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86A5A" w14:textId="77777777" w:rsidR="0029631A" w:rsidRPr="00B81643" w:rsidRDefault="0029631A" w:rsidP="0029631A">
      <w:pPr>
        <w:spacing w:line="276" w:lineRule="auto"/>
        <w:rPr>
          <w:rFonts w:asciiTheme="minorHAnsi" w:hAnsiTheme="minorHAnsi" w:cstheme="minorHAnsi"/>
          <w:b/>
          <w:bCs/>
          <w:caps/>
          <w:sz w:val="24"/>
          <w:szCs w:val="24"/>
        </w:rPr>
      </w:pPr>
      <w:bookmarkStart w:id="0" w:name="_GoBack"/>
      <w:bookmarkEnd w:id="0"/>
    </w:p>
    <w:p w14:paraId="1BE19BC6" w14:textId="77777777" w:rsidR="008101AE" w:rsidRPr="008101AE" w:rsidRDefault="008101AE" w:rsidP="008101AE">
      <w:pPr>
        <w:pStyle w:val="Titolocopertina"/>
        <w:keepNext/>
        <w:widowControl/>
        <w:spacing w:line="300" w:lineRule="atLeast"/>
        <w:ind w:left="284"/>
        <w:rPr>
          <w:rFonts w:ascii="Calibri" w:hAnsi="Calibri" w:cs="Times New Roman"/>
          <w:b/>
          <w:caps w:val="0"/>
          <w:kern w:val="0"/>
          <w:sz w:val="36"/>
          <w:szCs w:val="24"/>
        </w:rPr>
      </w:pPr>
      <w:r w:rsidRPr="008101AE">
        <w:rPr>
          <w:rFonts w:ascii="Calibri" w:hAnsi="Calibri" w:cs="Times New Roman"/>
          <w:b/>
          <w:caps w:val="0"/>
          <w:kern w:val="0"/>
          <w:sz w:val="36"/>
          <w:szCs w:val="24"/>
        </w:rPr>
        <w:t>GARA PER ANALISI QUALITATIVA E CERTIFICAZIONE DEL SOFTWARE E TEST PRESTAZIONALI PER INAIL</w:t>
      </w:r>
    </w:p>
    <w:p w14:paraId="3921C7A8" w14:textId="77777777" w:rsidR="008101AE" w:rsidRDefault="008101AE" w:rsidP="008101AE">
      <w:pPr>
        <w:spacing w:line="276" w:lineRule="auto"/>
        <w:ind w:left="284"/>
        <w:rPr>
          <w:rFonts w:asciiTheme="minorHAnsi" w:hAnsiTheme="minorHAnsi" w:cs="Arial"/>
          <w:b/>
          <w:bCs/>
        </w:rPr>
      </w:pPr>
    </w:p>
    <w:p w14:paraId="5FF551DE" w14:textId="77777777" w:rsidR="008101AE" w:rsidRDefault="008101AE" w:rsidP="008101AE">
      <w:pPr>
        <w:spacing w:line="276" w:lineRule="auto"/>
        <w:ind w:left="284"/>
        <w:rPr>
          <w:rFonts w:asciiTheme="minorHAnsi" w:hAnsiTheme="minorHAnsi" w:cs="Arial"/>
          <w:b/>
          <w:bCs/>
        </w:rPr>
      </w:pPr>
    </w:p>
    <w:p w14:paraId="6152A9AF" w14:textId="77777777" w:rsidR="008101AE" w:rsidRDefault="008101AE" w:rsidP="008101AE">
      <w:pPr>
        <w:spacing w:line="276" w:lineRule="auto"/>
        <w:ind w:left="284"/>
        <w:rPr>
          <w:rFonts w:asciiTheme="minorHAnsi" w:hAnsiTheme="minorHAnsi" w:cs="Arial"/>
          <w:b/>
          <w:bCs/>
        </w:rPr>
      </w:pPr>
    </w:p>
    <w:p w14:paraId="3B4477F7" w14:textId="77777777" w:rsidR="008101AE" w:rsidRDefault="008101AE" w:rsidP="008101AE">
      <w:pPr>
        <w:spacing w:line="276" w:lineRule="auto"/>
        <w:ind w:left="284"/>
        <w:rPr>
          <w:rFonts w:asciiTheme="minorHAnsi" w:hAnsiTheme="minorHAnsi" w:cs="Arial"/>
          <w:b/>
          <w:bCs/>
        </w:rPr>
      </w:pPr>
    </w:p>
    <w:p w14:paraId="4CBB0CF5" w14:textId="77777777" w:rsidR="008101AE" w:rsidRDefault="008101AE" w:rsidP="008101AE">
      <w:pPr>
        <w:spacing w:line="276" w:lineRule="auto"/>
        <w:ind w:left="284"/>
        <w:rPr>
          <w:rFonts w:asciiTheme="minorHAnsi" w:hAnsiTheme="minorHAnsi" w:cs="Arial"/>
          <w:b/>
          <w:bCs/>
        </w:rPr>
      </w:pPr>
    </w:p>
    <w:p w14:paraId="3EECDEC2" w14:textId="77777777" w:rsidR="008101AE" w:rsidRDefault="008101AE" w:rsidP="008101AE">
      <w:pPr>
        <w:spacing w:line="276" w:lineRule="auto"/>
        <w:ind w:left="284"/>
        <w:rPr>
          <w:rFonts w:asciiTheme="minorHAnsi" w:hAnsiTheme="minorHAnsi" w:cs="Arial"/>
          <w:b/>
          <w:bCs/>
        </w:rPr>
      </w:pPr>
    </w:p>
    <w:p w14:paraId="202A8475" w14:textId="77777777" w:rsidR="008101AE" w:rsidRDefault="008101AE" w:rsidP="008101AE">
      <w:pPr>
        <w:spacing w:line="276" w:lineRule="auto"/>
        <w:ind w:left="284"/>
        <w:rPr>
          <w:rFonts w:asciiTheme="minorHAnsi" w:hAnsiTheme="minorHAnsi" w:cs="Arial"/>
          <w:b/>
          <w:bCs/>
        </w:rPr>
      </w:pPr>
    </w:p>
    <w:p w14:paraId="1A283707" w14:textId="77777777" w:rsidR="008101AE" w:rsidRDefault="008101AE" w:rsidP="008101AE">
      <w:pPr>
        <w:spacing w:line="276" w:lineRule="auto"/>
        <w:ind w:left="284"/>
        <w:rPr>
          <w:rFonts w:asciiTheme="minorHAnsi" w:hAnsiTheme="minorHAnsi" w:cs="Arial"/>
          <w:b/>
          <w:bCs/>
        </w:rPr>
      </w:pPr>
    </w:p>
    <w:p w14:paraId="13D3B5B4" w14:textId="77777777" w:rsidR="008101AE" w:rsidRDefault="008101AE" w:rsidP="008101AE">
      <w:pPr>
        <w:spacing w:line="276" w:lineRule="auto"/>
        <w:ind w:left="284"/>
        <w:rPr>
          <w:rFonts w:asciiTheme="minorHAnsi" w:hAnsiTheme="minorHAnsi" w:cs="Arial"/>
          <w:b/>
          <w:bCs/>
        </w:rPr>
      </w:pPr>
    </w:p>
    <w:p w14:paraId="3BEE69AC" w14:textId="77777777" w:rsidR="008101AE" w:rsidRDefault="008101AE" w:rsidP="008101AE">
      <w:pPr>
        <w:spacing w:line="276" w:lineRule="auto"/>
        <w:ind w:left="284"/>
        <w:rPr>
          <w:rFonts w:asciiTheme="minorHAnsi" w:hAnsiTheme="minorHAnsi" w:cs="Arial"/>
          <w:b/>
          <w:bCs/>
        </w:rPr>
      </w:pPr>
    </w:p>
    <w:p w14:paraId="4458B690" w14:textId="77777777" w:rsidR="008101AE" w:rsidRPr="00BF13C1" w:rsidRDefault="008101AE" w:rsidP="008101AE">
      <w:pPr>
        <w:pStyle w:val="Titoli14bold"/>
        <w:ind w:left="284"/>
      </w:pPr>
      <w:r w:rsidRPr="00BF13C1">
        <w:t>DOCUMENTO DI CONSULTAZIONE DEL MERCATO</w:t>
      </w:r>
    </w:p>
    <w:p w14:paraId="1A608C4E" w14:textId="6650B45F" w:rsidR="008101AE" w:rsidRPr="00BF13C1" w:rsidRDefault="008101AE" w:rsidP="008101AE">
      <w:pPr>
        <w:pStyle w:val="Titoli14bold"/>
        <w:ind w:left="284"/>
      </w:pPr>
      <w:r>
        <w:t>APPENDICE A – CONTESTO APPLICATIVO</w:t>
      </w:r>
    </w:p>
    <w:p w14:paraId="04F34596" w14:textId="77777777" w:rsidR="008101AE" w:rsidRDefault="008101AE" w:rsidP="008101AE">
      <w:pPr>
        <w:pStyle w:val="Titoli14bold"/>
        <w:ind w:left="284"/>
        <w:rPr>
          <w:rFonts w:asciiTheme="minorHAnsi" w:hAnsiTheme="minorHAnsi" w:cs="Arial"/>
          <w:b w:val="0"/>
          <w:bCs/>
          <w:sz w:val="20"/>
          <w:szCs w:val="20"/>
        </w:rPr>
      </w:pPr>
    </w:p>
    <w:p w14:paraId="03C13648" w14:textId="77777777" w:rsidR="008101AE" w:rsidRDefault="008101AE" w:rsidP="008101AE">
      <w:pPr>
        <w:spacing w:line="276" w:lineRule="auto"/>
        <w:ind w:left="284"/>
        <w:rPr>
          <w:rFonts w:asciiTheme="minorHAnsi" w:hAnsiTheme="minorHAnsi" w:cs="Arial"/>
          <w:b/>
          <w:bCs/>
        </w:rPr>
      </w:pPr>
    </w:p>
    <w:p w14:paraId="264C10C5" w14:textId="77777777" w:rsidR="008101AE" w:rsidRDefault="008101AE" w:rsidP="008101AE">
      <w:pPr>
        <w:spacing w:line="276" w:lineRule="auto"/>
        <w:ind w:left="284"/>
        <w:rPr>
          <w:rFonts w:asciiTheme="minorHAnsi" w:hAnsiTheme="minorHAnsi" w:cs="Arial"/>
          <w:b/>
          <w:bCs/>
        </w:rPr>
      </w:pPr>
    </w:p>
    <w:p w14:paraId="4F2C1A46" w14:textId="77777777" w:rsidR="008101AE" w:rsidRDefault="008101AE" w:rsidP="008101AE">
      <w:pPr>
        <w:spacing w:line="276" w:lineRule="auto"/>
        <w:ind w:left="284"/>
        <w:rPr>
          <w:rFonts w:asciiTheme="minorHAnsi" w:hAnsiTheme="minorHAnsi" w:cs="Arial"/>
          <w:b/>
          <w:bCs/>
        </w:rPr>
      </w:pPr>
    </w:p>
    <w:p w14:paraId="69F8DEEC" w14:textId="77777777" w:rsidR="008101AE" w:rsidRDefault="008101AE" w:rsidP="008101AE">
      <w:pPr>
        <w:spacing w:line="276" w:lineRule="auto"/>
        <w:ind w:left="284"/>
        <w:rPr>
          <w:rFonts w:asciiTheme="minorHAnsi" w:hAnsiTheme="minorHAnsi" w:cs="Arial"/>
          <w:b/>
          <w:bCs/>
        </w:rPr>
      </w:pPr>
    </w:p>
    <w:p w14:paraId="0B8CE85E" w14:textId="77777777" w:rsidR="008101AE" w:rsidRDefault="008101AE" w:rsidP="008101AE">
      <w:pPr>
        <w:spacing w:line="276" w:lineRule="auto"/>
        <w:ind w:left="284"/>
        <w:rPr>
          <w:rFonts w:asciiTheme="minorHAnsi" w:hAnsiTheme="minorHAnsi" w:cs="Arial"/>
          <w:b/>
          <w:bCs/>
        </w:rPr>
      </w:pPr>
    </w:p>
    <w:p w14:paraId="37BB0F74" w14:textId="77777777" w:rsidR="008101AE" w:rsidRDefault="008101AE" w:rsidP="008101AE">
      <w:pPr>
        <w:spacing w:line="276" w:lineRule="auto"/>
        <w:ind w:left="284"/>
        <w:rPr>
          <w:rFonts w:asciiTheme="minorHAnsi" w:hAnsiTheme="minorHAnsi" w:cs="Arial"/>
          <w:b/>
          <w:bCs/>
        </w:rPr>
      </w:pPr>
    </w:p>
    <w:p w14:paraId="1E4C9C8D" w14:textId="77777777" w:rsidR="008101AE" w:rsidRDefault="008101AE" w:rsidP="008101AE">
      <w:pPr>
        <w:spacing w:line="276" w:lineRule="auto"/>
        <w:ind w:left="284"/>
        <w:rPr>
          <w:rFonts w:asciiTheme="minorHAnsi" w:hAnsiTheme="minorHAnsi" w:cs="Arial"/>
          <w:b/>
          <w:bCs/>
        </w:rPr>
      </w:pPr>
    </w:p>
    <w:p w14:paraId="7C1E84AB" w14:textId="77777777" w:rsidR="008101AE" w:rsidRDefault="008101AE" w:rsidP="008101AE">
      <w:pPr>
        <w:spacing w:line="276" w:lineRule="auto"/>
        <w:ind w:left="284"/>
        <w:rPr>
          <w:rFonts w:asciiTheme="minorHAnsi" w:hAnsiTheme="minorHAnsi" w:cs="Arial"/>
          <w:b/>
          <w:bCs/>
        </w:rPr>
      </w:pPr>
    </w:p>
    <w:p w14:paraId="39D47DD8" w14:textId="77777777" w:rsidR="008101AE" w:rsidRDefault="008101AE" w:rsidP="008101AE">
      <w:pPr>
        <w:spacing w:line="276" w:lineRule="auto"/>
        <w:ind w:left="284"/>
        <w:rPr>
          <w:rFonts w:asciiTheme="minorHAnsi" w:hAnsiTheme="minorHAnsi" w:cs="Arial"/>
          <w:b/>
          <w:bCs/>
        </w:rPr>
      </w:pPr>
    </w:p>
    <w:p w14:paraId="7EB8A4E9" w14:textId="77777777" w:rsidR="008101AE" w:rsidRPr="008A1AFD" w:rsidRDefault="008101AE" w:rsidP="008101AE">
      <w:pPr>
        <w:ind w:left="284"/>
        <w:rPr>
          <w:rFonts w:asciiTheme="minorHAnsi" w:hAnsiTheme="minorHAnsi" w:cs="Arial"/>
          <w:bCs/>
        </w:rPr>
      </w:pPr>
      <w:r w:rsidRPr="008A1AFD">
        <w:rPr>
          <w:rFonts w:asciiTheme="minorHAnsi" w:hAnsiTheme="minorHAnsi" w:cs="Arial"/>
          <w:bCs/>
        </w:rPr>
        <w:br w:type="page"/>
      </w:r>
    </w:p>
    <w:sdt>
      <w:sdtPr>
        <w:rPr>
          <w:rFonts w:asciiTheme="minorHAnsi" w:hAnsiTheme="minorHAnsi" w:cstheme="minorHAnsi"/>
          <w:b/>
          <w:bCs/>
        </w:rPr>
        <w:id w:val="-1600409379"/>
        <w:docPartObj>
          <w:docPartGallery w:val="Table of Contents"/>
          <w:docPartUnique/>
        </w:docPartObj>
      </w:sdtPr>
      <w:sdtEndPr>
        <w:rPr>
          <w:b w:val="0"/>
          <w:bCs w:val="0"/>
        </w:rPr>
      </w:sdtEndPr>
      <w:sdtContent>
        <w:p w14:paraId="6E014593" w14:textId="77777777" w:rsidR="00781B00" w:rsidRPr="00CC66EE" w:rsidRDefault="0017080C" w:rsidP="00F711BE">
          <w:pPr>
            <w:spacing w:line="360" w:lineRule="auto"/>
            <w:rPr>
              <w:rFonts w:asciiTheme="minorHAnsi" w:hAnsiTheme="minorHAnsi" w:cstheme="minorHAnsi"/>
              <w:b/>
              <w:bCs/>
              <w:caps/>
            </w:rPr>
          </w:pPr>
          <w:r w:rsidRPr="00CC66EE">
            <w:rPr>
              <w:rFonts w:asciiTheme="minorHAnsi" w:hAnsiTheme="minorHAnsi" w:cstheme="minorHAnsi"/>
              <w:b/>
              <w:bCs/>
              <w:caps/>
            </w:rPr>
            <w:t>SOMMARIO</w:t>
          </w:r>
        </w:p>
        <w:p w14:paraId="41D6F8D6" w14:textId="77777777" w:rsidR="0017080C" w:rsidRPr="00CC66EE" w:rsidRDefault="0017080C" w:rsidP="003D0FD2">
          <w:pPr>
            <w:spacing w:line="360" w:lineRule="auto"/>
            <w:ind w:left="-6" w:right="40"/>
            <w:rPr>
              <w:rFonts w:asciiTheme="minorHAnsi" w:hAnsiTheme="minorHAnsi" w:cstheme="minorHAnsi"/>
              <w:b/>
              <w:bCs/>
              <w:caps/>
            </w:rPr>
          </w:pPr>
        </w:p>
        <w:p w14:paraId="6B719C1B" w14:textId="1BBD7B0F" w:rsidR="00CC66EE" w:rsidRPr="00CC66EE" w:rsidRDefault="00603453">
          <w:pPr>
            <w:pStyle w:val="Sommario1"/>
            <w:rPr>
              <w:rFonts w:asciiTheme="minorHAnsi" w:eastAsiaTheme="minorEastAsia" w:hAnsiTheme="minorHAnsi" w:cstheme="minorHAnsi"/>
              <w:b w:val="0"/>
              <w:bCs w:val="0"/>
              <w:caps w:val="0"/>
              <w:noProof/>
              <w:kern w:val="0"/>
              <w:sz w:val="22"/>
              <w:szCs w:val="22"/>
            </w:rPr>
          </w:pPr>
          <w:r w:rsidRPr="00CC66EE">
            <w:rPr>
              <w:rFonts w:asciiTheme="minorHAnsi" w:hAnsiTheme="minorHAnsi" w:cstheme="minorHAnsi"/>
            </w:rPr>
            <w:fldChar w:fldCharType="begin"/>
          </w:r>
          <w:r w:rsidR="005D7610" w:rsidRPr="00CC66EE">
            <w:rPr>
              <w:rFonts w:asciiTheme="minorHAnsi" w:hAnsiTheme="minorHAnsi" w:cstheme="minorHAnsi"/>
            </w:rPr>
            <w:instrText xml:space="preserve"> TOC \o "1-3" \h \z \u </w:instrText>
          </w:r>
          <w:r w:rsidRPr="00CC66EE">
            <w:rPr>
              <w:rFonts w:asciiTheme="minorHAnsi" w:hAnsiTheme="minorHAnsi" w:cstheme="minorHAnsi"/>
            </w:rPr>
            <w:fldChar w:fldCharType="separate"/>
          </w:r>
          <w:hyperlink w:anchor="_Toc78448457" w:history="1">
            <w:r w:rsidR="00CC66EE" w:rsidRPr="00CC66EE">
              <w:rPr>
                <w:rStyle w:val="Collegamentoipertestuale"/>
                <w:rFonts w:asciiTheme="minorHAnsi" w:eastAsiaTheme="majorEastAsia" w:hAnsiTheme="minorHAnsi" w:cstheme="minorHAnsi"/>
                <w:noProof/>
                <w:lang w:eastAsia="en-US"/>
              </w:rPr>
              <w:t>1.</w:t>
            </w:r>
            <w:r w:rsidR="00CC66EE" w:rsidRPr="00CC66EE">
              <w:rPr>
                <w:rFonts w:asciiTheme="minorHAnsi" w:eastAsiaTheme="minorEastAsia" w:hAnsiTheme="minorHAnsi" w:cstheme="minorHAnsi"/>
                <w:b w:val="0"/>
                <w:bCs w:val="0"/>
                <w:caps w:val="0"/>
                <w:noProof/>
                <w:kern w:val="0"/>
                <w:sz w:val="22"/>
                <w:szCs w:val="22"/>
              </w:rPr>
              <w:tab/>
            </w:r>
            <w:r w:rsidR="00CC66EE" w:rsidRPr="00CC66EE">
              <w:rPr>
                <w:rStyle w:val="Collegamentoipertestuale"/>
                <w:rFonts w:asciiTheme="minorHAnsi" w:eastAsiaTheme="majorEastAsia" w:hAnsiTheme="minorHAnsi" w:cstheme="minorHAnsi"/>
                <w:noProof/>
                <w:lang w:eastAsia="en-US"/>
              </w:rPr>
              <w:t>PREMESSA E MODALITÀ DI SVILUPPO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_Toc78448457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w:t>
            </w:r>
            <w:r w:rsidR="00CC66EE" w:rsidRPr="00CC66EE">
              <w:rPr>
                <w:rFonts w:asciiTheme="minorHAnsi" w:hAnsiTheme="minorHAnsi" w:cstheme="minorHAnsi"/>
                <w:noProof/>
                <w:webHidden/>
              </w:rPr>
              <w:fldChar w:fldCharType="end"/>
            </w:r>
          </w:hyperlink>
        </w:p>
        <w:p w14:paraId="007E9D31" w14:textId="70512AF0" w:rsidR="00CC66EE" w:rsidRPr="00CC66EE" w:rsidRDefault="00316489">
          <w:pPr>
            <w:pStyle w:val="Sommario1"/>
            <w:rPr>
              <w:rFonts w:asciiTheme="minorHAnsi" w:eastAsiaTheme="minorEastAsia" w:hAnsiTheme="minorHAnsi" w:cstheme="minorHAnsi"/>
              <w:b w:val="0"/>
              <w:bCs w:val="0"/>
              <w:caps w:val="0"/>
              <w:noProof/>
              <w:kern w:val="0"/>
              <w:sz w:val="22"/>
              <w:szCs w:val="22"/>
            </w:rPr>
          </w:pPr>
          <w:hyperlink w:anchor="_Toc78448458" w:history="1">
            <w:r w:rsidR="00CC66EE" w:rsidRPr="00CC66EE">
              <w:rPr>
                <w:rStyle w:val="Collegamentoipertestuale"/>
                <w:rFonts w:asciiTheme="minorHAnsi" w:eastAsiaTheme="majorEastAsia" w:hAnsiTheme="minorHAnsi" w:cstheme="minorHAnsi"/>
                <w:noProof/>
                <w:lang w:eastAsia="en-US"/>
              </w:rPr>
              <w:t>2.</w:t>
            </w:r>
            <w:r w:rsidR="00CC66EE" w:rsidRPr="00CC66EE">
              <w:rPr>
                <w:rFonts w:asciiTheme="minorHAnsi" w:eastAsiaTheme="minorEastAsia" w:hAnsiTheme="minorHAnsi" w:cstheme="minorHAnsi"/>
                <w:b w:val="0"/>
                <w:bCs w:val="0"/>
                <w:caps w:val="0"/>
                <w:noProof/>
                <w:kern w:val="0"/>
                <w:sz w:val="22"/>
                <w:szCs w:val="22"/>
              </w:rPr>
              <w:tab/>
            </w:r>
            <w:r w:rsidR="00CC66EE" w:rsidRPr="00CC66EE">
              <w:rPr>
                <w:rStyle w:val="Collegamentoipertestuale"/>
                <w:rFonts w:asciiTheme="minorHAnsi" w:eastAsiaTheme="majorEastAsia" w:hAnsiTheme="minorHAnsi" w:cstheme="minorHAnsi"/>
                <w:noProof/>
                <w:lang w:eastAsia="en-US"/>
              </w:rPr>
              <w:t>AREA PORTALE INAIL</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_Toc78448458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w:t>
            </w:r>
            <w:r w:rsidR="00CC66EE" w:rsidRPr="00CC66EE">
              <w:rPr>
                <w:rFonts w:asciiTheme="minorHAnsi" w:hAnsiTheme="minorHAnsi" w:cstheme="minorHAnsi"/>
                <w:noProof/>
                <w:webHidden/>
              </w:rPr>
              <w:fldChar w:fldCharType="end"/>
            </w:r>
          </w:hyperlink>
        </w:p>
        <w:p w14:paraId="14610B23" w14:textId="35C65748" w:rsidR="00CC66EE" w:rsidRPr="00CC66EE" w:rsidRDefault="00316489">
          <w:pPr>
            <w:pStyle w:val="Sommario1"/>
            <w:rPr>
              <w:rFonts w:asciiTheme="minorHAnsi" w:eastAsiaTheme="minorEastAsia" w:hAnsiTheme="minorHAnsi" w:cstheme="minorHAnsi"/>
              <w:b w:val="0"/>
              <w:bCs w:val="0"/>
              <w:caps w:val="0"/>
              <w:noProof/>
              <w:kern w:val="0"/>
              <w:sz w:val="22"/>
              <w:szCs w:val="22"/>
            </w:rPr>
          </w:pPr>
          <w:hyperlink w:anchor="_Toc78448459" w:history="1">
            <w:r w:rsidR="00CC66EE" w:rsidRPr="00CC66EE">
              <w:rPr>
                <w:rStyle w:val="Collegamentoipertestuale"/>
                <w:rFonts w:asciiTheme="minorHAnsi" w:eastAsiaTheme="majorEastAsia" w:hAnsiTheme="minorHAnsi" w:cstheme="minorHAnsi"/>
                <w:noProof/>
                <w:lang w:eastAsia="en-US"/>
              </w:rPr>
              <w:t>3.</w:t>
            </w:r>
            <w:r w:rsidR="00CC66EE" w:rsidRPr="00CC66EE">
              <w:rPr>
                <w:rFonts w:asciiTheme="minorHAnsi" w:eastAsiaTheme="minorEastAsia" w:hAnsiTheme="minorHAnsi" w:cstheme="minorHAnsi"/>
                <w:b w:val="0"/>
                <w:bCs w:val="0"/>
                <w:caps w:val="0"/>
                <w:noProof/>
                <w:kern w:val="0"/>
                <w:sz w:val="22"/>
                <w:szCs w:val="22"/>
              </w:rPr>
              <w:tab/>
            </w:r>
            <w:r w:rsidR="00CC66EE" w:rsidRPr="00CC66EE">
              <w:rPr>
                <w:rStyle w:val="Collegamentoipertestuale"/>
                <w:rFonts w:asciiTheme="minorHAnsi" w:eastAsiaTheme="majorEastAsia" w:hAnsiTheme="minorHAnsi" w:cstheme="minorHAnsi"/>
                <w:noProof/>
                <w:lang w:eastAsia="en-US"/>
              </w:rPr>
              <w:t>AREE GESTIONALI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_Toc78448459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w:t>
            </w:r>
            <w:r w:rsidR="00CC66EE" w:rsidRPr="00CC66EE">
              <w:rPr>
                <w:rFonts w:asciiTheme="minorHAnsi" w:hAnsiTheme="minorHAnsi" w:cstheme="minorHAnsi"/>
                <w:noProof/>
                <w:webHidden/>
              </w:rPr>
              <w:fldChar w:fldCharType="end"/>
            </w:r>
          </w:hyperlink>
        </w:p>
        <w:p w14:paraId="69F5093E" w14:textId="1B898E39" w:rsidR="00CC66EE" w:rsidRPr="00CC66EE" w:rsidRDefault="00316489">
          <w:pPr>
            <w:pStyle w:val="Sommario2"/>
            <w:rPr>
              <w:rFonts w:asciiTheme="minorHAnsi" w:eastAsiaTheme="minorEastAsia" w:hAnsiTheme="minorHAnsi" w:cstheme="minorHAnsi"/>
              <w:noProof/>
              <w:kern w:val="0"/>
              <w:sz w:val="22"/>
              <w:szCs w:val="22"/>
            </w:rPr>
          </w:pPr>
          <w:hyperlink w:anchor="_Toc78448460" w:history="1">
            <w:r w:rsidR="00CC66EE" w:rsidRPr="00CC66EE">
              <w:rPr>
                <w:rStyle w:val="Collegamentoipertestuale"/>
                <w:rFonts w:asciiTheme="minorHAnsi" w:eastAsiaTheme="majorEastAsia" w:hAnsiTheme="minorHAnsi" w:cstheme="minorHAnsi"/>
                <w:noProof/>
                <w:lang w:eastAsia="en-US"/>
              </w:rPr>
              <w:t>3.1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eastAsiaTheme="majorEastAsia" w:hAnsiTheme="minorHAnsi" w:cstheme="minorHAnsi"/>
                <w:noProof/>
                <w:lang w:eastAsia="en-US"/>
              </w:rPr>
              <w:t>ACQUISTI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w:t>
            </w:r>
            <w:r w:rsidR="00CC66EE" w:rsidRPr="00CC66EE">
              <w:rPr>
                <w:rFonts w:asciiTheme="minorHAnsi" w:hAnsiTheme="minorHAnsi" w:cstheme="minorHAnsi"/>
                <w:noProof/>
                <w:webHidden/>
              </w:rPr>
              <w:fldChar w:fldCharType="end"/>
            </w:r>
          </w:hyperlink>
        </w:p>
        <w:p w14:paraId="78707875" w14:textId="22F8ACA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1" w:history="1">
            <w:r w:rsidR="00CC66EE" w:rsidRPr="00CC66EE">
              <w:rPr>
                <w:rStyle w:val="Collegamentoipertestuale"/>
                <w:rFonts w:asciiTheme="minorHAnsi" w:hAnsiTheme="minorHAnsi" w:cstheme="minorHAnsi"/>
                <w:noProof/>
              </w:rPr>
              <w:t>3.1.1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Ciclo passivo – Gestione contratto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w:t>
            </w:r>
            <w:r w:rsidR="00CC66EE" w:rsidRPr="00CC66EE">
              <w:rPr>
                <w:rFonts w:asciiTheme="minorHAnsi" w:hAnsiTheme="minorHAnsi" w:cstheme="minorHAnsi"/>
                <w:noProof/>
                <w:webHidden/>
              </w:rPr>
              <w:fldChar w:fldCharType="end"/>
            </w:r>
          </w:hyperlink>
        </w:p>
        <w:p w14:paraId="0DCA1C70" w14:textId="54C3955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2" w:history="1">
            <w:r w:rsidR="00CC66EE" w:rsidRPr="00CC66EE">
              <w:rPr>
                <w:rStyle w:val="Collegamentoipertestuale"/>
                <w:rFonts w:asciiTheme="minorHAnsi" w:hAnsiTheme="minorHAnsi" w:cstheme="minorHAnsi"/>
                <w:noProof/>
              </w:rPr>
              <w:t>3.1.2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Ciclo Passivo - Pagamenti digitali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w:t>
            </w:r>
            <w:r w:rsidR="00CC66EE" w:rsidRPr="00CC66EE">
              <w:rPr>
                <w:rFonts w:asciiTheme="minorHAnsi" w:hAnsiTheme="minorHAnsi" w:cstheme="minorHAnsi"/>
                <w:noProof/>
                <w:webHidden/>
              </w:rPr>
              <w:fldChar w:fldCharType="end"/>
            </w:r>
          </w:hyperlink>
        </w:p>
        <w:p w14:paraId="1DB1B8F3" w14:textId="5474CDD8"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3" w:history="1">
            <w:r w:rsidR="00CC66EE" w:rsidRPr="00CC66EE">
              <w:rPr>
                <w:rStyle w:val="Collegamentoipertestuale"/>
                <w:rFonts w:asciiTheme="minorHAnsi" w:hAnsiTheme="minorHAnsi" w:cstheme="minorHAnsi"/>
                <w:noProof/>
              </w:rPr>
              <w:t>3.1.3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DEFFAB</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w:t>
            </w:r>
            <w:r w:rsidR="00CC66EE" w:rsidRPr="00CC66EE">
              <w:rPr>
                <w:rFonts w:asciiTheme="minorHAnsi" w:hAnsiTheme="minorHAnsi" w:cstheme="minorHAnsi"/>
                <w:noProof/>
                <w:webHidden/>
              </w:rPr>
              <w:fldChar w:fldCharType="end"/>
            </w:r>
          </w:hyperlink>
        </w:p>
        <w:p w14:paraId="461107F6" w14:textId="64459C9E"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4" w:history="1">
            <w:r w:rsidR="00CC66EE" w:rsidRPr="00CC66EE">
              <w:rPr>
                <w:rStyle w:val="Collegamentoipertestuale"/>
                <w:rFonts w:asciiTheme="minorHAnsi" w:hAnsiTheme="minorHAnsi" w:cstheme="minorHAnsi"/>
                <w:noProof/>
              </w:rPr>
              <w:t>3.1.4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GECO - Gestione contratto digitale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w:t>
            </w:r>
            <w:r w:rsidR="00CC66EE" w:rsidRPr="00CC66EE">
              <w:rPr>
                <w:rFonts w:asciiTheme="minorHAnsi" w:hAnsiTheme="minorHAnsi" w:cstheme="minorHAnsi"/>
                <w:noProof/>
                <w:webHidden/>
              </w:rPr>
              <w:fldChar w:fldCharType="end"/>
            </w:r>
          </w:hyperlink>
        </w:p>
        <w:p w14:paraId="166B3F5D" w14:textId="37327DF7"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5" w:history="1">
            <w:r w:rsidR="00CC66EE" w:rsidRPr="00CC66EE">
              <w:rPr>
                <w:rStyle w:val="Collegamentoipertestuale"/>
                <w:rFonts w:asciiTheme="minorHAnsi" w:hAnsiTheme="minorHAnsi" w:cstheme="minorHAnsi"/>
                <w:noProof/>
              </w:rPr>
              <w:t>3.1.5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Programmazione Acquisti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16</w:t>
            </w:r>
            <w:r w:rsidR="00CC66EE" w:rsidRPr="00CC66EE">
              <w:rPr>
                <w:rFonts w:asciiTheme="minorHAnsi" w:hAnsiTheme="minorHAnsi" w:cstheme="minorHAnsi"/>
                <w:noProof/>
                <w:webHidden/>
              </w:rPr>
              <w:fldChar w:fldCharType="end"/>
            </w:r>
          </w:hyperlink>
        </w:p>
        <w:p w14:paraId="2B6A81D7" w14:textId="0422FAEA" w:rsidR="00CC66EE" w:rsidRPr="00CC66EE" w:rsidRDefault="00316489">
          <w:pPr>
            <w:pStyle w:val="Sommario2"/>
            <w:rPr>
              <w:rFonts w:asciiTheme="minorHAnsi" w:eastAsiaTheme="minorEastAsia" w:hAnsiTheme="minorHAnsi" w:cstheme="minorHAnsi"/>
              <w:noProof/>
              <w:kern w:val="0"/>
              <w:sz w:val="22"/>
              <w:szCs w:val="22"/>
            </w:rPr>
          </w:pPr>
          <w:hyperlink w:anchor="_Toc78448466" w:history="1">
            <w:r w:rsidR="00CC66EE" w:rsidRPr="00CC66EE">
              <w:rPr>
                <w:rStyle w:val="Collegamentoipertestuale"/>
                <w:rFonts w:asciiTheme="minorHAnsi" w:eastAsiaTheme="majorEastAsia" w:hAnsiTheme="minorHAnsi" w:cstheme="minorHAnsi"/>
                <w:noProof/>
                <w:lang w:eastAsia="en-US"/>
              </w:rPr>
              <w:t>3.2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eastAsiaTheme="majorEastAsia" w:hAnsiTheme="minorHAnsi" w:cstheme="minorHAnsi"/>
                <w:noProof/>
                <w:lang w:eastAsia="en-US"/>
              </w:rPr>
              <w:t>AFC (AMMINISTRAZIONE, FINANZA, CONTROLLO)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17</w:t>
            </w:r>
            <w:r w:rsidR="00CC66EE" w:rsidRPr="00CC66EE">
              <w:rPr>
                <w:rFonts w:asciiTheme="minorHAnsi" w:hAnsiTheme="minorHAnsi" w:cstheme="minorHAnsi"/>
                <w:noProof/>
                <w:webHidden/>
              </w:rPr>
              <w:fldChar w:fldCharType="end"/>
            </w:r>
          </w:hyperlink>
        </w:p>
        <w:p w14:paraId="3003F1A5" w14:textId="009B3DCE"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7" w:history="1">
            <w:r w:rsidR="00CC66EE" w:rsidRPr="00CC66EE">
              <w:rPr>
                <w:rStyle w:val="Collegamentoipertestuale"/>
                <w:rFonts w:asciiTheme="minorHAnsi" w:hAnsiTheme="minorHAnsi" w:cstheme="minorHAnsi"/>
                <w:noProof/>
              </w:rPr>
              <w:t>3.2.1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APC - Adempimenti Post Cedola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17</w:t>
            </w:r>
            <w:r w:rsidR="00CC66EE" w:rsidRPr="00CC66EE">
              <w:rPr>
                <w:rFonts w:asciiTheme="minorHAnsi" w:hAnsiTheme="minorHAnsi" w:cstheme="minorHAnsi"/>
                <w:noProof/>
                <w:webHidden/>
              </w:rPr>
              <w:fldChar w:fldCharType="end"/>
            </w:r>
          </w:hyperlink>
        </w:p>
        <w:p w14:paraId="225A06EF" w14:textId="09689C1B"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8" w:history="1">
            <w:r w:rsidR="00CC66EE" w:rsidRPr="00CC66EE">
              <w:rPr>
                <w:rStyle w:val="Collegamentoipertestuale"/>
                <w:rFonts w:asciiTheme="minorHAnsi" w:hAnsiTheme="minorHAnsi" w:cstheme="minorHAnsi"/>
                <w:noProof/>
              </w:rPr>
              <w:t>3.2.2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Pianificazione Bilancio di previsione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18</w:t>
            </w:r>
            <w:r w:rsidR="00CC66EE" w:rsidRPr="00CC66EE">
              <w:rPr>
                <w:rFonts w:asciiTheme="minorHAnsi" w:hAnsiTheme="minorHAnsi" w:cstheme="minorHAnsi"/>
                <w:noProof/>
                <w:webHidden/>
              </w:rPr>
              <w:fldChar w:fldCharType="end"/>
            </w:r>
          </w:hyperlink>
        </w:p>
        <w:p w14:paraId="72C8B6F1" w14:textId="01131776"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69" w:history="1">
            <w:r w:rsidR="00CC66EE" w:rsidRPr="00CC66EE">
              <w:rPr>
                <w:rStyle w:val="Collegamentoipertestuale"/>
                <w:rFonts w:asciiTheme="minorHAnsi" w:hAnsiTheme="minorHAnsi" w:cstheme="minorHAnsi"/>
                <w:noProof/>
              </w:rPr>
              <w:t>3.2.3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Cash Management</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_Toc78448469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19</w:t>
            </w:r>
            <w:r w:rsidR="00CC66EE" w:rsidRPr="00CC66EE">
              <w:rPr>
                <w:rFonts w:asciiTheme="minorHAnsi" w:hAnsiTheme="minorHAnsi" w:cstheme="minorHAnsi"/>
                <w:noProof/>
                <w:webHidden/>
              </w:rPr>
              <w:fldChar w:fldCharType="end"/>
            </w:r>
          </w:hyperlink>
        </w:p>
        <w:p w14:paraId="191F3DA1" w14:textId="7492A9F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70" w:history="1">
            <w:r w:rsidR="00CC66EE" w:rsidRPr="00CC66EE">
              <w:rPr>
                <w:rStyle w:val="Collegamentoipertestuale"/>
                <w:rFonts w:asciiTheme="minorHAnsi" w:hAnsiTheme="minorHAnsi" w:cstheme="minorHAnsi"/>
                <w:noProof/>
              </w:rPr>
              <w:t>3.2.4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CertificazioniINAIL</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19</w:t>
            </w:r>
            <w:r w:rsidR="00CC66EE" w:rsidRPr="00CC66EE">
              <w:rPr>
                <w:rFonts w:asciiTheme="minorHAnsi" w:hAnsiTheme="minorHAnsi" w:cstheme="minorHAnsi"/>
                <w:noProof/>
                <w:webHidden/>
              </w:rPr>
              <w:fldChar w:fldCharType="end"/>
            </w:r>
          </w:hyperlink>
        </w:p>
        <w:p w14:paraId="5E8C098D" w14:textId="725E2A69"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71" w:history="1">
            <w:r w:rsidR="00CC66EE" w:rsidRPr="00CC66EE">
              <w:rPr>
                <w:rStyle w:val="Collegamentoipertestuale"/>
                <w:rFonts w:asciiTheme="minorHAnsi" w:hAnsiTheme="minorHAnsi" w:cstheme="minorHAnsi"/>
                <w:noProof/>
              </w:rPr>
              <w:t>3.2.5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ConsultazioneCU</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20</w:t>
            </w:r>
            <w:r w:rsidR="00CC66EE" w:rsidRPr="00CC66EE">
              <w:rPr>
                <w:rFonts w:asciiTheme="minorHAnsi" w:hAnsiTheme="minorHAnsi" w:cstheme="minorHAnsi"/>
                <w:noProof/>
                <w:webHidden/>
              </w:rPr>
              <w:fldChar w:fldCharType="end"/>
            </w:r>
          </w:hyperlink>
        </w:p>
        <w:p w14:paraId="3D574BAD" w14:textId="0AE4CB48"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72" w:history="1">
            <w:r w:rsidR="00CC66EE" w:rsidRPr="00CC66EE">
              <w:rPr>
                <w:rStyle w:val="Collegamentoipertestuale"/>
                <w:rFonts w:asciiTheme="minorHAnsi" w:hAnsiTheme="minorHAnsi" w:cstheme="minorHAnsi"/>
                <w:noProof/>
              </w:rPr>
              <w:t>3.2.6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Contabilità Integrata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21</w:t>
            </w:r>
            <w:r w:rsidR="00CC66EE" w:rsidRPr="00CC66EE">
              <w:rPr>
                <w:rFonts w:asciiTheme="minorHAnsi" w:hAnsiTheme="minorHAnsi" w:cstheme="minorHAnsi"/>
                <w:noProof/>
                <w:webHidden/>
              </w:rPr>
              <w:fldChar w:fldCharType="end"/>
            </w:r>
          </w:hyperlink>
        </w:p>
        <w:p w14:paraId="58FF0370" w14:textId="6161C919"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73" w:history="1">
            <w:r w:rsidR="00CC66EE" w:rsidRPr="00CC66EE">
              <w:rPr>
                <w:rStyle w:val="Collegamentoipertestuale"/>
                <w:rFonts w:asciiTheme="minorHAnsi" w:hAnsiTheme="minorHAnsi" w:cstheme="minorHAnsi"/>
                <w:noProof/>
              </w:rPr>
              <w:t>3.2.7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Controllo degli Obiettivi di Produzione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22</w:t>
            </w:r>
            <w:r w:rsidR="00CC66EE" w:rsidRPr="00CC66EE">
              <w:rPr>
                <w:rFonts w:asciiTheme="minorHAnsi" w:hAnsiTheme="minorHAnsi" w:cstheme="minorHAnsi"/>
                <w:noProof/>
                <w:webHidden/>
              </w:rPr>
              <w:fldChar w:fldCharType="end"/>
            </w:r>
          </w:hyperlink>
        </w:p>
        <w:p w14:paraId="4A33C67D" w14:textId="523F695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74" w:history="1">
            <w:r w:rsidR="00CC66EE" w:rsidRPr="00CC66EE">
              <w:rPr>
                <w:rStyle w:val="Collegamentoipertestuale"/>
                <w:rFonts w:asciiTheme="minorHAnsi" w:hAnsiTheme="minorHAnsi" w:cstheme="minorHAnsi"/>
                <w:noProof/>
              </w:rPr>
              <w:t>3.2.8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CU – ADP</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24</w:t>
            </w:r>
            <w:r w:rsidR="00CC66EE" w:rsidRPr="00CC66EE">
              <w:rPr>
                <w:rFonts w:asciiTheme="minorHAnsi" w:hAnsiTheme="minorHAnsi" w:cstheme="minorHAnsi"/>
                <w:noProof/>
                <w:webHidden/>
              </w:rPr>
              <w:fldChar w:fldCharType="end"/>
            </w:r>
          </w:hyperlink>
        </w:p>
        <w:p w14:paraId="3F528B58" w14:textId="44D6E81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75" w:history="1">
            <w:r w:rsidR="00CC66EE" w:rsidRPr="00CC66EE">
              <w:rPr>
                <w:rStyle w:val="Collegamentoipertestuale"/>
                <w:rFonts w:asciiTheme="minorHAnsi" w:hAnsiTheme="minorHAnsi" w:cstheme="minorHAnsi"/>
                <w:noProof/>
              </w:rPr>
              <w:t>3.2.9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Fattura Attiva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24</w:t>
            </w:r>
            <w:r w:rsidR="00CC66EE" w:rsidRPr="00CC66EE">
              <w:rPr>
                <w:rFonts w:asciiTheme="minorHAnsi" w:hAnsiTheme="minorHAnsi" w:cstheme="minorHAnsi"/>
                <w:noProof/>
                <w:webHidden/>
              </w:rPr>
              <w:fldChar w:fldCharType="end"/>
            </w:r>
          </w:hyperlink>
        </w:p>
        <w:p w14:paraId="5CB871F4" w14:textId="508BC85A"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76" w:history="1">
            <w:r w:rsidR="00CC66EE" w:rsidRPr="00CC66EE">
              <w:rPr>
                <w:rStyle w:val="Collegamentoipertestuale"/>
                <w:rFonts w:asciiTheme="minorHAnsi" w:hAnsiTheme="minorHAnsi" w:cstheme="minorHAnsi"/>
                <w:noProof/>
              </w:rPr>
              <w:t>3.2.10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Fisco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25</w:t>
            </w:r>
            <w:r w:rsidR="00CC66EE" w:rsidRPr="00CC66EE">
              <w:rPr>
                <w:rFonts w:asciiTheme="minorHAnsi" w:hAnsiTheme="minorHAnsi" w:cstheme="minorHAnsi"/>
                <w:noProof/>
                <w:webHidden/>
              </w:rPr>
              <w:fldChar w:fldCharType="end"/>
            </w:r>
          </w:hyperlink>
        </w:p>
        <w:p w14:paraId="2AF88651" w14:textId="38E8480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77" w:history="1">
            <w:r w:rsidR="00CC66EE" w:rsidRPr="00CC66EE">
              <w:rPr>
                <w:rStyle w:val="Collegamentoipertestuale"/>
                <w:rFonts w:asciiTheme="minorHAnsi" w:hAnsiTheme="minorHAnsi" w:cstheme="minorHAnsi"/>
                <w:noProof/>
              </w:rPr>
              <w:t>3.2.11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Flussi di Cassa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26</w:t>
            </w:r>
            <w:r w:rsidR="00CC66EE" w:rsidRPr="00CC66EE">
              <w:rPr>
                <w:rFonts w:asciiTheme="minorHAnsi" w:hAnsiTheme="minorHAnsi" w:cstheme="minorHAnsi"/>
                <w:noProof/>
                <w:webHidden/>
              </w:rPr>
              <w:fldChar w:fldCharType="end"/>
            </w:r>
          </w:hyperlink>
        </w:p>
        <w:p w14:paraId="1B45A1C0" w14:textId="4F6A125F"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78" w:history="1">
            <w:r w:rsidR="00CC66EE" w:rsidRPr="00CC66EE">
              <w:rPr>
                <w:rStyle w:val="Collegamentoipertestuale"/>
                <w:rFonts w:asciiTheme="minorHAnsi" w:hAnsiTheme="minorHAnsi" w:cstheme="minorHAnsi"/>
                <w:noProof/>
              </w:rPr>
              <w:t>3.2.12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GID</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27</w:t>
            </w:r>
            <w:r w:rsidR="00CC66EE" w:rsidRPr="00CC66EE">
              <w:rPr>
                <w:rFonts w:asciiTheme="minorHAnsi" w:hAnsiTheme="minorHAnsi" w:cstheme="minorHAnsi"/>
                <w:noProof/>
                <w:webHidden/>
              </w:rPr>
              <w:fldChar w:fldCharType="end"/>
            </w:r>
          </w:hyperlink>
        </w:p>
        <w:p w14:paraId="595B11CC" w14:textId="629442C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79" w:history="1">
            <w:r w:rsidR="00CC66EE" w:rsidRPr="00CC66EE">
              <w:rPr>
                <w:rStyle w:val="Collegamentoipertestuale"/>
                <w:rFonts w:asciiTheme="minorHAnsi" w:hAnsiTheme="minorHAnsi" w:cstheme="minorHAnsi"/>
                <w:noProof/>
              </w:rPr>
              <w:t>3.2.13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GPG - Gestione Partite di Giro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_Toc78448479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28</w:t>
            </w:r>
            <w:r w:rsidR="00CC66EE" w:rsidRPr="00CC66EE">
              <w:rPr>
                <w:rFonts w:asciiTheme="minorHAnsi" w:hAnsiTheme="minorHAnsi" w:cstheme="minorHAnsi"/>
                <w:noProof/>
                <w:webHidden/>
              </w:rPr>
              <w:fldChar w:fldCharType="end"/>
            </w:r>
          </w:hyperlink>
        </w:p>
        <w:p w14:paraId="15C6B127" w14:textId="213683D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0" w:history="1">
            <w:r w:rsidR="00CC66EE" w:rsidRPr="00CC66EE">
              <w:rPr>
                <w:rStyle w:val="Collegamentoipertestuale"/>
                <w:rFonts w:asciiTheme="minorHAnsi" w:hAnsiTheme="minorHAnsi" w:cstheme="minorHAnsi"/>
                <w:noProof/>
              </w:rPr>
              <w:t>3.2.14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Modelli 730</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28</w:t>
            </w:r>
            <w:r w:rsidR="00CC66EE" w:rsidRPr="00CC66EE">
              <w:rPr>
                <w:rFonts w:asciiTheme="minorHAnsi" w:hAnsiTheme="minorHAnsi" w:cstheme="minorHAnsi"/>
                <w:noProof/>
                <w:webHidden/>
              </w:rPr>
              <w:fldChar w:fldCharType="end"/>
            </w:r>
          </w:hyperlink>
        </w:p>
        <w:p w14:paraId="0286EA2E" w14:textId="1A0FB143"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1" w:history="1">
            <w:r w:rsidR="00CC66EE" w:rsidRPr="00CC66EE">
              <w:rPr>
                <w:rStyle w:val="Collegamentoipertestuale"/>
                <w:rFonts w:asciiTheme="minorHAnsi" w:hAnsiTheme="minorHAnsi" w:cstheme="minorHAnsi"/>
                <w:noProof/>
              </w:rPr>
              <w:t>3.2.15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Mutui Web</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29</w:t>
            </w:r>
            <w:r w:rsidR="00CC66EE" w:rsidRPr="00CC66EE">
              <w:rPr>
                <w:rFonts w:asciiTheme="minorHAnsi" w:hAnsiTheme="minorHAnsi" w:cstheme="minorHAnsi"/>
                <w:noProof/>
                <w:webHidden/>
              </w:rPr>
              <w:fldChar w:fldCharType="end"/>
            </w:r>
          </w:hyperlink>
        </w:p>
        <w:p w14:paraId="0CD2A55B" w14:textId="5961C076"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2" w:history="1">
            <w:r w:rsidR="00CC66EE" w:rsidRPr="00CC66EE">
              <w:rPr>
                <w:rStyle w:val="Collegamentoipertestuale"/>
                <w:rFonts w:asciiTheme="minorHAnsi" w:hAnsiTheme="minorHAnsi" w:cstheme="minorHAnsi"/>
                <w:noProof/>
              </w:rPr>
              <w:t>3.2.16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ORSO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30</w:t>
            </w:r>
            <w:r w:rsidR="00CC66EE" w:rsidRPr="00CC66EE">
              <w:rPr>
                <w:rFonts w:asciiTheme="minorHAnsi" w:hAnsiTheme="minorHAnsi" w:cstheme="minorHAnsi"/>
                <w:noProof/>
                <w:webHidden/>
              </w:rPr>
              <w:fldChar w:fldCharType="end"/>
            </w:r>
          </w:hyperlink>
        </w:p>
        <w:p w14:paraId="081E41D9" w14:textId="209A72BC"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3" w:history="1">
            <w:r w:rsidR="00CC66EE" w:rsidRPr="00CC66EE">
              <w:rPr>
                <w:rStyle w:val="Collegamentoipertestuale"/>
                <w:rFonts w:asciiTheme="minorHAnsi" w:hAnsiTheme="minorHAnsi" w:cstheme="minorHAnsi"/>
                <w:noProof/>
              </w:rPr>
              <w:t>3.2.17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PBC - Obiettivi di Produzione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31</w:t>
            </w:r>
            <w:r w:rsidR="00CC66EE" w:rsidRPr="00CC66EE">
              <w:rPr>
                <w:rFonts w:asciiTheme="minorHAnsi" w:hAnsiTheme="minorHAnsi" w:cstheme="minorHAnsi"/>
                <w:noProof/>
                <w:webHidden/>
              </w:rPr>
              <w:fldChar w:fldCharType="end"/>
            </w:r>
          </w:hyperlink>
        </w:p>
        <w:p w14:paraId="0BD0C544" w14:textId="56174546"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4" w:history="1">
            <w:r w:rsidR="00CC66EE" w:rsidRPr="00CC66EE">
              <w:rPr>
                <w:rStyle w:val="Collegamentoipertestuale"/>
                <w:rFonts w:asciiTheme="minorHAnsi" w:hAnsiTheme="minorHAnsi" w:cstheme="minorHAnsi"/>
                <w:noProof/>
              </w:rPr>
              <w:t>3.2.18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PBC - Preventivo Economico-Finanziario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32</w:t>
            </w:r>
            <w:r w:rsidR="00CC66EE" w:rsidRPr="00CC66EE">
              <w:rPr>
                <w:rFonts w:asciiTheme="minorHAnsi" w:hAnsiTheme="minorHAnsi" w:cstheme="minorHAnsi"/>
                <w:noProof/>
                <w:webHidden/>
              </w:rPr>
              <w:fldChar w:fldCharType="end"/>
            </w:r>
          </w:hyperlink>
        </w:p>
        <w:p w14:paraId="632C8910" w14:textId="5AFBC5D4"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5" w:history="1">
            <w:r w:rsidR="00CC66EE" w:rsidRPr="00CC66EE">
              <w:rPr>
                <w:rStyle w:val="Collegamentoipertestuale"/>
                <w:rFonts w:asciiTheme="minorHAnsi" w:hAnsiTheme="minorHAnsi" w:cstheme="minorHAnsi"/>
                <w:noProof/>
              </w:rPr>
              <w:t>3.2.19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PBC -Programmazione Direzionale e Gestionale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33</w:t>
            </w:r>
            <w:r w:rsidR="00CC66EE" w:rsidRPr="00CC66EE">
              <w:rPr>
                <w:rFonts w:asciiTheme="minorHAnsi" w:hAnsiTheme="minorHAnsi" w:cstheme="minorHAnsi"/>
                <w:noProof/>
                <w:webHidden/>
              </w:rPr>
              <w:fldChar w:fldCharType="end"/>
            </w:r>
          </w:hyperlink>
        </w:p>
        <w:p w14:paraId="3E930910" w14:textId="685C525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6" w:history="1">
            <w:r w:rsidR="00CC66EE" w:rsidRPr="00CC66EE">
              <w:rPr>
                <w:rStyle w:val="Collegamentoipertestuale"/>
                <w:rFonts w:asciiTheme="minorHAnsi" w:hAnsiTheme="minorHAnsi" w:cstheme="minorHAnsi"/>
                <w:noProof/>
              </w:rPr>
              <w:t>3.2.20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RECOBIL e R_CONS</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33</w:t>
            </w:r>
            <w:r w:rsidR="00CC66EE" w:rsidRPr="00CC66EE">
              <w:rPr>
                <w:rFonts w:asciiTheme="minorHAnsi" w:hAnsiTheme="minorHAnsi" w:cstheme="minorHAnsi"/>
                <w:noProof/>
                <w:webHidden/>
              </w:rPr>
              <w:fldChar w:fldCharType="end"/>
            </w:r>
          </w:hyperlink>
        </w:p>
        <w:p w14:paraId="29CF88B3" w14:textId="30DD9FD3"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7" w:history="1">
            <w:r w:rsidR="00CC66EE" w:rsidRPr="00CC66EE">
              <w:rPr>
                <w:rStyle w:val="Collegamentoipertestuale"/>
                <w:rFonts w:asciiTheme="minorHAnsi" w:hAnsiTheme="minorHAnsi" w:cstheme="minorHAnsi"/>
                <w:noProof/>
              </w:rPr>
              <w:t>3.2.21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Registri Pignoramenti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34</w:t>
            </w:r>
            <w:r w:rsidR="00CC66EE" w:rsidRPr="00CC66EE">
              <w:rPr>
                <w:rFonts w:asciiTheme="minorHAnsi" w:hAnsiTheme="minorHAnsi" w:cstheme="minorHAnsi"/>
                <w:noProof/>
                <w:webHidden/>
              </w:rPr>
              <w:fldChar w:fldCharType="end"/>
            </w:r>
          </w:hyperlink>
        </w:p>
        <w:p w14:paraId="19BC055C" w14:textId="6A2C0BB7"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8" w:history="1">
            <w:r w:rsidR="00CC66EE" w:rsidRPr="00CC66EE">
              <w:rPr>
                <w:rStyle w:val="Collegamentoipertestuale"/>
                <w:rFonts w:asciiTheme="minorHAnsi" w:hAnsiTheme="minorHAnsi" w:cstheme="minorHAnsi"/>
                <w:noProof/>
              </w:rPr>
              <w:t>3.2.22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Sipe – pagoPA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35</w:t>
            </w:r>
            <w:r w:rsidR="00CC66EE" w:rsidRPr="00CC66EE">
              <w:rPr>
                <w:rFonts w:asciiTheme="minorHAnsi" w:hAnsiTheme="minorHAnsi" w:cstheme="minorHAnsi"/>
                <w:noProof/>
                <w:webHidden/>
              </w:rPr>
              <w:fldChar w:fldCharType="end"/>
            </w:r>
          </w:hyperlink>
        </w:p>
        <w:p w14:paraId="5D265517" w14:textId="6043D5FE"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489" w:history="1">
            <w:r w:rsidR="00CC66EE" w:rsidRPr="00CC66EE">
              <w:rPr>
                <w:rStyle w:val="Collegamentoipertestuale"/>
                <w:rFonts w:asciiTheme="minorHAnsi" w:hAnsiTheme="minorHAnsi" w:cstheme="minorHAnsi"/>
                <w:noProof/>
              </w:rPr>
              <w:t>3.2.23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Vigorso di Budrio - Ciclo attivo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_Toc78448489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35</w:t>
            </w:r>
            <w:r w:rsidR="00CC66EE" w:rsidRPr="00CC66EE">
              <w:rPr>
                <w:rFonts w:asciiTheme="minorHAnsi" w:hAnsiTheme="minorHAnsi" w:cstheme="minorHAnsi"/>
                <w:noProof/>
                <w:webHidden/>
              </w:rPr>
              <w:fldChar w:fldCharType="end"/>
            </w:r>
          </w:hyperlink>
        </w:p>
        <w:p w14:paraId="229B35D0" w14:textId="55CD45E0" w:rsidR="00CC66EE" w:rsidRPr="00CC66EE" w:rsidRDefault="00316489">
          <w:pPr>
            <w:pStyle w:val="Sommario2"/>
            <w:rPr>
              <w:rFonts w:asciiTheme="minorHAnsi" w:eastAsiaTheme="minorEastAsia" w:hAnsiTheme="minorHAnsi" w:cstheme="minorHAnsi"/>
              <w:noProof/>
              <w:kern w:val="0"/>
              <w:sz w:val="22"/>
              <w:szCs w:val="22"/>
            </w:rPr>
          </w:pPr>
          <w:hyperlink w:anchor="_Toc78448490" w:history="1">
            <w:r w:rsidR="00CC66EE" w:rsidRPr="00CC66EE">
              <w:rPr>
                <w:rStyle w:val="Collegamentoipertestuale"/>
                <w:rFonts w:asciiTheme="minorHAnsi" w:eastAsiaTheme="majorEastAsia" w:hAnsiTheme="minorHAnsi" w:cstheme="minorHAnsi"/>
                <w:noProof/>
                <w:lang w:eastAsia="en-US"/>
              </w:rPr>
              <w:t>3.3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eastAsiaTheme="majorEastAsia" w:hAnsiTheme="minorHAnsi" w:cstheme="minorHAnsi"/>
                <w:noProof/>
                <w:lang w:eastAsia="en-US"/>
              </w:rPr>
              <w:t>Documentale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36</w:t>
            </w:r>
            <w:r w:rsidR="00CC66EE" w:rsidRPr="00CC66EE">
              <w:rPr>
                <w:rFonts w:asciiTheme="minorHAnsi" w:hAnsiTheme="minorHAnsi" w:cstheme="minorHAnsi"/>
                <w:noProof/>
                <w:webHidden/>
              </w:rPr>
              <w:fldChar w:fldCharType="end"/>
            </w:r>
          </w:hyperlink>
        </w:p>
        <w:p w14:paraId="376C39F7" w14:textId="67287F9B"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1" w:history="1">
            <w:r w:rsidR="00CC66EE" w:rsidRPr="00CC66EE">
              <w:rPr>
                <w:rStyle w:val="Collegamentoipertestuale"/>
                <w:rFonts w:asciiTheme="minorHAnsi" w:hAnsiTheme="minorHAnsi" w:cstheme="minorHAnsi"/>
                <w:noProof/>
              </w:rPr>
              <w:t>3.3.1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Gestione Posta Multicanale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36</w:t>
            </w:r>
            <w:r w:rsidR="00CC66EE" w:rsidRPr="00CC66EE">
              <w:rPr>
                <w:rFonts w:asciiTheme="minorHAnsi" w:hAnsiTheme="minorHAnsi" w:cstheme="minorHAnsi"/>
                <w:noProof/>
                <w:webHidden/>
              </w:rPr>
              <w:fldChar w:fldCharType="end"/>
            </w:r>
          </w:hyperlink>
        </w:p>
        <w:p w14:paraId="4DF8848F" w14:textId="3630C85F"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2" w:history="1">
            <w:r w:rsidR="00CC66EE" w:rsidRPr="00CC66EE">
              <w:rPr>
                <w:rStyle w:val="Collegamentoipertestuale"/>
                <w:rFonts w:asciiTheme="minorHAnsi" w:hAnsiTheme="minorHAnsi" w:cstheme="minorHAnsi"/>
                <w:noProof/>
              </w:rPr>
              <w:t>3.3.2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Gestore Eventi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37</w:t>
            </w:r>
            <w:r w:rsidR="00CC66EE" w:rsidRPr="00CC66EE">
              <w:rPr>
                <w:rFonts w:asciiTheme="minorHAnsi" w:hAnsiTheme="minorHAnsi" w:cstheme="minorHAnsi"/>
                <w:noProof/>
                <w:webHidden/>
              </w:rPr>
              <w:fldChar w:fldCharType="end"/>
            </w:r>
          </w:hyperlink>
        </w:p>
        <w:p w14:paraId="520234E5" w14:textId="1F29F767"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3" w:history="1">
            <w:r w:rsidR="00CC66EE" w:rsidRPr="00CC66EE">
              <w:rPr>
                <w:rStyle w:val="Collegamentoipertestuale"/>
                <w:rFonts w:asciiTheme="minorHAnsi" w:hAnsiTheme="minorHAnsi" w:cstheme="minorHAnsi"/>
                <w:noProof/>
              </w:rPr>
              <w:t>3.3.3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Indoc</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37</w:t>
            </w:r>
            <w:r w:rsidR="00CC66EE" w:rsidRPr="00CC66EE">
              <w:rPr>
                <w:rFonts w:asciiTheme="minorHAnsi" w:hAnsiTheme="minorHAnsi" w:cstheme="minorHAnsi"/>
                <w:noProof/>
                <w:webHidden/>
              </w:rPr>
              <w:fldChar w:fldCharType="end"/>
            </w:r>
          </w:hyperlink>
        </w:p>
        <w:p w14:paraId="39B411F4" w14:textId="159F39AC"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4" w:history="1">
            <w:r w:rsidR="00CC66EE" w:rsidRPr="00CC66EE">
              <w:rPr>
                <w:rStyle w:val="Collegamentoipertestuale"/>
                <w:rFonts w:asciiTheme="minorHAnsi" w:hAnsiTheme="minorHAnsi" w:cstheme="minorHAnsi"/>
                <w:noProof/>
              </w:rPr>
              <w:t>3.3.4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POM - Posta Multicanale PLUS</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38</w:t>
            </w:r>
            <w:r w:rsidR="00CC66EE" w:rsidRPr="00CC66EE">
              <w:rPr>
                <w:rFonts w:asciiTheme="minorHAnsi" w:hAnsiTheme="minorHAnsi" w:cstheme="minorHAnsi"/>
                <w:noProof/>
                <w:webHidden/>
              </w:rPr>
              <w:fldChar w:fldCharType="end"/>
            </w:r>
          </w:hyperlink>
        </w:p>
        <w:p w14:paraId="4C219289" w14:textId="1A428C55"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5" w:history="1">
            <w:r w:rsidR="00CC66EE" w:rsidRPr="00CC66EE">
              <w:rPr>
                <w:rStyle w:val="Collegamentoipertestuale"/>
                <w:rFonts w:asciiTheme="minorHAnsi" w:hAnsiTheme="minorHAnsi" w:cstheme="minorHAnsi"/>
                <w:noProof/>
              </w:rPr>
              <w:t>3.3.5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Dimora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39</w:t>
            </w:r>
            <w:r w:rsidR="00CC66EE" w:rsidRPr="00CC66EE">
              <w:rPr>
                <w:rFonts w:asciiTheme="minorHAnsi" w:hAnsiTheme="minorHAnsi" w:cstheme="minorHAnsi"/>
                <w:noProof/>
                <w:webHidden/>
              </w:rPr>
              <w:fldChar w:fldCharType="end"/>
            </w:r>
          </w:hyperlink>
        </w:p>
        <w:p w14:paraId="3EFF63E4" w14:textId="6C47E10C" w:rsidR="00CC66EE" w:rsidRPr="00CC66EE" w:rsidRDefault="00316489">
          <w:pPr>
            <w:pStyle w:val="Sommario2"/>
            <w:rPr>
              <w:rFonts w:asciiTheme="minorHAnsi" w:eastAsiaTheme="minorEastAsia" w:hAnsiTheme="minorHAnsi" w:cstheme="minorHAnsi"/>
              <w:noProof/>
              <w:kern w:val="0"/>
              <w:sz w:val="22"/>
              <w:szCs w:val="22"/>
            </w:rPr>
          </w:pPr>
          <w:hyperlink w:anchor="_Toc78448496" w:history="1">
            <w:r w:rsidR="00CC66EE" w:rsidRPr="00CC66EE">
              <w:rPr>
                <w:rStyle w:val="Collegamentoipertestuale"/>
                <w:rFonts w:asciiTheme="minorHAnsi" w:eastAsiaTheme="majorEastAsia" w:hAnsiTheme="minorHAnsi" w:cstheme="minorHAnsi"/>
                <w:noProof/>
                <w:lang w:eastAsia="en-US"/>
              </w:rPr>
              <w:t>3.4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eastAsiaTheme="majorEastAsia" w:hAnsiTheme="minorHAnsi" w:cstheme="minorHAnsi"/>
                <w:noProof/>
                <w:lang w:eastAsia="en-US"/>
              </w:rPr>
              <w:t>HUMAN RESOURCE (HR)</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40</w:t>
            </w:r>
            <w:r w:rsidR="00CC66EE" w:rsidRPr="00CC66EE">
              <w:rPr>
                <w:rFonts w:asciiTheme="minorHAnsi" w:hAnsiTheme="minorHAnsi" w:cstheme="minorHAnsi"/>
                <w:noProof/>
                <w:webHidden/>
              </w:rPr>
              <w:fldChar w:fldCharType="end"/>
            </w:r>
          </w:hyperlink>
        </w:p>
        <w:p w14:paraId="66A7FEAA" w14:textId="369F3E30"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7" w:history="1">
            <w:r w:rsidR="00CC66EE" w:rsidRPr="00CC66EE">
              <w:rPr>
                <w:rStyle w:val="Collegamentoipertestuale"/>
                <w:rFonts w:asciiTheme="minorHAnsi" w:hAnsiTheme="minorHAnsi" w:cstheme="minorHAnsi"/>
                <w:noProof/>
              </w:rPr>
              <w:t>3.4.1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Gestione Benefici (Benefici Assistenziali)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40</w:t>
            </w:r>
            <w:r w:rsidR="00CC66EE" w:rsidRPr="00CC66EE">
              <w:rPr>
                <w:rFonts w:asciiTheme="minorHAnsi" w:hAnsiTheme="minorHAnsi" w:cstheme="minorHAnsi"/>
                <w:noProof/>
                <w:webHidden/>
              </w:rPr>
              <w:fldChar w:fldCharType="end"/>
            </w:r>
          </w:hyperlink>
        </w:p>
        <w:p w14:paraId="55E19B9E" w14:textId="3541F4CE"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8" w:history="1">
            <w:r w:rsidR="00CC66EE" w:rsidRPr="00CC66EE">
              <w:rPr>
                <w:rStyle w:val="Collegamentoipertestuale"/>
                <w:rFonts w:asciiTheme="minorHAnsi" w:hAnsiTheme="minorHAnsi" w:cstheme="minorHAnsi"/>
                <w:noProof/>
              </w:rPr>
              <w:t>3.4.2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Borse di Studio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41</w:t>
            </w:r>
            <w:r w:rsidR="00CC66EE" w:rsidRPr="00CC66EE">
              <w:rPr>
                <w:rFonts w:asciiTheme="minorHAnsi" w:hAnsiTheme="minorHAnsi" w:cstheme="minorHAnsi"/>
                <w:noProof/>
                <w:webHidden/>
              </w:rPr>
              <w:fldChar w:fldCharType="end"/>
            </w:r>
          </w:hyperlink>
        </w:p>
        <w:p w14:paraId="4B1BF0C3" w14:textId="54956FDF"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499" w:history="1">
            <w:r w:rsidR="00CC66EE" w:rsidRPr="00CC66EE">
              <w:rPr>
                <w:rStyle w:val="Collegamentoipertestuale"/>
                <w:rFonts w:asciiTheme="minorHAnsi" w:hAnsiTheme="minorHAnsi" w:cstheme="minorHAnsi"/>
                <w:noProof/>
              </w:rPr>
              <w:t>3.4.3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ECM</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_Toc78448499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42</w:t>
            </w:r>
            <w:r w:rsidR="00CC66EE" w:rsidRPr="00CC66EE">
              <w:rPr>
                <w:rFonts w:asciiTheme="minorHAnsi" w:hAnsiTheme="minorHAnsi" w:cstheme="minorHAnsi"/>
                <w:noProof/>
                <w:webHidden/>
              </w:rPr>
              <w:fldChar w:fldCharType="end"/>
            </w:r>
          </w:hyperlink>
        </w:p>
        <w:p w14:paraId="09F0460E" w14:textId="60C9F5B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0" w:history="1">
            <w:r w:rsidR="00CC66EE" w:rsidRPr="00CC66EE">
              <w:rPr>
                <w:rStyle w:val="Collegamentoipertestuale"/>
                <w:rFonts w:asciiTheme="minorHAnsi" w:hAnsiTheme="minorHAnsi" w:cstheme="minorHAnsi"/>
                <w:noProof/>
              </w:rPr>
              <w:t>3.4.4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HR - Risorse Umane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42</w:t>
            </w:r>
            <w:r w:rsidR="00CC66EE" w:rsidRPr="00CC66EE">
              <w:rPr>
                <w:rFonts w:asciiTheme="minorHAnsi" w:hAnsiTheme="minorHAnsi" w:cstheme="minorHAnsi"/>
                <w:noProof/>
                <w:webHidden/>
              </w:rPr>
              <w:fldChar w:fldCharType="end"/>
            </w:r>
          </w:hyperlink>
        </w:p>
        <w:p w14:paraId="61BC3910" w14:textId="53BD4430"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1" w:history="1">
            <w:r w:rsidR="00CC66EE" w:rsidRPr="00CC66EE">
              <w:rPr>
                <w:rStyle w:val="Collegamentoipertestuale"/>
                <w:rFonts w:asciiTheme="minorHAnsi" w:hAnsiTheme="minorHAnsi" w:cstheme="minorHAnsi"/>
                <w:noProof/>
              </w:rPr>
              <w:t>3.4.5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Portale Dipendente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43</w:t>
            </w:r>
            <w:r w:rsidR="00CC66EE" w:rsidRPr="00CC66EE">
              <w:rPr>
                <w:rFonts w:asciiTheme="minorHAnsi" w:hAnsiTheme="minorHAnsi" w:cstheme="minorHAnsi"/>
                <w:noProof/>
                <w:webHidden/>
              </w:rPr>
              <w:fldChar w:fldCharType="end"/>
            </w:r>
          </w:hyperlink>
        </w:p>
        <w:p w14:paraId="0CE5FA93" w14:textId="0B6B8A4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2" w:history="1">
            <w:r w:rsidR="00CC66EE" w:rsidRPr="00CC66EE">
              <w:rPr>
                <w:rStyle w:val="Collegamentoipertestuale"/>
                <w:rFonts w:asciiTheme="minorHAnsi" w:hAnsiTheme="minorHAnsi" w:cstheme="minorHAnsi"/>
                <w:noProof/>
              </w:rPr>
              <w:t>3.4.6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PRESTITI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44</w:t>
            </w:r>
            <w:r w:rsidR="00CC66EE" w:rsidRPr="00CC66EE">
              <w:rPr>
                <w:rFonts w:asciiTheme="minorHAnsi" w:hAnsiTheme="minorHAnsi" w:cstheme="minorHAnsi"/>
                <w:noProof/>
                <w:webHidden/>
              </w:rPr>
              <w:fldChar w:fldCharType="end"/>
            </w:r>
          </w:hyperlink>
        </w:p>
        <w:p w14:paraId="6DCA921F" w14:textId="5CC8D0E6"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3" w:history="1">
            <w:r w:rsidR="00CC66EE" w:rsidRPr="00CC66EE">
              <w:rPr>
                <w:rStyle w:val="Collegamentoipertestuale"/>
                <w:rFonts w:asciiTheme="minorHAnsi" w:hAnsiTheme="minorHAnsi" w:cstheme="minorHAnsi"/>
                <w:noProof/>
              </w:rPr>
              <w:t>3.4.7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Pubblicazione Atti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45</w:t>
            </w:r>
            <w:r w:rsidR="00CC66EE" w:rsidRPr="00CC66EE">
              <w:rPr>
                <w:rFonts w:asciiTheme="minorHAnsi" w:hAnsiTheme="minorHAnsi" w:cstheme="minorHAnsi"/>
                <w:noProof/>
                <w:webHidden/>
              </w:rPr>
              <w:fldChar w:fldCharType="end"/>
            </w:r>
          </w:hyperlink>
        </w:p>
        <w:p w14:paraId="0F549C5C" w14:textId="66E10AF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4" w:history="1">
            <w:r w:rsidR="00CC66EE" w:rsidRPr="00CC66EE">
              <w:rPr>
                <w:rStyle w:val="Collegamentoipertestuale"/>
                <w:rFonts w:asciiTheme="minorHAnsi" w:hAnsiTheme="minorHAnsi" w:cstheme="minorHAnsi"/>
                <w:noProof/>
              </w:rPr>
              <w:t>3.4.8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ADP - ONESERVICE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45</w:t>
            </w:r>
            <w:r w:rsidR="00CC66EE" w:rsidRPr="00CC66EE">
              <w:rPr>
                <w:rFonts w:asciiTheme="minorHAnsi" w:hAnsiTheme="minorHAnsi" w:cstheme="minorHAnsi"/>
                <w:noProof/>
                <w:webHidden/>
              </w:rPr>
              <w:fldChar w:fldCharType="end"/>
            </w:r>
          </w:hyperlink>
        </w:p>
        <w:p w14:paraId="3BFF3AE2" w14:textId="48503D4C"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5" w:history="1">
            <w:r w:rsidR="00CC66EE" w:rsidRPr="00CC66EE">
              <w:rPr>
                <w:rStyle w:val="Collegamentoipertestuale"/>
                <w:rFonts w:asciiTheme="minorHAnsi" w:hAnsiTheme="minorHAnsi" w:cstheme="minorHAnsi"/>
                <w:noProof/>
              </w:rPr>
              <w:t>3.4.9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TRAVEL</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46</w:t>
            </w:r>
            <w:r w:rsidR="00CC66EE" w:rsidRPr="00CC66EE">
              <w:rPr>
                <w:rFonts w:asciiTheme="minorHAnsi" w:hAnsiTheme="minorHAnsi" w:cstheme="minorHAnsi"/>
                <w:noProof/>
                <w:webHidden/>
              </w:rPr>
              <w:fldChar w:fldCharType="end"/>
            </w:r>
          </w:hyperlink>
        </w:p>
        <w:p w14:paraId="4982B230" w14:textId="58E72364"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06" w:history="1">
            <w:r w:rsidR="00CC66EE" w:rsidRPr="00CC66EE">
              <w:rPr>
                <w:rStyle w:val="Collegamentoipertestuale"/>
                <w:rFonts w:asciiTheme="minorHAnsi" w:hAnsiTheme="minorHAnsi" w:cstheme="minorHAnsi"/>
                <w:noProof/>
              </w:rPr>
              <w:t>3.4.10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Valutazione-Personale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47</w:t>
            </w:r>
            <w:r w:rsidR="00CC66EE" w:rsidRPr="00CC66EE">
              <w:rPr>
                <w:rFonts w:asciiTheme="minorHAnsi" w:hAnsiTheme="minorHAnsi" w:cstheme="minorHAnsi"/>
                <w:noProof/>
                <w:webHidden/>
              </w:rPr>
              <w:fldChar w:fldCharType="end"/>
            </w:r>
          </w:hyperlink>
        </w:p>
        <w:p w14:paraId="35FABD38" w14:textId="28EB321E" w:rsidR="00CC66EE" w:rsidRPr="00CC66EE" w:rsidRDefault="00316489">
          <w:pPr>
            <w:pStyle w:val="Sommario2"/>
            <w:rPr>
              <w:rFonts w:asciiTheme="minorHAnsi" w:eastAsiaTheme="minorEastAsia" w:hAnsiTheme="minorHAnsi" w:cstheme="minorHAnsi"/>
              <w:noProof/>
              <w:kern w:val="0"/>
              <w:sz w:val="22"/>
              <w:szCs w:val="22"/>
            </w:rPr>
          </w:pPr>
          <w:hyperlink w:anchor="_Toc78448507" w:history="1">
            <w:r w:rsidR="00CC66EE" w:rsidRPr="00CC66EE">
              <w:rPr>
                <w:rStyle w:val="Collegamentoipertestuale"/>
                <w:rFonts w:asciiTheme="minorHAnsi" w:eastAsiaTheme="majorEastAsia" w:hAnsiTheme="minorHAnsi" w:cstheme="minorHAnsi"/>
                <w:noProof/>
                <w:lang w:eastAsia="en-US"/>
              </w:rPr>
              <w:t>3.5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eastAsiaTheme="majorEastAsia" w:hAnsiTheme="minorHAnsi" w:cstheme="minorHAnsi"/>
                <w:noProof/>
                <w:lang w:eastAsia="en-US"/>
              </w:rPr>
              <w:t>PATRIMONIO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48</w:t>
            </w:r>
            <w:r w:rsidR="00CC66EE" w:rsidRPr="00CC66EE">
              <w:rPr>
                <w:rFonts w:asciiTheme="minorHAnsi" w:hAnsiTheme="minorHAnsi" w:cstheme="minorHAnsi"/>
                <w:noProof/>
                <w:webHidden/>
              </w:rPr>
              <w:fldChar w:fldCharType="end"/>
            </w:r>
          </w:hyperlink>
        </w:p>
        <w:p w14:paraId="6F39E8C1" w14:textId="21BA8F7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8" w:history="1">
            <w:r w:rsidR="00CC66EE" w:rsidRPr="00CC66EE">
              <w:rPr>
                <w:rStyle w:val="Collegamentoipertestuale"/>
                <w:rFonts w:asciiTheme="minorHAnsi" w:hAnsiTheme="minorHAnsi" w:cstheme="minorHAnsi"/>
                <w:noProof/>
              </w:rPr>
              <w:t>3.5.1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Patrimonio Immobiliare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48</w:t>
            </w:r>
            <w:r w:rsidR="00CC66EE" w:rsidRPr="00CC66EE">
              <w:rPr>
                <w:rFonts w:asciiTheme="minorHAnsi" w:hAnsiTheme="minorHAnsi" w:cstheme="minorHAnsi"/>
                <w:noProof/>
                <w:webHidden/>
              </w:rPr>
              <w:fldChar w:fldCharType="end"/>
            </w:r>
          </w:hyperlink>
        </w:p>
        <w:p w14:paraId="1BA32508" w14:textId="14B79C8B"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09" w:history="1">
            <w:r w:rsidR="00CC66EE" w:rsidRPr="00CC66EE">
              <w:rPr>
                <w:rStyle w:val="Collegamentoipertestuale"/>
                <w:rFonts w:asciiTheme="minorHAnsi" w:hAnsiTheme="minorHAnsi" w:cstheme="minorHAnsi"/>
                <w:noProof/>
              </w:rPr>
              <w:t>3.5.2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FatturaPA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_Toc78448509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48</w:t>
            </w:r>
            <w:r w:rsidR="00CC66EE" w:rsidRPr="00CC66EE">
              <w:rPr>
                <w:rFonts w:asciiTheme="minorHAnsi" w:hAnsiTheme="minorHAnsi" w:cstheme="minorHAnsi"/>
                <w:noProof/>
                <w:webHidden/>
              </w:rPr>
              <w:fldChar w:fldCharType="end"/>
            </w:r>
          </w:hyperlink>
        </w:p>
        <w:p w14:paraId="5CD0738E" w14:textId="6FFEFC6E"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0" w:history="1">
            <w:r w:rsidR="00CC66EE" w:rsidRPr="00CC66EE">
              <w:rPr>
                <w:rStyle w:val="Collegamentoipertestuale"/>
                <w:rFonts w:asciiTheme="minorHAnsi" w:hAnsiTheme="minorHAnsi" w:cstheme="minorHAnsi"/>
                <w:noProof/>
              </w:rPr>
              <w:t>3.5.3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Fidia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49</w:t>
            </w:r>
            <w:r w:rsidR="00CC66EE" w:rsidRPr="00CC66EE">
              <w:rPr>
                <w:rFonts w:asciiTheme="minorHAnsi" w:hAnsiTheme="minorHAnsi" w:cstheme="minorHAnsi"/>
                <w:noProof/>
                <w:webHidden/>
              </w:rPr>
              <w:fldChar w:fldCharType="end"/>
            </w:r>
          </w:hyperlink>
        </w:p>
        <w:p w14:paraId="43EDEBA6" w14:textId="02FD7D08"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1" w:history="1">
            <w:r w:rsidR="00CC66EE" w:rsidRPr="00CC66EE">
              <w:rPr>
                <w:rStyle w:val="Collegamentoipertestuale"/>
                <w:rFonts w:asciiTheme="minorHAnsi" w:hAnsiTheme="minorHAnsi" w:cstheme="minorHAnsi"/>
                <w:noProof/>
              </w:rPr>
              <w:t>3.5.4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ITP</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50</w:t>
            </w:r>
            <w:r w:rsidR="00CC66EE" w:rsidRPr="00CC66EE">
              <w:rPr>
                <w:rFonts w:asciiTheme="minorHAnsi" w:hAnsiTheme="minorHAnsi" w:cstheme="minorHAnsi"/>
                <w:noProof/>
                <w:webHidden/>
              </w:rPr>
              <w:fldChar w:fldCharType="end"/>
            </w:r>
          </w:hyperlink>
        </w:p>
        <w:p w14:paraId="197609B6" w14:textId="077794D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2" w:history="1">
            <w:r w:rsidR="00CC66EE" w:rsidRPr="00CC66EE">
              <w:rPr>
                <w:rStyle w:val="Collegamentoipertestuale"/>
                <w:rFonts w:asciiTheme="minorHAnsi" w:hAnsiTheme="minorHAnsi" w:cstheme="minorHAnsi"/>
                <w:noProof/>
              </w:rPr>
              <w:t>3.5.5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SIMEA Immobili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50</w:t>
            </w:r>
            <w:r w:rsidR="00CC66EE" w:rsidRPr="00CC66EE">
              <w:rPr>
                <w:rFonts w:asciiTheme="minorHAnsi" w:hAnsiTheme="minorHAnsi" w:cstheme="minorHAnsi"/>
                <w:noProof/>
                <w:webHidden/>
              </w:rPr>
              <w:fldChar w:fldCharType="end"/>
            </w:r>
          </w:hyperlink>
        </w:p>
        <w:p w14:paraId="605F4CC1" w14:textId="446AC46A" w:rsidR="00CC66EE" w:rsidRPr="00CC66EE" w:rsidRDefault="00316489">
          <w:pPr>
            <w:pStyle w:val="Sommario2"/>
            <w:rPr>
              <w:rFonts w:asciiTheme="minorHAnsi" w:eastAsiaTheme="minorEastAsia" w:hAnsiTheme="minorHAnsi" w:cstheme="minorHAnsi"/>
              <w:noProof/>
              <w:kern w:val="0"/>
              <w:sz w:val="22"/>
              <w:szCs w:val="22"/>
            </w:rPr>
          </w:pPr>
          <w:hyperlink w:anchor="_Toc78448513" w:history="1">
            <w:r w:rsidR="00CC66EE" w:rsidRPr="00CC66EE">
              <w:rPr>
                <w:rStyle w:val="Collegamentoipertestuale"/>
                <w:rFonts w:asciiTheme="minorHAnsi" w:eastAsiaTheme="majorEastAsia" w:hAnsiTheme="minorHAnsi" w:cstheme="minorHAnsi"/>
                <w:noProof/>
                <w:lang w:eastAsia="en-US"/>
              </w:rPr>
              <w:t>3.6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eastAsiaTheme="majorEastAsia" w:hAnsiTheme="minorHAnsi" w:cstheme="minorHAnsi"/>
                <w:noProof/>
                <w:lang w:eastAsia="en-US"/>
              </w:rPr>
              <w:t>SISTEMI DI GOVERNANCE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51</w:t>
            </w:r>
            <w:r w:rsidR="00CC66EE" w:rsidRPr="00CC66EE">
              <w:rPr>
                <w:rFonts w:asciiTheme="minorHAnsi" w:hAnsiTheme="minorHAnsi" w:cstheme="minorHAnsi"/>
                <w:noProof/>
                <w:webHidden/>
              </w:rPr>
              <w:fldChar w:fldCharType="end"/>
            </w:r>
          </w:hyperlink>
        </w:p>
        <w:p w14:paraId="43106673" w14:textId="3611F3E8"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4" w:history="1">
            <w:r w:rsidR="00CC66EE" w:rsidRPr="00CC66EE">
              <w:rPr>
                <w:rStyle w:val="Collegamentoipertestuale"/>
                <w:rFonts w:asciiTheme="minorHAnsi" w:hAnsiTheme="minorHAnsi" w:cstheme="minorHAnsi"/>
                <w:noProof/>
              </w:rPr>
              <w:t>3.6.1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ASPERA -SAM - Software Asset management</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51</w:t>
            </w:r>
            <w:r w:rsidR="00CC66EE" w:rsidRPr="00CC66EE">
              <w:rPr>
                <w:rFonts w:asciiTheme="minorHAnsi" w:hAnsiTheme="minorHAnsi" w:cstheme="minorHAnsi"/>
                <w:noProof/>
                <w:webHidden/>
              </w:rPr>
              <w:fldChar w:fldCharType="end"/>
            </w:r>
          </w:hyperlink>
        </w:p>
        <w:p w14:paraId="6737178D" w14:textId="4929EA33"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5" w:history="1">
            <w:r w:rsidR="00CC66EE" w:rsidRPr="00CC66EE">
              <w:rPr>
                <w:rStyle w:val="Collegamentoipertestuale"/>
                <w:rFonts w:asciiTheme="minorHAnsi" w:hAnsiTheme="minorHAnsi" w:cstheme="minorHAnsi"/>
                <w:noProof/>
              </w:rPr>
              <w:t>3.6.2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CASEWISE / Evolve - Enterprise Architecture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52</w:t>
            </w:r>
            <w:r w:rsidR="00CC66EE" w:rsidRPr="00CC66EE">
              <w:rPr>
                <w:rFonts w:asciiTheme="minorHAnsi" w:hAnsiTheme="minorHAnsi" w:cstheme="minorHAnsi"/>
                <w:noProof/>
                <w:webHidden/>
              </w:rPr>
              <w:fldChar w:fldCharType="end"/>
            </w:r>
          </w:hyperlink>
        </w:p>
        <w:p w14:paraId="478F6AE4" w14:textId="07620D9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6" w:history="1">
            <w:r w:rsidR="00CC66EE" w:rsidRPr="00CC66EE">
              <w:rPr>
                <w:rStyle w:val="Collegamentoipertestuale"/>
                <w:rFonts w:asciiTheme="minorHAnsi" w:hAnsiTheme="minorHAnsi" w:cstheme="minorHAnsi"/>
                <w:noProof/>
              </w:rPr>
              <w:t>3.6.3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Clarity</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53</w:t>
            </w:r>
            <w:r w:rsidR="00CC66EE" w:rsidRPr="00CC66EE">
              <w:rPr>
                <w:rFonts w:asciiTheme="minorHAnsi" w:hAnsiTheme="minorHAnsi" w:cstheme="minorHAnsi"/>
                <w:noProof/>
                <w:webHidden/>
              </w:rPr>
              <w:fldChar w:fldCharType="end"/>
            </w:r>
          </w:hyperlink>
        </w:p>
        <w:p w14:paraId="64049188" w14:textId="7896BC4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7" w:history="1">
            <w:r w:rsidR="00CC66EE" w:rsidRPr="00CC66EE">
              <w:rPr>
                <w:rStyle w:val="Collegamentoipertestuale"/>
                <w:rFonts w:asciiTheme="minorHAnsi" w:hAnsiTheme="minorHAnsi" w:cstheme="minorHAnsi"/>
                <w:noProof/>
              </w:rPr>
              <w:t>3.6.4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Excalibur</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56</w:t>
            </w:r>
            <w:r w:rsidR="00CC66EE" w:rsidRPr="00CC66EE">
              <w:rPr>
                <w:rFonts w:asciiTheme="minorHAnsi" w:hAnsiTheme="minorHAnsi" w:cstheme="minorHAnsi"/>
                <w:noProof/>
                <w:webHidden/>
              </w:rPr>
              <w:fldChar w:fldCharType="end"/>
            </w:r>
          </w:hyperlink>
        </w:p>
        <w:p w14:paraId="1E4FED0B" w14:textId="553BACD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8" w:history="1">
            <w:r w:rsidR="00CC66EE" w:rsidRPr="00CC66EE">
              <w:rPr>
                <w:rStyle w:val="Collegamentoipertestuale"/>
                <w:rFonts w:asciiTheme="minorHAnsi" w:hAnsiTheme="minorHAnsi" w:cstheme="minorHAnsi"/>
                <w:noProof/>
              </w:rPr>
              <w:t>3.6.5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SGTNF - Gestione dei Test NON Funzionali (Validatori)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57</w:t>
            </w:r>
            <w:r w:rsidR="00CC66EE" w:rsidRPr="00CC66EE">
              <w:rPr>
                <w:rFonts w:asciiTheme="minorHAnsi" w:hAnsiTheme="minorHAnsi" w:cstheme="minorHAnsi"/>
                <w:noProof/>
                <w:webHidden/>
              </w:rPr>
              <w:fldChar w:fldCharType="end"/>
            </w:r>
          </w:hyperlink>
        </w:p>
        <w:p w14:paraId="7B458247" w14:textId="46D7083F"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19" w:history="1">
            <w:r w:rsidR="00CC66EE" w:rsidRPr="00CC66EE">
              <w:rPr>
                <w:rStyle w:val="Collegamentoipertestuale"/>
                <w:rFonts w:asciiTheme="minorHAnsi" w:hAnsiTheme="minorHAnsi" w:cstheme="minorHAnsi"/>
                <w:noProof/>
              </w:rPr>
              <w:t>3.6.6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Suite Jazz</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_Toc78448519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58</w:t>
            </w:r>
            <w:r w:rsidR="00CC66EE" w:rsidRPr="00CC66EE">
              <w:rPr>
                <w:rFonts w:asciiTheme="minorHAnsi" w:hAnsiTheme="minorHAnsi" w:cstheme="minorHAnsi"/>
                <w:noProof/>
                <w:webHidden/>
              </w:rPr>
              <w:fldChar w:fldCharType="end"/>
            </w:r>
          </w:hyperlink>
        </w:p>
        <w:p w14:paraId="34A3E258" w14:textId="7FE14D7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20" w:history="1">
            <w:r w:rsidR="00CC66EE" w:rsidRPr="00CC66EE">
              <w:rPr>
                <w:rStyle w:val="Collegamentoipertestuale"/>
                <w:rFonts w:asciiTheme="minorHAnsi" w:hAnsiTheme="minorHAnsi" w:cstheme="minorHAnsi"/>
                <w:noProof/>
              </w:rPr>
              <w:t>3.6.7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Tracciatura applicativa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60</w:t>
            </w:r>
            <w:r w:rsidR="00CC66EE" w:rsidRPr="00CC66EE">
              <w:rPr>
                <w:rFonts w:asciiTheme="minorHAnsi" w:hAnsiTheme="minorHAnsi" w:cstheme="minorHAnsi"/>
                <w:noProof/>
                <w:webHidden/>
              </w:rPr>
              <w:fldChar w:fldCharType="end"/>
            </w:r>
          </w:hyperlink>
        </w:p>
        <w:p w14:paraId="0E2F09E3" w14:textId="3539DCAF"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21" w:history="1">
            <w:r w:rsidR="00CC66EE" w:rsidRPr="00CC66EE">
              <w:rPr>
                <w:rStyle w:val="Collegamentoipertestuale"/>
                <w:rFonts w:asciiTheme="minorHAnsi" w:hAnsiTheme="minorHAnsi" w:cstheme="minorHAnsi"/>
                <w:noProof/>
              </w:rPr>
              <w:t>3.6.8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USU Service Intelligence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61</w:t>
            </w:r>
            <w:r w:rsidR="00CC66EE" w:rsidRPr="00CC66EE">
              <w:rPr>
                <w:rFonts w:asciiTheme="minorHAnsi" w:hAnsiTheme="minorHAnsi" w:cstheme="minorHAnsi"/>
                <w:noProof/>
                <w:webHidden/>
              </w:rPr>
              <w:fldChar w:fldCharType="end"/>
            </w:r>
          </w:hyperlink>
        </w:p>
        <w:p w14:paraId="3D9AFA9E" w14:textId="2E932C79"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22" w:history="1">
            <w:r w:rsidR="00CC66EE" w:rsidRPr="00CC66EE">
              <w:rPr>
                <w:rStyle w:val="Collegamentoipertestuale"/>
                <w:rFonts w:asciiTheme="minorHAnsi" w:hAnsiTheme="minorHAnsi" w:cstheme="minorHAnsi"/>
                <w:noProof/>
              </w:rPr>
              <w:t>3.6.9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ITAM</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61</w:t>
            </w:r>
            <w:r w:rsidR="00CC66EE" w:rsidRPr="00CC66EE">
              <w:rPr>
                <w:rFonts w:asciiTheme="minorHAnsi" w:hAnsiTheme="minorHAnsi" w:cstheme="minorHAnsi"/>
                <w:noProof/>
                <w:webHidden/>
              </w:rPr>
              <w:fldChar w:fldCharType="end"/>
            </w:r>
          </w:hyperlink>
        </w:p>
        <w:p w14:paraId="7D8D5F3A" w14:textId="7B8FC37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23" w:history="1">
            <w:r w:rsidR="00CC66EE" w:rsidRPr="00CC66EE">
              <w:rPr>
                <w:rStyle w:val="Collegamentoipertestuale"/>
                <w:rFonts w:asciiTheme="minorHAnsi" w:hAnsiTheme="minorHAnsi" w:cstheme="minorHAnsi"/>
                <w:noProof/>
              </w:rPr>
              <w:t>3.6.10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ServiceNow - ITSM</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62</w:t>
            </w:r>
            <w:r w:rsidR="00CC66EE" w:rsidRPr="00CC66EE">
              <w:rPr>
                <w:rFonts w:asciiTheme="minorHAnsi" w:hAnsiTheme="minorHAnsi" w:cstheme="minorHAnsi"/>
                <w:noProof/>
                <w:webHidden/>
              </w:rPr>
              <w:fldChar w:fldCharType="end"/>
            </w:r>
          </w:hyperlink>
        </w:p>
        <w:p w14:paraId="338B407D" w14:textId="14673CAD"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24" w:history="1">
            <w:r w:rsidR="00CC66EE" w:rsidRPr="00CC66EE">
              <w:rPr>
                <w:rStyle w:val="Collegamentoipertestuale"/>
                <w:rFonts w:asciiTheme="minorHAnsi" w:hAnsiTheme="minorHAnsi" w:cstheme="minorHAnsi"/>
                <w:noProof/>
              </w:rPr>
              <w:t>3.6.11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ServiceNow - CSM</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63</w:t>
            </w:r>
            <w:r w:rsidR="00CC66EE" w:rsidRPr="00CC66EE">
              <w:rPr>
                <w:rFonts w:asciiTheme="minorHAnsi" w:hAnsiTheme="minorHAnsi" w:cstheme="minorHAnsi"/>
                <w:noProof/>
                <w:webHidden/>
              </w:rPr>
              <w:fldChar w:fldCharType="end"/>
            </w:r>
          </w:hyperlink>
        </w:p>
        <w:p w14:paraId="0035BE2D" w14:textId="76DA28AE"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25" w:history="1">
            <w:r w:rsidR="00CC66EE" w:rsidRPr="00CC66EE">
              <w:rPr>
                <w:rStyle w:val="Collegamentoipertestuale"/>
                <w:rFonts w:asciiTheme="minorHAnsi" w:hAnsiTheme="minorHAnsi" w:cstheme="minorHAnsi"/>
                <w:noProof/>
              </w:rPr>
              <w:t>3.6.12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ServiceNow - ITBM</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64</w:t>
            </w:r>
            <w:r w:rsidR="00CC66EE" w:rsidRPr="00CC66EE">
              <w:rPr>
                <w:rFonts w:asciiTheme="minorHAnsi" w:hAnsiTheme="minorHAnsi" w:cstheme="minorHAnsi"/>
                <w:noProof/>
                <w:webHidden/>
              </w:rPr>
              <w:fldChar w:fldCharType="end"/>
            </w:r>
          </w:hyperlink>
        </w:p>
        <w:p w14:paraId="28CD71C2" w14:textId="750B4E1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26" w:history="1">
            <w:r w:rsidR="00CC66EE" w:rsidRPr="00CC66EE">
              <w:rPr>
                <w:rStyle w:val="Collegamentoipertestuale"/>
                <w:rFonts w:asciiTheme="minorHAnsi" w:hAnsiTheme="minorHAnsi" w:cstheme="minorHAnsi"/>
                <w:noProof/>
              </w:rPr>
              <w:t>3.6.13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ServiceNow - SIR</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65</w:t>
            </w:r>
            <w:r w:rsidR="00CC66EE" w:rsidRPr="00CC66EE">
              <w:rPr>
                <w:rFonts w:asciiTheme="minorHAnsi" w:hAnsiTheme="minorHAnsi" w:cstheme="minorHAnsi"/>
                <w:noProof/>
                <w:webHidden/>
              </w:rPr>
              <w:fldChar w:fldCharType="end"/>
            </w:r>
          </w:hyperlink>
        </w:p>
        <w:p w14:paraId="6C91D5CC" w14:textId="1571636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27" w:history="1">
            <w:r w:rsidR="00CC66EE" w:rsidRPr="00CC66EE">
              <w:rPr>
                <w:rStyle w:val="Collegamentoipertestuale"/>
                <w:rFonts w:asciiTheme="minorHAnsi" w:hAnsiTheme="minorHAnsi" w:cstheme="minorHAnsi"/>
                <w:noProof/>
              </w:rPr>
              <w:t>3.6.14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ServiceNow – CMDB – Configuration Management DataBase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66</w:t>
            </w:r>
            <w:r w:rsidR="00CC66EE" w:rsidRPr="00CC66EE">
              <w:rPr>
                <w:rFonts w:asciiTheme="minorHAnsi" w:hAnsiTheme="minorHAnsi" w:cstheme="minorHAnsi"/>
                <w:noProof/>
                <w:webHidden/>
              </w:rPr>
              <w:fldChar w:fldCharType="end"/>
            </w:r>
          </w:hyperlink>
        </w:p>
        <w:p w14:paraId="31C3F5C9" w14:textId="50ACA5F4"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28" w:history="1">
            <w:r w:rsidR="00CC66EE" w:rsidRPr="00CC66EE">
              <w:rPr>
                <w:rStyle w:val="Collegamentoipertestuale"/>
                <w:rFonts w:asciiTheme="minorHAnsi" w:hAnsiTheme="minorHAnsi" w:cstheme="minorHAnsi"/>
                <w:noProof/>
              </w:rPr>
              <w:t>3.6.15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BMC Discovery – ADDM</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66</w:t>
            </w:r>
            <w:r w:rsidR="00CC66EE" w:rsidRPr="00CC66EE">
              <w:rPr>
                <w:rFonts w:asciiTheme="minorHAnsi" w:hAnsiTheme="minorHAnsi" w:cstheme="minorHAnsi"/>
                <w:noProof/>
                <w:webHidden/>
              </w:rPr>
              <w:fldChar w:fldCharType="end"/>
            </w:r>
          </w:hyperlink>
        </w:p>
        <w:p w14:paraId="45B8F177" w14:textId="6696D557" w:rsidR="00CC66EE" w:rsidRPr="00CC66EE" w:rsidRDefault="00316489">
          <w:pPr>
            <w:pStyle w:val="Sommario1"/>
            <w:rPr>
              <w:rFonts w:asciiTheme="minorHAnsi" w:eastAsiaTheme="minorEastAsia" w:hAnsiTheme="minorHAnsi" w:cstheme="minorHAnsi"/>
              <w:b w:val="0"/>
              <w:bCs w:val="0"/>
              <w:caps w:val="0"/>
              <w:noProof/>
              <w:kern w:val="0"/>
              <w:sz w:val="22"/>
              <w:szCs w:val="22"/>
            </w:rPr>
          </w:pPr>
          <w:hyperlink w:anchor="_Toc78448529" w:history="1">
            <w:r w:rsidR="00CC66EE" w:rsidRPr="00CC66EE">
              <w:rPr>
                <w:rStyle w:val="Collegamentoipertestuale"/>
                <w:rFonts w:asciiTheme="minorHAnsi" w:eastAsiaTheme="majorEastAsia" w:hAnsiTheme="minorHAnsi" w:cstheme="minorHAnsi"/>
                <w:noProof/>
                <w:lang w:eastAsia="en-US"/>
              </w:rPr>
              <w:t>4.</w:t>
            </w:r>
            <w:r w:rsidR="00CC66EE" w:rsidRPr="00CC66EE">
              <w:rPr>
                <w:rFonts w:asciiTheme="minorHAnsi" w:eastAsiaTheme="minorEastAsia" w:hAnsiTheme="minorHAnsi" w:cstheme="minorHAnsi"/>
                <w:b w:val="0"/>
                <w:bCs w:val="0"/>
                <w:caps w:val="0"/>
                <w:noProof/>
                <w:kern w:val="0"/>
                <w:sz w:val="22"/>
                <w:szCs w:val="22"/>
              </w:rPr>
              <w:tab/>
            </w:r>
            <w:r w:rsidR="00CC66EE" w:rsidRPr="00CC66EE">
              <w:rPr>
                <w:rStyle w:val="Collegamentoipertestuale"/>
                <w:rFonts w:asciiTheme="minorHAnsi" w:eastAsiaTheme="majorEastAsia" w:hAnsiTheme="minorHAnsi" w:cstheme="minorHAnsi"/>
                <w:noProof/>
                <w:lang w:eastAsia="en-US"/>
              </w:rPr>
              <w:t>AREA ISTITUZIONALE - RAPPORTO ASSICURATIVO E RISCHIO 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_Toc78448529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68</w:t>
            </w:r>
            <w:r w:rsidR="00CC66EE" w:rsidRPr="00CC66EE">
              <w:rPr>
                <w:rFonts w:asciiTheme="minorHAnsi" w:hAnsiTheme="minorHAnsi" w:cstheme="minorHAnsi"/>
                <w:noProof/>
                <w:webHidden/>
              </w:rPr>
              <w:fldChar w:fldCharType="end"/>
            </w:r>
          </w:hyperlink>
        </w:p>
        <w:p w14:paraId="63144D14" w14:textId="40755C86" w:rsidR="00CC66EE" w:rsidRPr="00CC66EE" w:rsidRDefault="00316489">
          <w:pPr>
            <w:pStyle w:val="Sommario2"/>
            <w:rPr>
              <w:rFonts w:asciiTheme="minorHAnsi" w:eastAsiaTheme="minorEastAsia" w:hAnsiTheme="minorHAnsi" w:cstheme="minorHAnsi"/>
              <w:noProof/>
              <w:kern w:val="0"/>
              <w:sz w:val="22"/>
              <w:szCs w:val="22"/>
            </w:rPr>
          </w:pPr>
          <w:hyperlink w:anchor="_Toc78448530" w:history="1">
            <w:r w:rsidR="00CC66EE" w:rsidRPr="00CC66EE">
              <w:rPr>
                <w:rStyle w:val="Collegamentoipertestuale"/>
                <w:rFonts w:asciiTheme="minorHAnsi" w:hAnsiTheme="minorHAnsi" w:cstheme="minorHAnsi"/>
                <w:noProof/>
              </w:rPr>
              <w:t>4.1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AMBITI TRASVERSALI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68</w:t>
            </w:r>
            <w:r w:rsidR="00CC66EE" w:rsidRPr="00CC66EE">
              <w:rPr>
                <w:rFonts w:asciiTheme="minorHAnsi" w:hAnsiTheme="minorHAnsi" w:cstheme="minorHAnsi"/>
                <w:noProof/>
                <w:webHidden/>
              </w:rPr>
              <w:fldChar w:fldCharType="end"/>
            </w:r>
          </w:hyperlink>
        </w:p>
        <w:p w14:paraId="1CDDD2DB" w14:textId="1264F02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1" w:history="1">
            <w:r w:rsidR="00CC66EE" w:rsidRPr="00CC66EE">
              <w:rPr>
                <w:rStyle w:val="Collegamentoipertestuale"/>
                <w:rFonts w:asciiTheme="minorHAnsi" w:hAnsiTheme="minorHAnsi" w:cstheme="minorHAnsi"/>
                <w:noProof/>
              </w:rPr>
              <w:t>4.1.1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Anagrafica Unificata (Organizzazioni e persone fisiche)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68</w:t>
            </w:r>
            <w:r w:rsidR="00CC66EE" w:rsidRPr="00CC66EE">
              <w:rPr>
                <w:rFonts w:asciiTheme="minorHAnsi" w:hAnsiTheme="minorHAnsi" w:cstheme="minorHAnsi"/>
                <w:noProof/>
                <w:webHidden/>
              </w:rPr>
              <w:fldChar w:fldCharType="end"/>
            </w:r>
          </w:hyperlink>
        </w:p>
        <w:p w14:paraId="04EEE631" w14:textId="6F5D0928"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2" w:history="1">
            <w:r w:rsidR="00CC66EE" w:rsidRPr="00CC66EE">
              <w:rPr>
                <w:rStyle w:val="Collegamentoipertestuale"/>
                <w:rFonts w:asciiTheme="minorHAnsi" w:hAnsiTheme="minorHAnsi" w:cstheme="minorHAnsi"/>
                <w:noProof/>
              </w:rPr>
              <w:t>4.1.2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CONTARP</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68</w:t>
            </w:r>
            <w:r w:rsidR="00CC66EE" w:rsidRPr="00CC66EE">
              <w:rPr>
                <w:rFonts w:asciiTheme="minorHAnsi" w:hAnsiTheme="minorHAnsi" w:cstheme="minorHAnsi"/>
                <w:noProof/>
                <w:webHidden/>
              </w:rPr>
              <w:fldChar w:fldCharType="end"/>
            </w:r>
          </w:hyperlink>
        </w:p>
        <w:p w14:paraId="5C0195FA" w14:textId="01F20013"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3" w:history="1">
            <w:r w:rsidR="00CC66EE" w:rsidRPr="00CC66EE">
              <w:rPr>
                <w:rStyle w:val="Collegamentoipertestuale"/>
                <w:rFonts w:asciiTheme="minorHAnsi" w:hAnsiTheme="minorHAnsi" w:cstheme="minorHAnsi"/>
                <w:noProof/>
              </w:rPr>
              <w:t>4.1.3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ARCO AUDIT</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69</w:t>
            </w:r>
            <w:r w:rsidR="00CC66EE" w:rsidRPr="00CC66EE">
              <w:rPr>
                <w:rFonts w:asciiTheme="minorHAnsi" w:hAnsiTheme="minorHAnsi" w:cstheme="minorHAnsi"/>
                <w:noProof/>
                <w:webHidden/>
              </w:rPr>
              <w:fldChar w:fldCharType="end"/>
            </w:r>
          </w:hyperlink>
        </w:p>
        <w:p w14:paraId="43E39028" w14:textId="6EB76AB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4" w:history="1">
            <w:r w:rsidR="00CC66EE" w:rsidRPr="00CC66EE">
              <w:rPr>
                <w:rStyle w:val="Collegamentoipertestuale"/>
                <w:rFonts w:asciiTheme="minorHAnsi" w:hAnsiTheme="minorHAnsi" w:cstheme="minorHAnsi"/>
                <w:noProof/>
              </w:rPr>
              <w:t>4.1.4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ARCO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70</w:t>
            </w:r>
            <w:r w:rsidR="00CC66EE" w:rsidRPr="00CC66EE">
              <w:rPr>
                <w:rFonts w:asciiTheme="minorHAnsi" w:hAnsiTheme="minorHAnsi" w:cstheme="minorHAnsi"/>
                <w:noProof/>
                <w:webHidden/>
              </w:rPr>
              <w:fldChar w:fldCharType="end"/>
            </w:r>
          </w:hyperlink>
        </w:p>
        <w:p w14:paraId="0C1E1D6F" w14:textId="5BED9B1E"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5" w:history="1">
            <w:r w:rsidR="00CC66EE" w:rsidRPr="00CC66EE">
              <w:rPr>
                <w:rStyle w:val="Collegamentoipertestuale"/>
                <w:rFonts w:asciiTheme="minorHAnsi" w:hAnsiTheme="minorHAnsi" w:cstheme="minorHAnsi"/>
                <w:noProof/>
              </w:rPr>
              <w:t>4.1.5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PDA - PUNTO DI ACCESSO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70</w:t>
            </w:r>
            <w:r w:rsidR="00CC66EE" w:rsidRPr="00CC66EE">
              <w:rPr>
                <w:rFonts w:asciiTheme="minorHAnsi" w:hAnsiTheme="minorHAnsi" w:cstheme="minorHAnsi"/>
                <w:noProof/>
                <w:webHidden/>
              </w:rPr>
              <w:fldChar w:fldCharType="end"/>
            </w:r>
          </w:hyperlink>
        </w:p>
        <w:p w14:paraId="7A5BE910" w14:textId="54AD7FBF"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6" w:history="1">
            <w:r w:rsidR="00CC66EE" w:rsidRPr="00CC66EE">
              <w:rPr>
                <w:rStyle w:val="Collegamentoipertestuale"/>
                <w:rFonts w:asciiTheme="minorHAnsi" w:hAnsiTheme="minorHAnsi" w:cstheme="minorHAnsi"/>
                <w:noProof/>
              </w:rPr>
              <w:t>4.1.6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ISIAWeb</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71</w:t>
            </w:r>
            <w:r w:rsidR="00CC66EE" w:rsidRPr="00CC66EE">
              <w:rPr>
                <w:rFonts w:asciiTheme="minorHAnsi" w:hAnsiTheme="minorHAnsi" w:cstheme="minorHAnsi"/>
                <w:noProof/>
                <w:webHidden/>
              </w:rPr>
              <w:fldChar w:fldCharType="end"/>
            </w:r>
          </w:hyperlink>
        </w:p>
        <w:p w14:paraId="3308FE6E" w14:textId="5CBBA633" w:rsidR="00CC66EE" w:rsidRPr="00CC66EE" w:rsidRDefault="00316489">
          <w:pPr>
            <w:pStyle w:val="Sommario2"/>
            <w:rPr>
              <w:rFonts w:asciiTheme="minorHAnsi" w:eastAsiaTheme="minorEastAsia" w:hAnsiTheme="minorHAnsi" w:cstheme="minorHAnsi"/>
              <w:noProof/>
              <w:kern w:val="0"/>
              <w:sz w:val="22"/>
              <w:szCs w:val="22"/>
            </w:rPr>
          </w:pPr>
          <w:hyperlink w:anchor="_Toc78448537" w:history="1">
            <w:r w:rsidR="00CC66EE" w:rsidRPr="00CC66EE">
              <w:rPr>
                <w:rStyle w:val="Collegamentoipertestuale"/>
                <w:rFonts w:asciiTheme="minorHAnsi" w:hAnsiTheme="minorHAnsi" w:cstheme="minorHAnsi"/>
                <w:noProof/>
              </w:rPr>
              <w:t>4.2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RAPPORTO ASSICURATIVO – AZIENDE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72</w:t>
            </w:r>
            <w:r w:rsidR="00CC66EE" w:rsidRPr="00CC66EE">
              <w:rPr>
                <w:rFonts w:asciiTheme="minorHAnsi" w:hAnsiTheme="minorHAnsi" w:cstheme="minorHAnsi"/>
                <w:noProof/>
                <w:webHidden/>
              </w:rPr>
              <w:fldChar w:fldCharType="end"/>
            </w:r>
          </w:hyperlink>
        </w:p>
        <w:p w14:paraId="7B157FEC" w14:textId="7FE1268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8" w:history="1">
            <w:r w:rsidR="00CC66EE" w:rsidRPr="00CC66EE">
              <w:rPr>
                <w:rStyle w:val="Collegamentoipertestuale"/>
                <w:rFonts w:asciiTheme="minorHAnsi" w:hAnsiTheme="minorHAnsi" w:cstheme="minorHAnsi"/>
                <w:noProof/>
              </w:rPr>
              <w:t>4.2.1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ALPI (AutoLiquidazione Premi INAIL Online)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72</w:t>
            </w:r>
            <w:r w:rsidR="00CC66EE" w:rsidRPr="00CC66EE">
              <w:rPr>
                <w:rFonts w:asciiTheme="minorHAnsi" w:hAnsiTheme="minorHAnsi" w:cstheme="minorHAnsi"/>
                <w:noProof/>
                <w:webHidden/>
              </w:rPr>
              <w:fldChar w:fldCharType="end"/>
            </w:r>
          </w:hyperlink>
        </w:p>
        <w:p w14:paraId="02D98942" w14:textId="33840E5C"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39" w:history="1">
            <w:r w:rsidR="00CC66EE" w:rsidRPr="00CC66EE">
              <w:rPr>
                <w:rStyle w:val="Collegamentoipertestuale"/>
                <w:rFonts w:asciiTheme="minorHAnsi" w:hAnsiTheme="minorHAnsi" w:cstheme="minorHAnsi"/>
                <w:noProof/>
              </w:rPr>
              <w:t>4.2.2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Anagrafica Ditte Light</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_Toc78448539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73</w:t>
            </w:r>
            <w:r w:rsidR="00CC66EE" w:rsidRPr="00CC66EE">
              <w:rPr>
                <w:rFonts w:asciiTheme="minorHAnsi" w:hAnsiTheme="minorHAnsi" w:cstheme="minorHAnsi"/>
                <w:noProof/>
                <w:webHidden/>
              </w:rPr>
              <w:fldChar w:fldCharType="end"/>
            </w:r>
          </w:hyperlink>
        </w:p>
        <w:p w14:paraId="6E735AA7" w14:textId="4A27673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40" w:history="1">
            <w:r w:rsidR="00CC66EE" w:rsidRPr="00CC66EE">
              <w:rPr>
                <w:rStyle w:val="Collegamentoipertestuale"/>
                <w:rFonts w:asciiTheme="minorHAnsi" w:hAnsiTheme="minorHAnsi" w:cstheme="minorHAnsi"/>
                <w:noProof/>
              </w:rPr>
              <w:t>4.2.3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Associazioni di Categoria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74</w:t>
            </w:r>
            <w:r w:rsidR="00CC66EE" w:rsidRPr="00CC66EE">
              <w:rPr>
                <w:rFonts w:asciiTheme="minorHAnsi" w:hAnsiTheme="minorHAnsi" w:cstheme="minorHAnsi"/>
                <w:noProof/>
                <w:webHidden/>
              </w:rPr>
              <w:fldChar w:fldCharType="end"/>
            </w:r>
          </w:hyperlink>
        </w:p>
        <w:p w14:paraId="5A69A2EB" w14:textId="34BE7BAC"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41" w:history="1">
            <w:r w:rsidR="00CC66EE" w:rsidRPr="00CC66EE">
              <w:rPr>
                <w:rStyle w:val="Collegamentoipertestuale"/>
                <w:rFonts w:asciiTheme="minorHAnsi" w:hAnsiTheme="minorHAnsi" w:cstheme="minorHAnsi"/>
                <w:noProof/>
              </w:rPr>
              <w:t>4.2.4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Attribuzione Codice Ateco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75</w:t>
            </w:r>
            <w:r w:rsidR="00CC66EE" w:rsidRPr="00CC66EE">
              <w:rPr>
                <w:rFonts w:asciiTheme="minorHAnsi" w:hAnsiTheme="minorHAnsi" w:cstheme="minorHAnsi"/>
                <w:noProof/>
                <w:webHidden/>
              </w:rPr>
              <w:fldChar w:fldCharType="end"/>
            </w:r>
          </w:hyperlink>
        </w:p>
        <w:p w14:paraId="219BF1A8" w14:textId="23D9654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42" w:history="1">
            <w:r w:rsidR="00CC66EE" w:rsidRPr="00CC66EE">
              <w:rPr>
                <w:rStyle w:val="Collegamentoipertestuale"/>
                <w:rFonts w:asciiTheme="minorHAnsi" w:hAnsiTheme="minorHAnsi" w:cstheme="minorHAnsi"/>
                <w:noProof/>
              </w:rPr>
              <w:t>4.2.5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Azzonamento Sedi Inail</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75</w:t>
            </w:r>
            <w:r w:rsidR="00CC66EE" w:rsidRPr="00CC66EE">
              <w:rPr>
                <w:rFonts w:asciiTheme="minorHAnsi" w:hAnsiTheme="minorHAnsi" w:cstheme="minorHAnsi"/>
                <w:noProof/>
                <w:webHidden/>
              </w:rPr>
              <w:fldChar w:fldCharType="end"/>
            </w:r>
          </w:hyperlink>
        </w:p>
        <w:p w14:paraId="76927D2A" w14:textId="7E551C6B"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43" w:history="1">
            <w:r w:rsidR="00CC66EE" w:rsidRPr="00CC66EE">
              <w:rPr>
                <w:rStyle w:val="Collegamentoipertestuale"/>
                <w:rFonts w:asciiTheme="minorHAnsi" w:hAnsiTheme="minorHAnsi" w:cstheme="minorHAnsi"/>
                <w:noProof/>
              </w:rPr>
              <w:t>4.2.6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Banca Dati Assicurati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76</w:t>
            </w:r>
            <w:r w:rsidR="00CC66EE" w:rsidRPr="00CC66EE">
              <w:rPr>
                <w:rFonts w:asciiTheme="minorHAnsi" w:hAnsiTheme="minorHAnsi" w:cstheme="minorHAnsi"/>
                <w:noProof/>
                <w:webHidden/>
              </w:rPr>
              <w:fldChar w:fldCharType="end"/>
            </w:r>
          </w:hyperlink>
        </w:p>
        <w:p w14:paraId="6CD8AADE" w14:textId="1D5B366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44" w:history="1">
            <w:r w:rsidR="00CC66EE" w:rsidRPr="00CC66EE">
              <w:rPr>
                <w:rStyle w:val="Collegamentoipertestuale"/>
                <w:rFonts w:asciiTheme="minorHAnsi" w:hAnsiTheme="minorHAnsi" w:cstheme="minorHAnsi"/>
                <w:noProof/>
              </w:rPr>
              <w:t>4.2.7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Basi di calcolo e Invio Telematico Dichiarazioni Salari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77</w:t>
            </w:r>
            <w:r w:rsidR="00CC66EE" w:rsidRPr="00CC66EE">
              <w:rPr>
                <w:rFonts w:asciiTheme="minorHAnsi" w:hAnsiTheme="minorHAnsi" w:cstheme="minorHAnsi"/>
                <w:noProof/>
                <w:webHidden/>
              </w:rPr>
              <w:fldChar w:fldCharType="end"/>
            </w:r>
          </w:hyperlink>
        </w:p>
        <w:p w14:paraId="4F1FF52B" w14:textId="0BDC6CB8"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45" w:history="1">
            <w:r w:rsidR="00CC66EE" w:rsidRPr="00CC66EE">
              <w:rPr>
                <w:rStyle w:val="Collegamentoipertestuale"/>
                <w:rFonts w:asciiTheme="minorHAnsi" w:hAnsiTheme="minorHAnsi" w:cstheme="minorHAnsi"/>
                <w:noProof/>
              </w:rPr>
              <w:t>4.2.8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Calcolo della Tariffa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77</w:t>
            </w:r>
            <w:r w:rsidR="00CC66EE" w:rsidRPr="00CC66EE">
              <w:rPr>
                <w:rFonts w:asciiTheme="minorHAnsi" w:hAnsiTheme="minorHAnsi" w:cstheme="minorHAnsi"/>
                <w:noProof/>
                <w:webHidden/>
              </w:rPr>
              <w:fldChar w:fldCharType="end"/>
            </w:r>
          </w:hyperlink>
        </w:p>
        <w:p w14:paraId="180D4977" w14:textId="0AF4231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46" w:history="1">
            <w:r w:rsidR="00CC66EE" w:rsidRPr="00CC66EE">
              <w:rPr>
                <w:rStyle w:val="Collegamentoipertestuale"/>
                <w:rFonts w:asciiTheme="minorHAnsi" w:hAnsiTheme="minorHAnsi" w:cstheme="minorHAnsi"/>
                <w:noProof/>
              </w:rPr>
              <w:t>4.2.9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Comunicazioni Obbligatorie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79</w:t>
            </w:r>
            <w:r w:rsidR="00CC66EE" w:rsidRPr="00CC66EE">
              <w:rPr>
                <w:rFonts w:asciiTheme="minorHAnsi" w:hAnsiTheme="minorHAnsi" w:cstheme="minorHAnsi"/>
                <w:noProof/>
                <w:webHidden/>
              </w:rPr>
              <w:fldChar w:fldCharType="end"/>
            </w:r>
          </w:hyperlink>
        </w:p>
        <w:p w14:paraId="50C821B6" w14:textId="5859F774"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47" w:history="1">
            <w:r w:rsidR="00CC66EE" w:rsidRPr="00CC66EE">
              <w:rPr>
                <w:rStyle w:val="Collegamentoipertestuale"/>
                <w:rFonts w:asciiTheme="minorHAnsi" w:hAnsiTheme="minorHAnsi" w:cstheme="minorHAnsi"/>
                <w:noProof/>
              </w:rPr>
              <w:t>4.2.10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Comunicazione Unica a CCIAA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79</w:t>
            </w:r>
            <w:r w:rsidR="00CC66EE" w:rsidRPr="00CC66EE">
              <w:rPr>
                <w:rFonts w:asciiTheme="minorHAnsi" w:hAnsiTheme="minorHAnsi" w:cstheme="minorHAnsi"/>
                <w:noProof/>
                <w:webHidden/>
              </w:rPr>
              <w:fldChar w:fldCharType="end"/>
            </w:r>
          </w:hyperlink>
        </w:p>
        <w:p w14:paraId="28C227E6" w14:textId="18CEC9BB"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48" w:history="1">
            <w:r w:rsidR="00CC66EE" w:rsidRPr="00CC66EE">
              <w:rPr>
                <w:rStyle w:val="Collegamentoipertestuale"/>
                <w:rFonts w:asciiTheme="minorHAnsi" w:hAnsiTheme="minorHAnsi" w:cstheme="minorHAnsi"/>
                <w:noProof/>
              </w:rPr>
              <w:t>4.2.11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Cooperazione Applicativa CCTL - Vigilanza Ispettiva Inail (web service)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80</w:t>
            </w:r>
            <w:r w:rsidR="00CC66EE" w:rsidRPr="00CC66EE">
              <w:rPr>
                <w:rFonts w:asciiTheme="minorHAnsi" w:hAnsiTheme="minorHAnsi" w:cstheme="minorHAnsi"/>
                <w:noProof/>
                <w:webHidden/>
              </w:rPr>
              <w:fldChar w:fldCharType="end"/>
            </w:r>
          </w:hyperlink>
        </w:p>
        <w:p w14:paraId="3B8161CB" w14:textId="445742BA"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49" w:history="1">
            <w:r w:rsidR="00CC66EE" w:rsidRPr="00CC66EE">
              <w:rPr>
                <w:rStyle w:val="Collegamentoipertestuale"/>
                <w:rFonts w:asciiTheme="minorHAnsi" w:hAnsiTheme="minorHAnsi" w:cstheme="minorHAnsi"/>
                <w:noProof/>
              </w:rPr>
              <w:t>4.2.12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Cooperazione Ministero Interno - Nulla Osta Extracomunitari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_Toc78448549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80</w:t>
            </w:r>
            <w:r w:rsidR="00CC66EE" w:rsidRPr="00CC66EE">
              <w:rPr>
                <w:rFonts w:asciiTheme="minorHAnsi" w:hAnsiTheme="minorHAnsi" w:cstheme="minorHAnsi"/>
                <w:noProof/>
                <w:webHidden/>
              </w:rPr>
              <w:fldChar w:fldCharType="end"/>
            </w:r>
          </w:hyperlink>
        </w:p>
        <w:p w14:paraId="6D918E45" w14:textId="381F987F"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0" w:history="1">
            <w:r w:rsidR="00CC66EE" w:rsidRPr="00CC66EE">
              <w:rPr>
                <w:rStyle w:val="Collegamentoipertestuale"/>
                <w:rFonts w:asciiTheme="minorHAnsi" w:hAnsiTheme="minorHAnsi" w:cstheme="minorHAnsi"/>
                <w:noProof/>
              </w:rPr>
              <w:t>4.2.13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Cooperazione INPS-Gestione Datori Lavoro e Lavoratori non assicurati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81</w:t>
            </w:r>
            <w:r w:rsidR="00CC66EE" w:rsidRPr="00CC66EE">
              <w:rPr>
                <w:rFonts w:asciiTheme="minorHAnsi" w:hAnsiTheme="minorHAnsi" w:cstheme="minorHAnsi"/>
                <w:noProof/>
                <w:webHidden/>
              </w:rPr>
              <w:fldChar w:fldCharType="end"/>
            </w:r>
          </w:hyperlink>
        </w:p>
        <w:p w14:paraId="040BF1FE" w14:textId="0172E50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1" w:history="1">
            <w:r w:rsidR="00CC66EE" w:rsidRPr="00CC66EE">
              <w:rPr>
                <w:rStyle w:val="Collegamentoipertestuale"/>
                <w:rFonts w:asciiTheme="minorHAnsi" w:hAnsiTheme="minorHAnsi" w:cstheme="minorHAnsi"/>
                <w:noProof/>
              </w:rPr>
              <w:t>4.2.14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Cooperazione MPLS - Invio dati UNISOMM (Web Service)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82</w:t>
            </w:r>
            <w:r w:rsidR="00CC66EE" w:rsidRPr="00CC66EE">
              <w:rPr>
                <w:rFonts w:asciiTheme="minorHAnsi" w:hAnsiTheme="minorHAnsi" w:cstheme="minorHAnsi"/>
                <w:noProof/>
                <w:webHidden/>
              </w:rPr>
              <w:fldChar w:fldCharType="end"/>
            </w:r>
          </w:hyperlink>
        </w:p>
        <w:p w14:paraId="594F59BD" w14:textId="78DD65F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2" w:history="1">
            <w:r w:rsidR="00CC66EE" w:rsidRPr="00CC66EE">
              <w:rPr>
                <w:rStyle w:val="Collegamentoipertestuale"/>
                <w:rFonts w:asciiTheme="minorHAnsi" w:hAnsiTheme="minorHAnsi" w:cstheme="minorHAnsi"/>
                <w:noProof/>
              </w:rPr>
              <w:t>4.2.15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Cooperazione MLPS - Vigilanza Ispettiva Inail (Web Service)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82</w:t>
            </w:r>
            <w:r w:rsidR="00CC66EE" w:rsidRPr="00CC66EE">
              <w:rPr>
                <w:rFonts w:asciiTheme="minorHAnsi" w:hAnsiTheme="minorHAnsi" w:cstheme="minorHAnsi"/>
                <w:noProof/>
                <w:webHidden/>
              </w:rPr>
              <w:fldChar w:fldCharType="end"/>
            </w:r>
          </w:hyperlink>
        </w:p>
        <w:p w14:paraId="543297E7" w14:textId="798800C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3" w:history="1">
            <w:r w:rsidR="00CC66EE" w:rsidRPr="00CC66EE">
              <w:rPr>
                <w:rStyle w:val="Collegamentoipertestuale"/>
                <w:rFonts w:asciiTheme="minorHAnsi" w:hAnsiTheme="minorHAnsi" w:cstheme="minorHAnsi"/>
                <w:noProof/>
              </w:rPr>
              <w:t>4.2.16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Consultazione Aziende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83</w:t>
            </w:r>
            <w:r w:rsidR="00CC66EE" w:rsidRPr="00CC66EE">
              <w:rPr>
                <w:rFonts w:asciiTheme="minorHAnsi" w:hAnsiTheme="minorHAnsi" w:cstheme="minorHAnsi"/>
                <w:noProof/>
                <w:webHidden/>
              </w:rPr>
              <w:fldChar w:fldCharType="end"/>
            </w:r>
          </w:hyperlink>
        </w:p>
        <w:p w14:paraId="33FA5681" w14:textId="4B2E595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4" w:history="1">
            <w:r w:rsidR="00CC66EE" w:rsidRPr="00CC66EE">
              <w:rPr>
                <w:rStyle w:val="Collegamentoipertestuale"/>
                <w:rFonts w:asciiTheme="minorHAnsi" w:hAnsiTheme="minorHAnsi" w:cstheme="minorHAnsi"/>
                <w:noProof/>
              </w:rPr>
              <w:t>4.2.17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Contenzioso Amministrativo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84</w:t>
            </w:r>
            <w:r w:rsidR="00CC66EE" w:rsidRPr="00CC66EE">
              <w:rPr>
                <w:rFonts w:asciiTheme="minorHAnsi" w:hAnsiTheme="minorHAnsi" w:cstheme="minorHAnsi"/>
                <w:noProof/>
                <w:webHidden/>
              </w:rPr>
              <w:fldChar w:fldCharType="end"/>
            </w:r>
          </w:hyperlink>
        </w:p>
        <w:p w14:paraId="25D567AF" w14:textId="3722B686"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5" w:history="1">
            <w:r w:rsidR="00CC66EE" w:rsidRPr="00CC66EE">
              <w:rPr>
                <w:rStyle w:val="Collegamentoipertestuale"/>
                <w:rFonts w:asciiTheme="minorHAnsi" w:hAnsiTheme="minorHAnsi" w:cstheme="minorHAnsi"/>
                <w:noProof/>
              </w:rPr>
              <w:t>4.2.18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Cruscotti Gestione Rapporto Assicurativo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84</w:t>
            </w:r>
            <w:r w:rsidR="00CC66EE" w:rsidRPr="00CC66EE">
              <w:rPr>
                <w:rFonts w:asciiTheme="minorHAnsi" w:hAnsiTheme="minorHAnsi" w:cstheme="minorHAnsi"/>
                <w:noProof/>
                <w:webHidden/>
              </w:rPr>
              <w:fldChar w:fldCharType="end"/>
            </w:r>
          </w:hyperlink>
        </w:p>
        <w:p w14:paraId="06F76FBB" w14:textId="1B6F29DA"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6" w:history="1">
            <w:r w:rsidR="00CC66EE" w:rsidRPr="00CC66EE">
              <w:rPr>
                <w:rStyle w:val="Collegamentoipertestuale"/>
                <w:rFonts w:asciiTheme="minorHAnsi" w:hAnsiTheme="minorHAnsi" w:cstheme="minorHAnsi"/>
                <w:noProof/>
              </w:rPr>
              <w:t>4.2.19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Deleghe e gestione utente DUI (consulenti del lavoro)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85</w:t>
            </w:r>
            <w:r w:rsidR="00CC66EE" w:rsidRPr="00CC66EE">
              <w:rPr>
                <w:rFonts w:asciiTheme="minorHAnsi" w:hAnsiTheme="minorHAnsi" w:cstheme="minorHAnsi"/>
                <w:noProof/>
                <w:webHidden/>
              </w:rPr>
              <w:fldChar w:fldCharType="end"/>
            </w:r>
          </w:hyperlink>
        </w:p>
        <w:p w14:paraId="5D861387" w14:textId="7B63E343"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7" w:history="1">
            <w:r w:rsidR="00CC66EE" w:rsidRPr="00CC66EE">
              <w:rPr>
                <w:rStyle w:val="Collegamentoipertestuale"/>
                <w:rFonts w:asciiTheme="minorHAnsi" w:hAnsiTheme="minorHAnsi" w:cstheme="minorHAnsi"/>
                <w:noProof/>
              </w:rPr>
              <w:t>4.2.20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Denuncia di esercizio Istanza dispensa DNL temp</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86</w:t>
            </w:r>
            <w:r w:rsidR="00CC66EE" w:rsidRPr="00CC66EE">
              <w:rPr>
                <w:rFonts w:asciiTheme="minorHAnsi" w:hAnsiTheme="minorHAnsi" w:cstheme="minorHAnsi"/>
                <w:noProof/>
                <w:webHidden/>
              </w:rPr>
              <w:fldChar w:fldCharType="end"/>
            </w:r>
          </w:hyperlink>
        </w:p>
        <w:p w14:paraId="7BA7FD87" w14:textId="36A2015B"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8" w:history="1">
            <w:r w:rsidR="00CC66EE" w:rsidRPr="00CC66EE">
              <w:rPr>
                <w:rStyle w:val="Collegamentoipertestuale"/>
                <w:rFonts w:asciiTheme="minorHAnsi" w:hAnsiTheme="minorHAnsi" w:cstheme="minorHAnsi"/>
                <w:noProof/>
              </w:rPr>
              <w:t>4.2.21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Denunce di Esercizio - Iscrizione  Variazione Cessazione Ditta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86</w:t>
            </w:r>
            <w:r w:rsidR="00CC66EE" w:rsidRPr="00CC66EE">
              <w:rPr>
                <w:rFonts w:asciiTheme="minorHAnsi" w:hAnsiTheme="minorHAnsi" w:cstheme="minorHAnsi"/>
                <w:noProof/>
                <w:webHidden/>
              </w:rPr>
              <w:fldChar w:fldCharType="end"/>
            </w:r>
          </w:hyperlink>
        </w:p>
        <w:p w14:paraId="76B61BED" w14:textId="264EA88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59" w:history="1">
            <w:r w:rsidR="00CC66EE" w:rsidRPr="00CC66EE">
              <w:rPr>
                <w:rStyle w:val="Collegamentoipertestuale"/>
                <w:rFonts w:asciiTheme="minorHAnsi" w:hAnsiTheme="minorHAnsi" w:cstheme="minorHAnsi"/>
                <w:noProof/>
              </w:rPr>
              <w:t>4.2.22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Denunce di Esercizio – Riduzione Agricoli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_Toc78448559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87</w:t>
            </w:r>
            <w:r w:rsidR="00CC66EE" w:rsidRPr="00CC66EE">
              <w:rPr>
                <w:rFonts w:asciiTheme="minorHAnsi" w:hAnsiTheme="minorHAnsi" w:cstheme="minorHAnsi"/>
                <w:noProof/>
                <w:webHidden/>
              </w:rPr>
              <w:fldChar w:fldCharType="end"/>
            </w:r>
          </w:hyperlink>
        </w:p>
        <w:p w14:paraId="435A44EA" w14:textId="0FF26E78"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0" w:history="1">
            <w:r w:rsidR="00CC66EE" w:rsidRPr="00CC66EE">
              <w:rPr>
                <w:rStyle w:val="Collegamentoipertestuale"/>
                <w:rFonts w:asciiTheme="minorHAnsi" w:hAnsiTheme="minorHAnsi" w:cstheme="minorHAnsi"/>
                <w:noProof/>
              </w:rPr>
              <w:t>4.2.23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Denunce di Esercizio – Riduzione Agricoli  primo biennio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88</w:t>
            </w:r>
            <w:r w:rsidR="00CC66EE" w:rsidRPr="00CC66EE">
              <w:rPr>
                <w:rFonts w:asciiTheme="minorHAnsi" w:hAnsiTheme="minorHAnsi" w:cstheme="minorHAnsi"/>
                <w:noProof/>
                <w:webHidden/>
              </w:rPr>
              <w:fldChar w:fldCharType="end"/>
            </w:r>
          </w:hyperlink>
        </w:p>
        <w:p w14:paraId="79129B8C" w14:textId="67CE4CCC"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1" w:history="1">
            <w:r w:rsidR="00CC66EE" w:rsidRPr="00CC66EE">
              <w:rPr>
                <w:rStyle w:val="Collegamentoipertestuale"/>
                <w:rFonts w:asciiTheme="minorHAnsi" w:hAnsiTheme="minorHAnsi" w:cstheme="minorHAnsi"/>
                <w:noProof/>
              </w:rPr>
              <w:t>4.2.24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Denunce di esercizio – Dichiarazione OT20</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88</w:t>
            </w:r>
            <w:r w:rsidR="00CC66EE" w:rsidRPr="00CC66EE">
              <w:rPr>
                <w:rFonts w:asciiTheme="minorHAnsi" w:hAnsiTheme="minorHAnsi" w:cstheme="minorHAnsi"/>
                <w:noProof/>
                <w:webHidden/>
              </w:rPr>
              <w:fldChar w:fldCharType="end"/>
            </w:r>
          </w:hyperlink>
        </w:p>
        <w:p w14:paraId="59E64231" w14:textId="6DA8ED0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2" w:history="1">
            <w:r w:rsidR="00CC66EE" w:rsidRPr="00CC66EE">
              <w:rPr>
                <w:rStyle w:val="Collegamentoipertestuale"/>
                <w:rFonts w:asciiTheme="minorHAnsi" w:hAnsiTheme="minorHAnsi" w:cstheme="minorHAnsi"/>
                <w:noProof/>
              </w:rPr>
              <w:t>4.2.25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Denunce di esercizio – Modello OT24</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89</w:t>
            </w:r>
            <w:r w:rsidR="00CC66EE" w:rsidRPr="00CC66EE">
              <w:rPr>
                <w:rFonts w:asciiTheme="minorHAnsi" w:hAnsiTheme="minorHAnsi" w:cstheme="minorHAnsi"/>
                <w:noProof/>
                <w:webHidden/>
              </w:rPr>
              <w:fldChar w:fldCharType="end"/>
            </w:r>
          </w:hyperlink>
        </w:p>
        <w:p w14:paraId="71864736" w14:textId="04DE690A"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3" w:history="1">
            <w:r w:rsidR="00CC66EE" w:rsidRPr="00CC66EE">
              <w:rPr>
                <w:rStyle w:val="Collegamentoipertestuale"/>
                <w:rFonts w:asciiTheme="minorHAnsi" w:hAnsiTheme="minorHAnsi" w:cstheme="minorHAnsi"/>
                <w:noProof/>
              </w:rPr>
              <w:t>4.2.26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Dichiarazione Unità Produttive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90</w:t>
            </w:r>
            <w:r w:rsidR="00CC66EE" w:rsidRPr="00CC66EE">
              <w:rPr>
                <w:rFonts w:asciiTheme="minorHAnsi" w:hAnsiTheme="minorHAnsi" w:cstheme="minorHAnsi"/>
                <w:noProof/>
                <w:webHidden/>
              </w:rPr>
              <w:fldChar w:fldCharType="end"/>
            </w:r>
          </w:hyperlink>
        </w:p>
        <w:p w14:paraId="4766D4A8" w14:textId="2F6EAE2E"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4" w:history="1">
            <w:r w:rsidR="00CC66EE" w:rsidRPr="00CC66EE">
              <w:rPr>
                <w:rStyle w:val="Collegamentoipertestuale"/>
                <w:rFonts w:asciiTheme="minorHAnsi" w:hAnsiTheme="minorHAnsi" w:cstheme="minorHAnsi"/>
                <w:noProof/>
              </w:rPr>
              <w:t>4.2.27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Diffide art.16 I grado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90</w:t>
            </w:r>
            <w:r w:rsidR="00CC66EE" w:rsidRPr="00CC66EE">
              <w:rPr>
                <w:rFonts w:asciiTheme="minorHAnsi" w:hAnsiTheme="minorHAnsi" w:cstheme="minorHAnsi"/>
                <w:noProof/>
                <w:webHidden/>
              </w:rPr>
              <w:fldChar w:fldCharType="end"/>
            </w:r>
          </w:hyperlink>
        </w:p>
        <w:p w14:paraId="4EF91C8E" w14:textId="3D5200D7"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5" w:history="1">
            <w:r w:rsidR="00CC66EE" w:rsidRPr="00CC66EE">
              <w:rPr>
                <w:rStyle w:val="Collegamentoipertestuale"/>
                <w:rFonts w:asciiTheme="minorHAnsi" w:hAnsiTheme="minorHAnsi" w:cstheme="minorHAnsi"/>
                <w:noProof/>
              </w:rPr>
              <w:t>4.2.28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Diffide art.16 II grado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91</w:t>
            </w:r>
            <w:r w:rsidR="00CC66EE" w:rsidRPr="00CC66EE">
              <w:rPr>
                <w:rFonts w:asciiTheme="minorHAnsi" w:hAnsiTheme="minorHAnsi" w:cstheme="minorHAnsi"/>
                <w:noProof/>
                <w:webHidden/>
              </w:rPr>
              <w:fldChar w:fldCharType="end"/>
            </w:r>
          </w:hyperlink>
        </w:p>
        <w:p w14:paraId="45C9402A" w14:textId="0B1842D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6" w:history="1">
            <w:r w:rsidR="00CC66EE" w:rsidRPr="00CC66EE">
              <w:rPr>
                <w:rStyle w:val="Collegamentoipertestuale"/>
                <w:rFonts w:asciiTheme="minorHAnsi" w:hAnsiTheme="minorHAnsi" w:cstheme="minorHAnsi"/>
                <w:noProof/>
              </w:rPr>
              <w:t>4.2.29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DNA (Denuncia Nominativa Assicurati) – Lavoratori occasionali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91</w:t>
            </w:r>
            <w:r w:rsidR="00CC66EE" w:rsidRPr="00CC66EE">
              <w:rPr>
                <w:rFonts w:asciiTheme="minorHAnsi" w:hAnsiTheme="minorHAnsi" w:cstheme="minorHAnsi"/>
                <w:noProof/>
                <w:webHidden/>
              </w:rPr>
              <w:fldChar w:fldCharType="end"/>
            </w:r>
          </w:hyperlink>
        </w:p>
        <w:p w14:paraId="54AF5729" w14:textId="4E61D81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7" w:history="1">
            <w:r w:rsidR="00CC66EE" w:rsidRPr="00CC66EE">
              <w:rPr>
                <w:rStyle w:val="Collegamentoipertestuale"/>
                <w:rFonts w:asciiTheme="minorHAnsi" w:hAnsiTheme="minorHAnsi" w:cstheme="minorHAnsi"/>
                <w:noProof/>
              </w:rPr>
              <w:t>4.2.30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DNA soci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92</w:t>
            </w:r>
            <w:r w:rsidR="00CC66EE" w:rsidRPr="00CC66EE">
              <w:rPr>
                <w:rFonts w:asciiTheme="minorHAnsi" w:hAnsiTheme="minorHAnsi" w:cstheme="minorHAnsi"/>
                <w:noProof/>
                <w:webHidden/>
              </w:rPr>
              <w:fldChar w:fldCharType="end"/>
            </w:r>
          </w:hyperlink>
        </w:p>
        <w:p w14:paraId="65AF99CE" w14:textId="38EA39A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8" w:history="1">
            <w:r w:rsidR="00CC66EE" w:rsidRPr="00CC66EE">
              <w:rPr>
                <w:rStyle w:val="Collegamentoipertestuale"/>
                <w:rFonts w:asciiTheme="minorHAnsi" w:hAnsiTheme="minorHAnsi" w:cstheme="minorHAnsi"/>
                <w:noProof/>
              </w:rPr>
              <w:t>4.2.31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DURC</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93</w:t>
            </w:r>
            <w:r w:rsidR="00CC66EE" w:rsidRPr="00CC66EE">
              <w:rPr>
                <w:rFonts w:asciiTheme="minorHAnsi" w:hAnsiTheme="minorHAnsi" w:cstheme="minorHAnsi"/>
                <w:noProof/>
                <w:webHidden/>
              </w:rPr>
              <w:fldChar w:fldCharType="end"/>
            </w:r>
          </w:hyperlink>
        </w:p>
        <w:p w14:paraId="1CAC72D8" w14:textId="68DEAA8E"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69" w:history="1">
            <w:r w:rsidR="00CC66EE" w:rsidRPr="00CC66EE">
              <w:rPr>
                <w:rStyle w:val="Collegamentoipertestuale"/>
                <w:rFonts w:asciiTheme="minorHAnsi" w:hAnsiTheme="minorHAnsi" w:cstheme="minorHAnsi"/>
                <w:noProof/>
              </w:rPr>
              <w:t>4.2.32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DURC online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_Toc78448569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93</w:t>
            </w:r>
            <w:r w:rsidR="00CC66EE" w:rsidRPr="00CC66EE">
              <w:rPr>
                <w:rFonts w:asciiTheme="minorHAnsi" w:hAnsiTheme="minorHAnsi" w:cstheme="minorHAnsi"/>
                <w:noProof/>
                <w:webHidden/>
              </w:rPr>
              <w:fldChar w:fldCharType="end"/>
            </w:r>
          </w:hyperlink>
        </w:p>
        <w:p w14:paraId="1EBE7760" w14:textId="257D37A6"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0" w:history="1">
            <w:r w:rsidR="00CC66EE" w:rsidRPr="00CC66EE">
              <w:rPr>
                <w:rStyle w:val="Collegamentoipertestuale"/>
                <w:rFonts w:asciiTheme="minorHAnsi" w:hAnsiTheme="minorHAnsi" w:cstheme="minorHAnsi"/>
                <w:noProof/>
              </w:rPr>
              <w:t>4.2.33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DURC - Cruscotto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94</w:t>
            </w:r>
            <w:r w:rsidR="00CC66EE" w:rsidRPr="00CC66EE">
              <w:rPr>
                <w:rFonts w:asciiTheme="minorHAnsi" w:hAnsiTheme="minorHAnsi" w:cstheme="minorHAnsi"/>
                <w:noProof/>
                <w:webHidden/>
              </w:rPr>
              <w:fldChar w:fldCharType="end"/>
            </w:r>
          </w:hyperlink>
        </w:p>
        <w:p w14:paraId="0BF66C7A" w14:textId="5312A18A"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1" w:history="1">
            <w:r w:rsidR="00CC66EE" w:rsidRPr="00CC66EE">
              <w:rPr>
                <w:rStyle w:val="Collegamentoipertestuale"/>
                <w:rFonts w:asciiTheme="minorHAnsi" w:hAnsiTheme="minorHAnsi" w:cstheme="minorHAnsi"/>
                <w:noProof/>
              </w:rPr>
              <w:t>4.2.34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Fascicolo Aziende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95</w:t>
            </w:r>
            <w:r w:rsidR="00CC66EE" w:rsidRPr="00CC66EE">
              <w:rPr>
                <w:rFonts w:asciiTheme="minorHAnsi" w:hAnsiTheme="minorHAnsi" w:cstheme="minorHAnsi"/>
                <w:noProof/>
                <w:webHidden/>
              </w:rPr>
              <w:fldChar w:fldCharType="end"/>
            </w:r>
          </w:hyperlink>
        </w:p>
        <w:p w14:paraId="07AC4C8E" w14:textId="3C09893E"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2" w:history="1">
            <w:r w:rsidR="00CC66EE" w:rsidRPr="00CC66EE">
              <w:rPr>
                <w:rStyle w:val="Collegamentoipertestuale"/>
                <w:rFonts w:asciiTheme="minorHAnsi" w:hAnsiTheme="minorHAnsi" w:cstheme="minorHAnsi"/>
                <w:noProof/>
              </w:rPr>
              <w:t>4.2.35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Gestione Ispezioni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95</w:t>
            </w:r>
            <w:r w:rsidR="00CC66EE" w:rsidRPr="00CC66EE">
              <w:rPr>
                <w:rFonts w:asciiTheme="minorHAnsi" w:hAnsiTheme="minorHAnsi" w:cstheme="minorHAnsi"/>
                <w:noProof/>
                <w:webHidden/>
              </w:rPr>
              <w:fldChar w:fldCharType="end"/>
            </w:r>
          </w:hyperlink>
        </w:p>
        <w:p w14:paraId="78019AF4" w14:textId="6F8B193D"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3" w:history="1">
            <w:r w:rsidR="00CC66EE" w:rsidRPr="00CC66EE">
              <w:rPr>
                <w:rStyle w:val="Collegamentoipertestuale"/>
                <w:rFonts w:asciiTheme="minorHAnsi" w:hAnsiTheme="minorHAnsi" w:cstheme="minorHAnsi"/>
                <w:noProof/>
              </w:rPr>
              <w:t>4.2.36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Gestione DTL</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96</w:t>
            </w:r>
            <w:r w:rsidR="00CC66EE" w:rsidRPr="00CC66EE">
              <w:rPr>
                <w:rFonts w:asciiTheme="minorHAnsi" w:hAnsiTheme="minorHAnsi" w:cstheme="minorHAnsi"/>
                <w:noProof/>
                <w:webHidden/>
              </w:rPr>
              <w:fldChar w:fldCharType="end"/>
            </w:r>
          </w:hyperlink>
        </w:p>
        <w:p w14:paraId="70A28BC2" w14:textId="21CA78E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4" w:history="1">
            <w:r w:rsidR="00CC66EE" w:rsidRPr="00CC66EE">
              <w:rPr>
                <w:rStyle w:val="Collegamentoipertestuale"/>
                <w:rFonts w:asciiTheme="minorHAnsi" w:hAnsiTheme="minorHAnsi" w:cstheme="minorHAnsi"/>
                <w:noProof/>
              </w:rPr>
              <w:t>4.2.37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Gestione enti in conto stato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97</w:t>
            </w:r>
            <w:r w:rsidR="00CC66EE" w:rsidRPr="00CC66EE">
              <w:rPr>
                <w:rFonts w:asciiTheme="minorHAnsi" w:hAnsiTheme="minorHAnsi" w:cstheme="minorHAnsi"/>
                <w:noProof/>
                <w:webHidden/>
              </w:rPr>
              <w:fldChar w:fldCharType="end"/>
            </w:r>
          </w:hyperlink>
        </w:p>
        <w:p w14:paraId="26D87AE7" w14:textId="4AFBACCC"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5" w:history="1">
            <w:r w:rsidR="00CC66EE" w:rsidRPr="00CC66EE">
              <w:rPr>
                <w:rStyle w:val="Collegamentoipertestuale"/>
                <w:rFonts w:asciiTheme="minorHAnsi" w:hAnsiTheme="minorHAnsi" w:cstheme="minorHAnsi"/>
                <w:noProof/>
              </w:rPr>
              <w:t>4.2.38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GRA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97</w:t>
            </w:r>
            <w:r w:rsidR="00CC66EE" w:rsidRPr="00CC66EE">
              <w:rPr>
                <w:rFonts w:asciiTheme="minorHAnsi" w:hAnsiTheme="minorHAnsi" w:cstheme="minorHAnsi"/>
                <w:noProof/>
                <w:webHidden/>
              </w:rPr>
              <w:fldChar w:fldCharType="end"/>
            </w:r>
          </w:hyperlink>
        </w:p>
        <w:p w14:paraId="59EFB946" w14:textId="1BE7310C"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6" w:history="1">
            <w:r w:rsidR="00CC66EE" w:rsidRPr="00CC66EE">
              <w:rPr>
                <w:rStyle w:val="Collegamentoipertestuale"/>
                <w:rFonts w:asciiTheme="minorHAnsi" w:hAnsiTheme="minorHAnsi" w:cstheme="minorHAnsi"/>
                <w:noProof/>
              </w:rPr>
              <w:t>4.2.39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Inquadramenti Tariffari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99</w:t>
            </w:r>
            <w:r w:rsidR="00CC66EE" w:rsidRPr="00CC66EE">
              <w:rPr>
                <w:rFonts w:asciiTheme="minorHAnsi" w:hAnsiTheme="minorHAnsi" w:cstheme="minorHAnsi"/>
                <w:noProof/>
                <w:webHidden/>
              </w:rPr>
              <w:fldChar w:fldCharType="end"/>
            </w:r>
          </w:hyperlink>
        </w:p>
        <w:p w14:paraId="5CA38599" w14:textId="7A2F06BE"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7" w:history="1">
            <w:r w:rsidR="00CC66EE" w:rsidRPr="00CC66EE">
              <w:rPr>
                <w:rStyle w:val="Collegamentoipertestuale"/>
                <w:rFonts w:asciiTheme="minorHAnsi" w:hAnsiTheme="minorHAnsi" w:cstheme="minorHAnsi"/>
                <w:noProof/>
              </w:rPr>
              <w:t>4.2.40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Inps Classificazione / Tariffa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99</w:t>
            </w:r>
            <w:r w:rsidR="00CC66EE" w:rsidRPr="00CC66EE">
              <w:rPr>
                <w:rFonts w:asciiTheme="minorHAnsi" w:hAnsiTheme="minorHAnsi" w:cstheme="minorHAnsi"/>
                <w:noProof/>
                <w:webHidden/>
              </w:rPr>
              <w:fldChar w:fldCharType="end"/>
            </w:r>
          </w:hyperlink>
        </w:p>
        <w:p w14:paraId="08493041" w14:textId="1EEC38FE"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8" w:history="1">
            <w:r w:rsidR="00CC66EE" w:rsidRPr="00CC66EE">
              <w:rPr>
                <w:rStyle w:val="Collegamentoipertestuale"/>
                <w:rFonts w:asciiTheme="minorHAnsi" w:hAnsiTheme="minorHAnsi" w:cstheme="minorHAnsi"/>
                <w:noProof/>
              </w:rPr>
              <w:t>4.2.41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Somministrazione di Lavoro (ex Lavoro Interinale ad uso sedi)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100</w:t>
            </w:r>
            <w:r w:rsidR="00CC66EE" w:rsidRPr="00CC66EE">
              <w:rPr>
                <w:rFonts w:asciiTheme="minorHAnsi" w:hAnsiTheme="minorHAnsi" w:cstheme="minorHAnsi"/>
                <w:noProof/>
                <w:webHidden/>
              </w:rPr>
              <w:fldChar w:fldCharType="end"/>
            </w:r>
          </w:hyperlink>
        </w:p>
        <w:p w14:paraId="7ACCCFC7" w14:textId="2969996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79" w:history="1">
            <w:r w:rsidR="00CC66EE" w:rsidRPr="00CC66EE">
              <w:rPr>
                <w:rStyle w:val="Collegamentoipertestuale"/>
                <w:rFonts w:asciiTheme="minorHAnsi" w:hAnsiTheme="minorHAnsi" w:cstheme="minorHAnsi"/>
                <w:noProof/>
              </w:rPr>
              <w:t>4.2.42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Lavoro Domestico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_Toc78448579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101</w:t>
            </w:r>
            <w:r w:rsidR="00CC66EE" w:rsidRPr="00CC66EE">
              <w:rPr>
                <w:rFonts w:asciiTheme="minorHAnsi" w:hAnsiTheme="minorHAnsi" w:cstheme="minorHAnsi"/>
                <w:noProof/>
                <w:webHidden/>
              </w:rPr>
              <w:fldChar w:fldCharType="end"/>
            </w:r>
          </w:hyperlink>
        </w:p>
        <w:p w14:paraId="1E4BFEE7" w14:textId="1417D20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0" w:history="1">
            <w:r w:rsidR="00CC66EE" w:rsidRPr="00CC66EE">
              <w:rPr>
                <w:rStyle w:val="Collegamentoipertestuale"/>
                <w:rFonts w:asciiTheme="minorHAnsi" w:hAnsiTheme="minorHAnsi" w:cstheme="minorHAnsi"/>
                <w:noProof/>
              </w:rPr>
              <w:t>4.2.43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Lavoro Interinale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101</w:t>
            </w:r>
            <w:r w:rsidR="00CC66EE" w:rsidRPr="00CC66EE">
              <w:rPr>
                <w:rFonts w:asciiTheme="minorHAnsi" w:hAnsiTheme="minorHAnsi" w:cstheme="minorHAnsi"/>
                <w:noProof/>
                <w:webHidden/>
              </w:rPr>
              <w:fldChar w:fldCharType="end"/>
            </w:r>
          </w:hyperlink>
        </w:p>
        <w:p w14:paraId="647EB643" w14:textId="57C732A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1" w:history="1">
            <w:r w:rsidR="00CC66EE" w:rsidRPr="00CC66EE">
              <w:rPr>
                <w:rStyle w:val="Collegamentoipertestuale"/>
                <w:rFonts w:asciiTheme="minorHAnsi" w:hAnsiTheme="minorHAnsi" w:cstheme="minorHAnsi"/>
                <w:noProof/>
              </w:rPr>
              <w:t>4.2.44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Libro Unico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102</w:t>
            </w:r>
            <w:r w:rsidR="00CC66EE" w:rsidRPr="00CC66EE">
              <w:rPr>
                <w:rFonts w:asciiTheme="minorHAnsi" w:hAnsiTheme="minorHAnsi" w:cstheme="minorHAnsi"/>
                <w:noProof/>
                <w:webHidden/>
              </w:rPr>
              <w:fldChar w:fldCharType="end"/>
            </w:r>
          </w:hyperlink>
        </w:p>
        <w:p w14:paraId="6C231A14" w14:textId="0DA28FD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2" w:history="1">
            <w:r w:rsidR="00CC66EE" w:rsidRPr="00CC66EE">
              <w:rPr>
                <w:rStyle w:val="Collegamentoipertestuale"/>
                <w:rFonts w:asciiTheme="minorHAnsi" w:hAnsiTheme="minorHAnsi" w:cstheme="minorHAnsi"/>
                <w:noProof/>
              </w:rPr>
              <w:t>4.2.45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Lotta Evasione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103</w:t>
            </w:r>
            <w:r w:rsidR="00CC66EE" w:rsidRPr="00CC66EE">
              <w:rPr>
                <w:rFonts w:asciiTheme="minorHAnsi" w:hAnsiTheme="minorHAnsi" w:cstheme="minorHAnsi"/>
                <w:noProof/>
                <w:webHidden/>
              </w:rPr>
              <w:fldChar w:fldCharType="end"/>
            </w:r>
          </w:hyperlink>
        </w:p>
        <w:p w14:paraId="19AC6721" w14:textId="5A8A12E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3" w:history="1">
            <w:r w:rsidR="00CC66EE" w:rsidRPr="00CC66EE">
              <w:rPr>
                <w:rStyle w:val="Collegamentoipertestuale"/>
                <w:rFonts w:asciiTheme="minorHAnsi" w:hAnsiTheme="minorHAnsi" w:cstheme="minorHAnsi"/>
                <w:noProof/>
              </w:rPr>
              <w:t>4.2.46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Osservatorio Banca Dati Assicurati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103</w:t>
            </w:r>
            <w:r w:rsidR="00CC66EE" w:rsidRPr="00CC66EE">
              <w:rPr>
                <w:rFonts w:asciiTheme="minorHAnsi" w:hAnsiTheme="minorHAnsi" w:cstheme="minorHAnsi"/>
                <w:noProof/>
                <w:webHidden/>
              </w:rPr>
              <w:fldChar w:fldCharType="end"/>
            </w:r>
          </w:hyperlink>
        </w:p>
        <w:p w14:paraId="05FD2C31" w14:textId="52D97433"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4" w:history="1">
            <w:r w:rsidR="00CC66EE" w:rsidRPr="00CC66EE">
              <w:rPr>
                <w:rStyle w:val="Collegamentoipertestuale"/>
                <w:rFonts w:asciiTheme="minorHAnsi" w:hAnsiTheme="minorHAnsi" w:cstheme="minorHAnsi"/>
                <w:noProof/>
              </w:rPr>
              <w:t>4.2.47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Osservatorio Lavoratori Assicurati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104</w:t>
            </w:r>
            <w:r w:rsidR="00CC66EE" w:rsidRPr="00CC66EE">
              <w:rPr>
                <w:rFonts w:asciiTheme="minorHAnsi" w:hAnsiTheme="minorHAnsi" w:cstheme="minorHAnsi"/>
                <w:noProof/>
                <w:webHidden/>
              </w:rPr>
              <w:fldChar w:fldCharType="end"/>
            </w:r>
          </w:hyperlink>
        </w:p>
        <w:p w14:paraId="5C95070D" w14:textId="45B77253"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5" w:history="1">
            <w:r w:rsidR="00CC66EE" w:rsidRPr="00CC66EE">
              <w:rPr>
                <w:rStyle w:val="Collegamentoipertestuale"/>
                <w:rFonts w:asciiTheme="minorHAnsi" w:hAnsiTheme="minorHAnsi" w:cstheme="minorHAnsi"/>
                <w:noProof/>
              </w:rPr>
              <w:t>4.2.48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Osservatorio Lavoro domestico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104</w:t>
            </w:r>
            <w:r w:rsidR="00CC66EE" w:rsidRPr="00CC66EE">
              <w:rPr>
                <w:rFonts w:asciiTheme="minorHAnsi" w:hAnsiTheme="minorHAnsi" w:cstheme="minorHAnsi"/>
                <w:noProof/>
                <w:webHidden/>
              </w:rPr>
              <w:fldChar w:fldCharType="end"/>
            </w:r>
          </w:hyperlink>
        </w:p>
        <w:p w14:paraId="5C3C60DA" w14:textId="56A4944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6" w:history="1">
            <w:r w:rsidR="00CC66EE" w:rsidRPr="00CC66EE">
              <w:rPr>
                <w:rStyle w:val="Collegamentoipertestuale"/>
                <w:rFonts w:asciiTheme="minorHAnsi" w:hAnsiTheme="minorHAnsi" w:cstheme="minorHAnsi"/>
                <w:noProof/>
              </w:rPr>
              <w:t>4.2.49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Registro Imprese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105</w:t>
            </w:r>
            <w:r w:rsidR="00CC66EE" w:rsidRPr="00CC66EE">
              <w:rPr>
                <w:rFonts w:asciiTheme="minorHAnsi" w:hAnsiTheme="minorHAnsi" w:cstheme="minorHAnsi"/>
                <w:noProof/>
                <w:webHidden/>
              </w:rPr>
              <w:fldChar w:fldCharType="end"/>
            </w:r>
          </w:hyperlink>
        </w:p>
        <w:p w14:paraId="135C70F3" w14:textId="70FF053F"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7" w:history="1">
            <w:r w:rsidR="00CC66EE" w:rsidRPr="00CC66EE">
              <w:rPr>
                <w:rStyle w:val="Collegamentoipertestuale"/>
                <w:rFonts w:asciiTheme="minorHAnsi" w:hAnsiTheme="minorHAnsi" w:cstheme="minorHAnsi"/>
                <w:noProof/>
              </w:rPr>
              <w:t>4.2.50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Rapporto DTL</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106</w:t>
            </w:r>
            <w:r w:rsidR="00CC66EE" w:rsidRPr="00CC66EE">
              <w:rPr>
                <w:rFonts w:asciiTheme="minorHAnsi" w:hAnsiTheme="minorHAnsi" w:cstheme="minorHAnsi"/>
                <w:noProof/>
                <w:webHidden/>
              </w:rPr>
              <w:fldChar w:fldCharType="end"/>
            </w:r>
          </w:hyperlink>
        </w:p>
        <w:p w14:paraId="5C65E761" w14:textId="1A643167"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8" w:history="1">
            <w:r w:rsidR="00CC66EE" w:rsidRPr="00CC66EE">
              <w:rPr>
                <w:rStyle w:val="Collegamentoipertestuale"/>
                <w:rFonts w:asciiTheme="minorHAnsi" w:hAnsiTheme="minorHAnsi" w:cstheme="minorHAnsi"/>
                <w:noProof/>
              </w:rPr>
              <w:t>4.2.51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Ricorsi e Istanze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107</w:t>
            </w:r>
            <w:r w:rsidR="00CC66EE" w:rsidRPr="00CC66EE">
              <w:rPr>
                <w:rFonts w:asciiTheme="minorHAnsi" w:hAnsiTheme="minorHAnsi" w:cstheme="minorHAnsi"/>
                <w:noProof/>
                <w:webHidden/>
              </w:rPr>
              <w:fldChar w:fldCharType="end"/>
            </w:r>
          </w:hyperlink>
        </w:p>
        <w:p w14:paraId="4C6A4A8E" w14:textId="678F0797"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589" w:history="1">
            <w:r w:rsidR="00CC66EE" w:rsidRPr="00CC66EE">
              <w:rPr>
                <w:rStyle w:val="Collegamentoipertestuale"/>
                <w:rFonts w:asciiTheme="minorHAnsi" w:hAnsiTheme="minorHAnsi" w:cstheme="minorHAnsi"/>
                <w:noProof/>
              </w:rPr>
              <w:t>4.2.52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Riduzione del presunto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_Toc78448589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107</w:t>
            </w:r>
            <w:r w:rsidR="00CC66EE" w:rsidRPr="00CC66EE">
              <w:rPr>
                <w:rFonts w:asciiTheme="minorHAnsi" w:hAnsiTheme="minorHAnsi" w:cstheme="minorHAnsi"/>
                <w:noProof/>
                <w:webHidden/>
              </w:rPr>
              <w:fldChar w:fldCharType="end"/>
            </w:r>
          </w:hyperlink>
        </w:p>
        <w:p w14:paraId="24BB0D05" w14:textId="274784FE" w:rsidR="00CC66EE" w:rsidRPr="00CC66EE" w:rsidRDefault="00316489">
          <w:pPr>
            <w:pStyle w:val="Sommario2"/>
            <w:rPr>
              <w:rFonts w:asciiTheme="minorHAnsi" w:eastAsiaTheme="minorEastAsia" w:hAnsiTheme="minorHAnsi" w:cstheme="minorHAnsi"/>
              <w:noProof/>
              <w:kern w:val="0"/>
              <w:sz w:val="22"/>
              <w:szCs w:val="22"/>
            </w:rPr>
          </w:pPr>
          <w:hyperlink w:anchor="_Toc78448590" w:history="1">
            <w:r w:rsidR="00CC66EE" w:rsidRPr="00CC66EE">
              <w:rPr>
                <w:rStyle w:val="Collegamentoipertestuale"/>
                <w:rFonts w:asciiTheme="minorHAnsi" w:hAnsiTheme="minorHAnsi" w:cstheme="minorHAnsi"/>
                <w:noProof/>
              </w:rPr>
              <w:t>4.3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RAPPORTO ASSICURATIVO – LAVORATORI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108</w:t>
            </w:r>
            <w:r w:rsidR="00CC66EE" w:rsidRPr="00CC66EE">
              <w:rPr>
                <w:rFonts w:asciiTheme="minorHAnsi" w:hAnsiTheme="minorHAnsi" w:cstheme="minorHAnsi"/>
                <w:noProof/>
                <w:webHidden/>
              </w:rPr>
              <w:fldChar w:fldCharType="end"/>
            </w:r>
          </w:hyperlink>
        </w:p>
        <w:p w14:paraId="36EF2DB7" w14:textId="0F63D87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1" w:history="1">
            <w:r w:rsidR="00CC66EE" w:rsidRPr="00CC66EE">
              <w:rPr>
                <w:rStyle w:val="Collegamentoipertestuale"/>
                <w:rFonts w:asciiTheme="minorHAnsi" w:hAnsiTheme="minorHAnsi" w:cstheme="minorHAnsi"/>
                <w:noProof/>
              </w:rPr>
              <w:t>4.3.1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Amianto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108</w:t>
            </w:r>
            <w:r w:rsidR="00CC66EE" w:rsidRPr="00CC66EE">
              <w:rPr>
                <w:rFonts w:asciiTheme="minorHAnsi" w:hAnsiTheme="minorHAnsi" w:cstheme="minorHAnsi"/>
                <w:noProof/>
                <w:webHidden/>
              </w:rPr>
              <w:fldChar w:fldCharType="end"/>
            </w:r>
          </w:hyperlink>
        </w:p>
        <w:p w14:paraId="10B9A877" w14:textId="30E44FA5"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2" w:history="1">
            <w:r w:rsidR="00CC66EE" w:rsidRPr="00CC66EE">
              <w:rPr>
                <w:rStyle w:val="Collegamentoipertestuale"/>
                <w:rFonts w:asciiTheme="minorHAnsi" w:hAnsiTheme="minorHAnsi" w:cstheme="minorHAnsi"/>
                <w:noProof/>
              </w:rPr>
              <w:t>4.3.2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App Sportello Virtuale Lavoratori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109</w:t>
            </w:r>
            <w:r w:rsidR="00CC66EE" w:rsidRPr="00CC66EE">
              <w:rPr>
                <w:rFonts w:asciiTheme="minorHAnsi" w:hAnsiTheme="minorHAnsi" w:cstheme="minorHAnsi"/>
                <w:noProof/>
                <w:webHidden/>
              </w:rPr>
              <w:fldChar w:fldCharType="end"/>
            </w:r>
          </w:hyperlink>
        </w:p>
        <w:p w14:paraId="3D808EAF" w14:textId="246AA474"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3" w:history="1">
            <w:r w:rsidR="00CC66EE" w:rsidRPr="00CC66EE">
              <w:rPr>
                <w:rStyle w:val="Collegamentoipertestuale"/>
                <w:rFonts w:asciiTheme="minorHAnsi" w:hAnsiTheme="minorHAnsi" w:cstheme="minorHAnsi"/>
                <w:noProof/>
              </w:rPr>
              <w:t>4.3.3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Banca Dati Reinserimento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109</w:t>
            </w:r>
            <w:r w:rsidR="00CC66EE" w:rsidRPr="00CC66EE">
              <w:rPr>
                <w:rFonts w:asciiTheme="minorHAnsi" w:hAnsiTheme="minorHAnsi" w:cstheme="minorHAnsi"/>
                <w:noProof/>
                <w:webHidden/>
              </w:rPr>
              <w:fldChar w:fldCharType="end"/>
            </w:r>
          </w:hyperlink>
        </w:p>
        <w:p w14:paraId="07EEA4EC" w14:textId="719A573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4" w:history="1">
            <w:r w:rsidR="00CC66EE" w:rsidRPr="00CC66EE">
              <w:rPr>
                <w:rStyle w:val="Collegamentoipertestuale"/>
                <w:rFonts w:asciiTheme="minorHAnsi" w:hAnsiTheme="minorHAnsi" w:cstheme="minorHAnsi"/>
                <w:noProof/>
              </w:rPr>
              <w:t>4.3.4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Banca dati disabili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110</w:t>
            </w:r>
            <w:r w:rsidR="00CC66EE" w:rsidRPr="00CC66EE">
              <w:rPr>
                <w:rFonts w:asciiTheme="minorHAnsi" w:hAnsiTheme="minorHAnsi" w:cstheme="minorHAnsi"/>
                <w:noProof/>
                <w:webHidden/>
              </w:rPr>
              <w:fldChar w:fldCharType="end"/>
            </w:r>
          </w:hyperlink>
        </w:p>
        <w:p w14:paraId="6939A0F0" w14:textId="77232EF6"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5" w:history="1">
            <w:r w:rsidR="00CC66EE" w:rsidRPr="00CC66EE">
              <w:rPr>
                <w:rStyle w:val="Collegamentoipertestuale"/>
                <w:rFonts w:asciiTheme="minorHAnsi" w:hAnsiTheme="minorHAnsi" w:cstheme="minorHAnsi"/>
                <w:noProof/>
              </w:rPr>
              <w:t>4.3.5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Amianto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111</w:t>
            </w:r>
            <w:r w:rsidR="00CC66EE" w:rsidRPr="00CC66EE">
              <w:rPr>
                <w:rFonts w:asciiTheme="minorHAnsi" w:hAnsiTheme="minorHAnsi" w:cstheme="minorHAnsi"/>
                <w:noProof/>
                <w:webHidden/>
              </w:rPr>
              <w:fldChar w:fldCharType="end"/>
            </w:r>
          </w:hyperlink>
        </w:p>
        <w:p w14:paraId="62E001A9" w14:textId="511C4BB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6" w:history="1">
            <w:r w:rsidR="00CC66EE" w:rsidRPr="00CC66EE">
              <w:rPr>
                <w:rStyle w:val="Collegamentoipertestuale"/>
                <w:rFonts w:asciiTheme="minorHAnsi" w:hAnsiTheme="minorHAnsi" w:cstheme="minorHAnsi"/>
                <w:noProof/>
              </w:rPr>
              <w:t>4.3.6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Crypto Utils</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111</w:t>
            </w:r>
            <w:r w:rsidR="00CC66EE" w:rsidRPr="00CC66EE">
              <w:rPr>
                <w:rFonts w:asciiTheme="minorHAnsi" w:hAnsiTheme="minorHAnsi" w:cstheme="minorHAnsi"/>
                <w:noProof/>
                <w:webHidden/>
              </w:rPr>
              <w:fldChar w:fldCharType="end"/>
            </w:r>
          </w:hyperlink>
        </w:p>
        <w:p w14:paraId="46AC8E81" w14:textId="2DDD3373"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7" w:history="1">
            <w:r w:rsidR="00CC66EE" w:rsidRPr="00CC66EE">
              <w:rPr>
                <w:rStyle w:val="Collegamentoipertestuale"/>
                <w:rFonts w:asciiTheme="minorHAnsi" w:hAnsiTheme="minorHAnsi" w:cstheme="minorHAnsi"/>
                <w:noProof/>
              </w:rPr>
              <w:t>4.3.7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CCI – Casellario Centrale Infortuni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112</w:t>
            </w:r>
            <w:r w:rsidR="00CC66EE" w:rsidRPr="00CC66EE">
              <w:rPr>
                <w:rFonts w:asciiTheme="minorHAnsi" w:hAnsiTheme="minorHAnsi" w:cstheme="minorHAnsi"/>
                <w:noProof/>
                <w:webHidden/>
              </w:rPr>
              <w:fldChar w:fldCharType="end"/>
            </w:r>
          </w:hyperlink>
        </w:p>
        <w:p w14:paraId="64E3CA18" w14:textId="0D1B3757"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8" w:history="1">
            <w:r w:rsidR="00CC66EE" w:rsidRPr="00CC66EE">
              <w:rPr>
                <w:rStyle w:val="Collegamentoipertestuale"/>
                <w:rFonts w:asciiTheme="minorHAnsi" w:hAnsiTheme="minorHAnsi" w:cstheme="minorHAnsi"/>
                <w:noProof/>
              </w:rPr>
              <w:t>4.3.8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CCI – Casellario Centrale Infortuni – Servizi Online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113</w:t>
            </w:r>
            <w:r w:rsidR="00CC66EE" w:rsidRPr="00CC66EE">
              <w:rPr>
                <w:rFonts w:asciiTheme="minorHAnsi" w:hAnsiTheme="minorHAnsi" w:cstheme="minorHAnsi"/>
                <w:noProof/>
                <w:webHidden/>
              </w:rPr>
              <w:fldChar w:fldCharType="end"/>
            </w:r>
          </w:hyperlink>
        </w:p>
        <w:p w14:paraId="11CCF5C1" w14:textId="6B66E67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599" w:history="1">
            <w:r w:rsidR="00CC66EE" w:rsidRPr="00CC66EE">
              <w:rPr>
                <w:rStyle w:val="Collegamentoipertestuale"/>
                <w:rFonts w:asciiTheme="minorHAnsi" w:hAnsiTheme="minorHAnsi" w:cstheme="minorHAnsi"/>
                <w:noProof/>
              </w:rPr>
              <w:t>4.3.9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CCI – Casellario Centrale Infortuni – Statistiche Online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_Toc78448599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114</w:t>
            </w:r>
            <w:r w:rsidR="00CC66EE" w:rsidRPr="00CC66EE">
              <w:rPr>
                <w:rFonts w:asciiTheme="minorHAnsi" w:hAnsiTheme="minorHAnsi" w:cstheme="minorHAnsi"/>
                <w:noProof/>
                <w:webHidden/>
              </w:rPr>
              <w:fldChar w:fldCharType="end"/>
            </w:r>
          </w:hyperlink>
        </w:p>
        <w:p w14:paraId="7EFCAA54" w14:textId="7CE8F09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0" w:history="1">
            <w:r w:rsidR="00CC66EE" w:rsidRPr="00CC66EE">
              <w:rPr>
                <w:rStyle w:val="Collegamentoipertestuale"/>
                <w:rFonts w:asciiTheme="minorHAnsi" w:hAnsiTheme="minorHAnsi" w:cstheme="minorHAnsi"/>
                <w:noProof/>
              </w:rPr>
              <w:t>4.3.10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CCI - Gestione Flussi Utenti CCI – Casellario centrale infortuni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115</w:t>
            </w:r>
            <w:r w:rsidR="00CC66EE" w:rsidRPr="00CC66EE">
              <w:rPr>
                <w:rFonts w:asciiTheme="minorHAnsi" w:hAnsiTheme="minorHAnsi" w:cstheme="minorHAnsi"/>
                <w:noProof/>
                <w:webHidden/>
              </w:rPr>
              <w:fldChar w:fldCharType="end"/>
            </w:r>
          </w:hyperlink>
        </w:p>
        <w:p w14:paraId="3E1F41B7" w14:textId="2BAEF038"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1" w:history="1">
            <w:r w:rsidR="00CC66EE" w:rsidRPr="00CC66EE">
              <w:rPr>
                <w:rStyle w:val="Collegamentoipertestuale"/>
                <w:rFonts w:asciiTheme="minorHAnsi" w:hAnsiTheme="minorHAnsi" w:cstheme="minorHAnsi"/>
                <w:noProof/>
              </w:rPr>
              <w:t>4.3.11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Comunicazione di Infortunio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115</w:t>
            </w:r>
            <w:r w:rsidR="00CC66EE" w:rsidRPr="00CC66EE">
              <w:rPr>
                <w:rFonts w:asciiTheme="minorHAnsi" w:hAnsiTheme="minorHAnsi" w:cstheme="minorHAnsi"/>
                <w:noProof/>
                <w:webHidden/>
              </w:rPr>
              <w:fldChar w:fldCharType="end"/>
            </w:r>
          </w:hyperlink>
        </w:p>
        <w:p w14:paraId="5028E438" w14:textId="08015C58"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2" w:history="1">
            <w:r w:rsidR="00CC66EE" w:rsidRPr="00CC66EE">
              <w:rPr>
                <w:rStyle w:val="Collegamentoipertestuale"/>
                <w:rFonts w:asciiTheme="minorHAnsi" w:hAnsiTheme="minorHAnsi" w:cstheme="minorHAnsi"/>
                <w:noProof/>
              </w:rPr>
              <w:t>4.3.12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Consultazione Esiti Denuncia Infortunio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116</w:t>
            </w:r>
            <w:r w:rsidR="00CC66EE" w:rsidRPr="00CC66EE">
              <w:rPr>
                <w:rFonts w:asciiTheme="minorHAnsi" w:hAnsiTheme="minorHAnsi" w:cstheme="minorHAnsi"/>
                <w:noProof/>
                <w:webHidden/>
              </w:rPr>
              <w:fldChar w:fldCharType="end"/>
            </w:r>
          </w:hyperlink>
        </w:p>
        <w:p w14:paraId="4BC810E9" w14:textId="1C704D9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3" w:history="1">
            <w:r w:rsidR="00CC66EE" w:rsidRPr="00CC66EE">
              <w:rPr>
                <w:rStyle w:val="Collegamentoipertestuale"/>
                <w:rFonts w:asciiTheme="minorHAnsi" w:hAnsiTheme="minorHAnsi" w:cstheme="minorHAnsi"/>
                <w:noProof/>
              </w:rPr>
              <w:t>4.3.13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Consultazione Pratiche Patronati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117</w:t>
            </w:r>
            <w:r w:rsidR="00CC66EE" w:rsidRPr="00CC66EE">
              <w:rPr>
                <w:rFonts w:asciiTheme="minorHAnsi" w:hAnsiTheme="minorHAnsi" w:cstheme="minorHAnsi"/>
                <w:noProof/>
                <w:webHidden/>
              </w:rPr>
              <w:fldChar w:fldCharType="end"/>
            </w:r>
          </w:hyperlink>
        </w:p>
        <w:p w14:paraId="553D88F2" w14:textId="47211996"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4" w:history="1">
            <w:r w:rsidR="00CC66EE" w:rsidRPr="00CC66EE">
              <w:rPr>
                <w:rStyle w:val="Collegamentoipertestuale"/>
                <w:rFonts w:asciiTheme="minorHAnsi" w:hAnsiTheme="minorHAnsi" w:cstheme="minorHAnsi"/>
                <w:noProof/>
              </w:rPr>
              <w:t>4.3.14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Denunce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117</w:t>
            </w:r>
            <w:r w:rsidR="00CC66EE" w:rsidRPr="00CC66EE">
              <w:rPr>
                <w:rFonts w:asciiTheme="minorHAnsi" w:hAnsiTheme="minorHAnsi" w:cstheme="minorHAnsi"/>
                <w:noProof/>
                <w:webHidden/>
              </w:rPr>
              <w:fldChar w:fldCharType="end"/>
            </w:r>
          </w:hyperlink>
        </w:p>
        <w:p w14:paraId="34BB7EA3" w14:textId="12021A6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5" w:history="1">
            <w:r w:rsidR="00CC66EE" w:rsidRPr="00CC66EE">
              <w:rPr>
                <w:rStyle w:val="Collegamentoipertestuale"/>
                <w:rFonts w:asciiTheme="minorHAnsi" w:hAnsiTheme="minorHAnsi" w:cstheme="minorHAnsi"/>
                <w:noProof/>
              </w:rPr>
              <w:t>4.3.15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Denunce Infortuni/Malattie Professionali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118</w:t>
            </w:r>
            <w:r w:rsidR="00CC66EE" w:rsidRPr="00CC66EE">
              <w:rPr>
                <w:rFonts w:asciiTheme="minorHAnsi" w:hAnsiTheme="minorHAnsi" w:cstheme="minorHAnsi"/>
                <w:noProof/>
                <w:webHidden/>
              </w:rPr>
              <w:fldChar w:fldCharType="end"/>
            </w:r>
          </w:hyperlink>
        </w:p>
        <w:p w14:paraId="17F5FB13" w14:textId="1440116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6" w:history="1">
            <w:r w:rsidR="00CC66EE" w:rsidRPr="00CC66EE">
              <w:rPr>
                <w:rStyle w:val="Collegamentoipertestuale"/>
                <w:rFonts w:asciiTheme="minorHAnsi" w:hAnsiTheme="minorHAnsi" w:cstheme="minorHAnsi"/>
                <w:noProof/>
                <w:lang w:val="en-US"/>
              </w:rPr>
              <w:t>4.3.16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lang w:val="en-US"/>
              </w:rPr>
              <w:t>EESSI (Electronic Exchange of Social Security Information)</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119</w:t>
            </w:r>
            <w:r w:rsidR="00CC66EE" w:rsidRPr="00CC66EE">
              <w:rPr>
                <w:rFonts w:asciiTheme="minorHAnsi" w:hAnsiTheme="minorHAnsi" w:cstheme="minorHAnsi"/>
                <w:noProof/>
                <w:webHidden/>
              </w:rPr>
              <w:fldChar w:fldCharType="end"/>
            </w:r>
          </w:hyperlink>
        </w:p>
        <w:p w14:paraId="52ADC2CC" w14:textId="013E3FBC"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7" w:history="1">
            <w:r w:rsidR="00CC66EE" w:rsidRPr="00CC66EE">
              <w:rPr>
                <w:rStyle w:val="Collegamentoipertestuale"/>
                <w:rFonts w:asciiTheme="minorHAnsi" w:hAnsiTheme="minorHAnsi" w:cstheme="minorHAnsi"/>
                <w:noProof/>
                <w:lang w:val="en-US"/>
              </w:rPr>
              <w:t>4.3.17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lang w:val="en-US"/>
              </w:rPr>
              <w:t>ESAW (European statistics on accidents at work)</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119</w:t>
            </w:r>
            <w:r w:rsidR="00CC66EE" w:rsidRPr="00CC66EE">
              <w:rPr>
                <w:rFonts w:asciiTheme="minorHAnsi" w:hAnsiTheme="minorHAnsi" w:cstheme="minorHAnsi"/>
                <w:noProof/>
                <w:webHidden/>
              </w:rPr>
              <w:fldChar w:fldCharType="end"/>
            </w:r>
          </w:hyperlink>
        </w:p>
        <w:p w14:paraId="6F16DD1B" w14:textId="294EC284"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8" w:history="1">
            <w:r w:rsidR="00CC66EE" w:rsidRPr="00CC66EE">
              <w:rPr>
                <w:rStyle w:val="Collegamentoipertestuale"/>
                <w:rFonts w:asciiTheme="minorHAnsi" w:hAnsiTheme="minorHAnsi" w:cstheme="minorHAnsi"/>
                <w:noProof/>
              </w:rPr>
              <w:t>4.3.18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Interventi Patronato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120</w:t>
            </w:r>
            <w:r w:rsidR="00CC66EE" w:rsidRPr="00CC66EE">
              <w:rPr>
                <w:rFonts w:asciiTheme="minorHAnsi" w:hAnsiTheme="minorHAnsi" w:cstheme="minorHAnsi"/>
                <w:noProof/>
                <w:webHidden/>
              </w:rPr>
              <w:fldChar w:fldCharType="end"/>
            </w:r>
          </w:hyperlink>
        </w:p>
        <w:p w14:paraId="5B2D3C35" w14:textId="46A72D1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09" w:history="1">
            <w:r w:rsidR="00CC66EE" w:rsidRPr="00CC66EE">
              <w:rPr>
                <w:rStyle w:val="Collegamentoipertestuale"/>
                <w:rFonts w:asciiTheme="minorHAnsi" w:hAnsiTheme="minorHAnsi" w:cstheme="minorHAnsi"/>
                <w:noProof/>
              </w:rPr>
              <w:t>4.3.19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Lista Uffici Zonali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_Toc78448609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120</w:t>
            </w:r>
            <w:r w:rsidR="00CC66EE" w:rsidRPr="00CC66EE">
              <w:rPr>
                <w:rFonts w:asciiTheme="minorHAnsi" w:hAnsiTheme="minorHAnsi" w:cstheme="minorHAnsi"/>
                <w:noProof/>
                <w:webHidden/>
              </w:rPr>
              <w:fldChar w:fldCharType="end"/>
            </w:r>
          </w:hyperlink>
        </w:p>
        <w:p w14:paraId="716BB091" w14:textId="51E2158D"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0" w:history="1">
            <w:r w:rsidR="00CC66EE" w:rsidRPr="00CC66EE">
              <w:rPr>
                <w:rStyle w:val="Collegamentoipertestuale"/>
                <w:rFonts w:asciiTheme="minorHAnsi" w:hAnsiTheme="minorHAnsi" w:cstheme="minorHAnsi"/>
                <w:noProof/>
              </w:rPr>
              <w:t>4.3.20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Lista pratiche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121</w:t>
            </w:r>
            <w:r w:rsidR="00CC66EE" w:rsidRPr="00CC66EE">
              <w:rPr>
                <w:rFonts w:asciiTheme="minorHAnsi" w:hAnsiTheme="minorHAnsi" w:cstheme="minorHAnsi"/>
                <w:noProof/>
                <w:webHidden/>
              </w:rPr>
              <w:fldChar w:fldCharType="end"/>
            </w:r>
          </w:hyperlink>
        </w:p>
        <w:p w14:paraId="4B61996B" w14:textId="6B8D7905"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1" w:history="1">
            <w:r w:rsidR="00CC66EE" w:rsidRPr="00CC66EE">
              <w:rPr>
                <w:rStyle w:val="Collegamentoipertestuale"/>
                <w:rFonts w:asciiTheme="minorHAnsi" w:hAnsiTheme="minorHAnsi" w:cstheme="minorHAnsi"/>
                <w:noProof/>
              </w:rPr>
              <w:t>4.3.21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GRAI Prestazioni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122</w:t>
            </w:r>
            <w:r w:rsidR="00CC66EE" w:rsidRPr="00CC66EE">
              <w:rPr>
                <w:rFonts w:asciiTheme="minorHAnsi" w:hAnsiTheme="minorHAnsi" w:cstheme="minorHAnsi"/>
                <w:noProof/>
                <w:webHidden/>
              </w:rPr>
              <w:fldChar w:fldCharType="end"/>
            </w:r>
          </w:hyperlink>
        </w:p>
        <w:p w14:paraId="7A4789B1" w14:textId="1C51AEC4"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2" w:history="1">
            <w:r w:rsidR="00CC66EE" w:rsidRPr="00CC66EE">
              <w:rPr>
                <w:rStyle w:val="Collegamentoipertestuale"/>
                <w:rFonts w:asciiTheme="minorHAnsi" w:hAnsiTheme="minorHAnsi" w:cstheme="minorHAnsi"/>
                <w:noProof/>
              </w:rPr>
              <w:t>4.3.22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GRAI Terzi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122</w:t>
            </w:r>
            <w:r w:rsidR="00CC66EE" w:rsidRPr="00CC66EE">
              <w:rPr>
                <w:rFonts w:asciiTheme="minorHAnsi" w:hAnsiTheme="minorHAnsi" w:cstheme="minorHAnsi"/>
                <w:noProof/>
                <w:webHidden/>
              </w:rPr>
              <w:fldChar w:fldCharType="end"/>
            </w:r>
          </w:hyperlink>
        </w:p>
        <w:p w14:paraId="257A33C1" w14:textId="3E5C831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3" w:history="1">
            <w:r w:rsidR="00CC66EE" w:rsidRPr="00CC66EE">
              <w:rPr>
                <w:rStyle w:val="Collegamentoipertestuale"/>
                <w:rFonts w:asciiTheme="minorHAnsi" w:hAnsiTheme="minorHAnsi" w:cstheme="minorHAnsi"/>
                <w:noProof/>
              </w:rPr>
              <w:t>4.3.23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Monitoraggio Denuncia on Line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123</w:t>
            </w:r>
            <w:r w:rsidR="00CC66EE" w:rsidRPr="00CC66EE">
              <w:rPr>
                <w:rFonts w:asciiTheme="minorHAnsi" w:hAnsiTheme="minorHAnsi" w:cstheme="minorHAnsi"/>
                <w:noProof/>
                <w:webHidden/>
              </w:rPr>
              <w:fldChar w:fldCharType="end"/>
            </w:r>
          </w:hyperlink>
        </w:p>
        <w:p w14:paraId="5C202EAE" w14:textId="259472C7"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4" w:history="1">
            <w:r w:rsidR="00CC66EE" w:rsidRPr="00CC66EE">
              <w:rPr>
                <w:rStyle w:val="Collegamentoipertestuale"/>
                <w:rFonts w:asciiTheme="minorHAnsi" w:hAnsiTheme="minorHAnsi" w:cstheme="minorHAnsi"/>
                <w:noProof/>
              </w:rPr>
              <w:t>4.3.24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Procedure Prestazioni – Calcolo Valor Capitale-Ratei Interessi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124</w:t>
            </w:r>
            <w:r w:rsidR="00CC66EE" w:rsidRPr="00CC66EE">
              <w:rPr>
                <w:rFonts w:asciiTheme="minorHAnsi" w:hAnsiTheme="minorHAnsi" w:cstheme="minorHAnsi"/>
                <w:noProof/>
                <w:webHidden/>
              </w:rPr>
              <w:fldChar w:fldCharType="end"/>
            </w:r>
          </w:hyperlink>
        </w:p>
        <w:p w14:paraId="59ABB28F" w14:textId="4DC9E8A4"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5" w:history="1">
            <w:r w:rsidR="00CC66EE" w:rsidRPr="00CC66EE">
              <w:rPr>
                <w:rStyle w:val="Collegamentoipertestuale"/>
                <w:rFonts w:asciiTheme="minorHAnsi" w:hAnsiTheme="minorHAnsi" w:cstheme="minorHAnsi"/>
                <w:noProof/>
              </w:rPr>
              <w:t>4.3.25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Registro Nazionale Malattie Professionali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124</w:t>
            </w:r>
            <w:r w:rsidR="00CC66EE" w:rsidRPr="00CC66EE">
              <w:rPr>
                <w:rFonts w:asciiTheme="minorHAnsi" w:hAnsiTheme="minorHAnsi" w:cstheme="minorHAnsi"/>
                <w:noProof/>
                <w:webHidden/>
              </w:rPr>
              <w:fldChar w:fldCharType="end"/>
            </w:r>
          </w:hyperlink>
        </w:p>
        <w:p w14:paraId="2AEE00A0" w14:textId="3DA3ACA7"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6" w:history="1">
            <w:r w:rsidR="00CC66EE" w:rsidRPr="00CC66EE">
              <w:rPr>
                <w:rStyle w:val="Collegamentoipertestuale"/>
                <w:rFonts w:asciiTheme="minorHAnsi" w:hAnsiTheme="minorHAnsi" w:cstheme="minorHAnsi"/>
                <w:noProof/>
              </w:rPr>
              <w:t>4.3.26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Report Denunce inviate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125</w:t>
            </w:r>
            <w:r w:rsidR="00CC66EE" w:rsidRPr="00CC66EE">
              <w:rPr>
                <w:rFonts w:asciiTheme="minorHAnsi" w:hAnsiTheme="minorHAnsi" w:cstheme="minorHAnsi"/>
                <w:noProof/>
                <w:webHidden/>
              </w:rPr>
              <w:fldChar w:fldCharType="end"/>
            </w:r>
          </w:hyperlink>
        </w:p>
        <w:p w14:paraId="079ACA74" w14:textId="24CA3B8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7" w:history="1">
            <w:r w:rsidR="00CC66EE" w:rsidRPr="00CC66EE">
              <w:rPr>
                <w:rStyle w:val="Collegamentoipertestuale"/>
                <w:rFonts w:asciiTheme="minorHAnsi" w:hAnsiTheme="minorHAnsi" w:cstheme="minorHAnsi"/>
                <w:noProof/>
              </w:rPr>
              <w:t>4.3.27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Rivalse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125</w:t>
            </w:r>
            <w:r w:rsidR="00CC66EE" w:rsidRPr="00CC66EE">
              <w:rPr>
                <w:rFonts w:asciiTheme="minorHAnsi" w:hAnsiTheme="minorHAnsi" w:cstheme="minorHAnsi"/>
                <w:noProof/>
                <w:webHidden/>
              </w:rPr>
              <w:fldChar w:fldCharType="end"/>
            </w:r>
          </w:hyperlink>
        </w:p>
        <w:p w14:paraId="58556CD3" w14:textId="2BCD77C1"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8" w:history="1">
            <w:r w:rsidR="00CC66EE" w:rsidRPr="00CC66EE">
              <w:rPr>
                <w:rStyle w:val="Collegamentoipertestuale"/>
                <w:rFonts w:asciiTheme="minorHAnsi" w:hAnsiTheme="minorHAnsi" w:cstheme="minorHAnsi"/>
                <w:noProof/>
              </w:rPr>
              <w:t>4.3.28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Riepilogo Attività</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126</w:t>
            </w:r>
            <w:r w:rsidR="00CC66EE" w:rsidRPr="00CC66EE">
              <w:rPr>
                <w:rFonts w:asciiTheme="minorHAnsi" w:hAnsiTheme="minorHAnsi" w:cstheme="minorHAnsi"/>
                <w:noProof/>
                <w:webHidden/>
              </w:rPr>
              <w:fldChar w:fldCharType="end"/>
            </w:r>
          </w:hyperlink>
        </w:p>
        <w:p w14:paraId="603CCCB1" w14:textId="7BFD9726"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19" w:history="1">
            <w:r w:rsidR="00CC66EE" w:rsidRPr="00CC66EE">
              <w:rPr>
                <w:rStyle w:val="Collegamentoipertestuale"/>
                <w:rFonts w:asciiTheme="minorHAnsi" w:hAnsiTheme="minorHAnsi" w:cstheme="minorHAnsi"/>
                <w:noProof/>
              </w:rPr>
              <w:t>4.3.29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Riserve Matematiche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_Toc78448619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127</w:t>
            </w:r>
            <w:r w:rsidR="00CC66EE" w:rsidRPr="00CC66EE">
              <w:rPr>
                <w:rFonts w:asciiTheme="minorHAnsi" w:hAnsiTheme="minorHAnsi" w:cstheme="minorHAnsi"/>
                <w:noProof/>
                <w:webHidden/>
              </w:rPr>
              <w:fldChar w:fldCharType="end"/>
            </w:r>
          </w:hyperlink>
        </w:p>
        <w:p w14:paraId="17858DAD" w14:textId="4508360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20" w:history="1">
            <w:r w:rsidR="00CC66EE" w:rsidRPr="00CC66EE">
              <w:rPr>
                <w:rStyle w:val="Collegamentoipertestuale"/>
                <w:rFonts w:asciiTheme="minorHAnsi" w:hAnsiTheme="minorHAnsi" w:cstheme="minorHAnsi"/>
                <w:noProof/>
              </w:rPr>
              <w:t>4.3.30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Stampa Ratei Rendite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127</w:t>
            </w:r>
            <w:r w:rsidR="00CC66EE" w:rsidRPr="00CC66EE">
              <w:rPr>
                <w:rFonts w:asciiTheme="minorHAnsi" w:hAnsiTheme="minorHAnsi" w:cstheme="minorHAnsi"/>
                <w:noProof/>
                <w:webHidden/>
              </w:rPr>
              <w:fldChar w:fldCharType="end"/>
            </w:r>
          </w:hyperlink>
        </w:p>
        <w:p w14:paraId="7998E47C" w14:textId="092BB87D"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21" w:history="1">
            <w:r w:rsidR="00CC66EE" w:rsidRPr="00CC66EE">
              <w:rPr>
                <w:rStyle w:val="Collegamentoipertestuale"/>
                <w:rFonts w:asciiTheme="minorHAnsi" w:hAnsiTheme="minorHAnsi" w:cstheme="minorHAnsi"/>
                <w:noProof/>
              </w:rPr>
              <w:t>4.3.31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Statistiche Patronati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128</w:t>
            </w:r>
            <w:r w:rsidR="00CC66EE" w:rsidRPr="00CC66EE">
              <w:rPr>
                <w:rFonts w:asciiTheme="minorHAnsi" w:hAnsiTheme="minorHAnsi" w:cstheme="minorHAnsi"/>
                <w:noProof/>
                <w:webHidden/>
              </w:rPr>
              <w:fldChar w:fldCharType="end"/>
            </w:r>
          </w:hyperlink>
        </w:p>
        <w:p w14:paraId="7982638D" w14:textId="3142E722"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22" w:history="1">
            <w:r w:rsidR="00CC66EE" w:rsidRPr="00CC66EE">
              <w:rPr>
                <w:rStyle w:val="Collegamentoipertestuale"/>
                <w:rFonts w:asciiTheme="minorHAnsi" w:hAnsiTheme="minorHAnsi" w:cstheme="minorHAnsi"/>
                <w:noProof/>
              </w:rPr>
              <w:t>4.3.32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Sportello Virtuale Lavoratori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129</w:t>
            </w:r>
            <w:r w:rsidR="00CC66EE" w:rsidRPr="00CC66EE">
              <w:rPr>
                <w:rFonts w:asciiTheme="minorHAnsi" w:hAnsiTheme="minorHAnsi" w:cstheme="minorHAnsi"/>
                <w:noProof/>
                <w:webHidden/>
              </w:rPr>
              <w:fldChar w:fldCharType="end"/>
            </w:r>
          </w:hyperlink>
        </w:p>
        <w:p w14:paraId="1A3217D4" w14:textId="2BB5B0AC" w:rsidR="00CC66EE" w:rsidRPr="00CC66EE" w:rsidRDefault="00316489">
          <w:pPr>
            <w:pStyle w:val="Sommario2"/>
            <w:rPr>
              <w:rFonts w:asciiTheme="minorHAnsi" w:eastAsiaTheme="minorEastAsia" w:hAnsiTheme="minorHAnsi" w:cstheme="minorHAnsi"/>
              <w:noProof/>
              <w:kern w:val="0"/>
              <w:sz w:val="22"/>
              <w:szCs w:val="22"/>
            </w:rPr>
          </w:pPr>
          <w:hyperlink w:anchor="_Toc78448623" w:history="1">
            <w:r w:rsidR="00CC66EE" w:rsidRPr="00CC66EE">
              <w:rPr>
                <w:rStyle w:val="Collegamentoipertestuale"/>
                <w:rFonts w:asciiTheme="minorHAnsi" w:hAnsiTheme="minorHAnsi" w:cstheme="minorHAnsi"/>
                <w:noProof/>
              </w:rPr>
              <w:t>4.4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AREA SOCIO-SANITARIA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130</w:t>
            </w:r>
            <w:r w:rsidR="00CC66EE" w:rsidRPr="00CC66EE">
              <w:rPr>
                <w:rFonts w:asciiTheme="minorHAnsi" w:hAnsiTheme="minorHAnsi" w:cstheme="minorHAnsi"/>
                <w:noProof/>
                <w:webHidden/>
              </w:rPr>
              <w:fldChar w:fldCharType="end"/>
            </w:r>
          </w:hyperlink>
        </w:p>
        <w:p w14:paraId="0EC8E062" w14:textId="78E9A029"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24" w:history="1">
            <w:r w:rsidR="00CC66EE" w:rsidRPr="00CC66EE">
              <w:rPr>
                <w:rStyle w:val="Collegamentoipertestuale"/>
                <w:rFonts w:asciiTheme="minorHAnsi" w:hAnsiTheme="minorHAnsi" w:cstheme="minorHAnsi"/>
                <w:noProof/>
              </w:rPr>
              <w:t>4.4.1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Cartella clinica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130</w:t>
            </w:r>
            <w:r w:rsidR="00CC66EE" w:rsidRPr="00CC66EE">
              <w:rPr>
                <w:rFonts w:asciiTheme="minorHAnsi" w:hAnsiTheme="minorHAnsi" w:cstheme="minorHAnsi"/>
                <w:noProof/>
                <w:webHidden/>
              </w:rPr>
              <w:fldChar w:fldCharType="end"/>
            </w:r>
          </w:hyperlink>
        </w:p>
        <w:p w14:paraId="4B54C433" w14:textId="67EDF6E7"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25" w:history="1">
            <w:r w:rsidR="00CC66EE" w:rsidRPr="00CC66EE">
              <w:rPr>
                <w:rStyle w:val="Collegamentoipertestuale"/>
                <w:rFonts w:asciiTheme="minorHAnsi" w:hAnsiTheme="minorHAnsi" w:cstheme="minorHAnsi"/>
                <w:noProof/>
              </w:rPr>
              <w:t>4.4.2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Servizi Sociali Informatizzati (SSI)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130</w:t>
            </w:r>
            <w:r w:rsidR="00CC66EE" w:rsidRPr="00CC66EE">
              <w:rPr>
                <w:rFonts w:asciiTheme="minorHAnsi" w:hAnsiTheme="minorHAnsi" w:cstheme="minorHAnsi"/>
                <w:noProof/>
                <w:webHidden/>
              </w:rPr>
              <w:fldChar w:fldCharType="end"/>
            </w:r>
          </w:hyperlink>
        </w:p>
        <w:p w14:paraId="0DF7C600" w14:textId="57B3943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26" w:history="1">
            <w:r w:rsidR="00CC66EE" w:rsidRPr="00CC66EE">
              <w:rPr>
                <w:rStyle w:val="Collegamentoipertestuale"/>
                <w:rFonts w:asciiTheme="minorHAnsi" w:hAnsiTheme="minorHAnsi" w:cstheme="minorHAnsi"/>
                <w:noProof/>
              </w:rPr>
              <w:t>4.4.3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Certificati medici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131</w:t>
            </w:r>
            <w:r w:rsidR="00CC66EE" w:rsidRPr="00CC66EE">
              <w:rPr>
                <w:rFonts w:asciiTheme="minorHAnsi" w:hAnsiTheme="minorHAnsi" w:cstheme="minorHAnsi"/>
                <w:noProof/>
                <w:webHidden/>
              </w:rPr>
              <w:fldChar w:fldCharType="end"/>
            </w:r>
          </w:hyperlink>
        </w:p>
        <w:p w14:paraId="7573AFEF" w14:textId="32A2474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27" w:history="1">
            <w:r w:rsidR="00CC66EE" w:rsidRPr="00CC66EE">
              <w:rPr>
                <w:rStyle w:val="Collegamentoipertestuale"/>
                <w:rFonts w:asciiTheme="minorHAnsi" w:hAnsiTheme="minorHAnsi" w:cstheme="minorHAnsi"/>
                <w:noProof/>
              </w:rPr>
              <w:t>4.4.4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Certificati medici malattie professionali on line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132</w:t>
            </w:r>
            <w:r w:rsidR="00CC66EE" w:rsidRPr="00CC66EE">
              <w:rPr>
                <w:rFonts w:asciiTheme="minorHAnsi" w:hAnsiTheme="minorHAnsi" w:cstheme="minorHAnsi"/>
                <w:noProof/>
                <w:webHidden/>
              </w:rPr>
              <w:fldChar w:fldCharType="end"/>
            </w:r>
          </w:hyperlink>
        </w:p>
        <w:p w14:paraId="72315E08" w14:textId="2799487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28" w:history="1">
            <w:r w:rsidR="00CC66EE" w:rsidRPr="00CC66EE">
              <w:rPr>
                <w:rStyle w:val="Collegamentoipertestuale"/>
                <w:rFonts w:asciiTheme="minorHAnsi" w:hAnsiTheme="minorHAnsi" w:cstheme="minorHAnsi"/>
                <w:noProof/>
              </w:rPr>
              <w:t>4.4.5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Comunicazioni medici competenti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132</w:t>
            </w:r>
            <w:r w:rsidR="00CC66EE" w:rsidRPr="00CC66EE">
              <w:rPr>
                <w:rFonts w:asciiTheme="minorHAnsi" w:hAnsiTheme="minorHAnsi" w:cstheme="minorHAnsi"/>
                <w:noProof/>
                <w:webHidden/>
              </w:rPr>
              <w:fldChar w:fldCharType="end"/>
            </w:r>
          </w:hyperlink>
        </w:p>
        <w:p w14:paraId="6AF13CA2" w14:textId="4FF17049"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29" w:history="1">
            <w:r w:rsidR="00CC66EE" w:rsidRPr="00CC66EE">
              <w:rPr>
                <w:rStyle w:val="Collegamentoipertestuale"/>
                <w:rFonts w:asciiTheme="minorHAnsi" w:hAnsiTheme="minorHAnsi" w:cstheme="minorHAnsi"/>
                <w:noProof/>
              </w:rPr>
              <w:t>4.4.6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comunicazione medico competente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_Toc78448629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133</w:t>
            </w:r>
            <w:r w:rsidR="00CC66EE" w:rsidRPr="00CC66EE">
              <w:rPr>
                <w:rFonts w:asciiTheme="minorHAnsi" w:hAnsiTheme="minorHAnsi" w:cstheme="minorHAnsi"/>
                <w:noProof/>
                <w:webHidden/>
              </w:rPr>
              <w:fldChar w:fldCharType="end"/>
            </w:r>
          </w:hyperlink>
        </w:p>
        <w:p w14:paraId="43B00A10" w14:textId="5C46C599"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30" w:history="1">
            <w:r w:rsidR="00CC66EE" w:rsidRPr="00CC66EE">
              <w:rPr>
                <w:rStyle w:val="Collegamentoipertestuale"/>
                <w:rFonts w:asciiTheme="minorHAnsi" w:hAnsiTheme="minorHAnsi" w:cstheme="minorHAnsi"/>
                <w:noProof/>
              </w:rPr>
              <w:t>4.4.7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certificati medici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134</w:t>
            </w:r>
            <w:r w:rsidR="00CC66EE" w:rsidRPr="00CC66EE">
              <w:rPr>
                <w:rFonts w:asciiTheme="minorHAnsi" w:hAnsiTheme="minorHAnsi" w:cstheme="minorHAnsi"/>
                <w:noProof/>
                <w:webHidden/>
              </w:rPr>
              <w:fldChar w:fldCharType="end"/>
            </w:r>
          </w:hyperlink>
        </w:p>
        <w:p w14:paraId="537EE15A" w14:textId="4A718AF7"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31" w:history="1">
            <w:r w:rsidR="00CC66EE" w:rsidRPr="00CC66EE">
              <w:rPr>
                <w:rStyle w:val="Collegamentoipertestuale"/>
                <w:rFonts w:asciiTheme="minorHAnsi" w:hAnsiTheme="minorHAnsi" w:cstheme="minorHAnsi"/>
                <w:noProof/>
              </w:rPr>
              <w:t>4.4.8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Direzionale Sanitario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134</w:t>
            </w:r>
            <w:r w:rsidR="00CC66EE" w:rsidRPr="00CC66EE">
              <w:rPr>
                <w:rFonts w:asciiTheme="minorHAnsi" w:hAnsiTheme="minorHAnsi" w:cstheme="minorHAnsi"/>
                <w:noProof/>
                <w:webHidden/>
              </w:rPr>
              <w:fldChar w:fldCharType="end"/>
            </w:r>
          </w:hyperlink>
        </w:p>
        <w:p w14:paraId="459815DB" w14:textId="4F0620EC"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32" w:history="1">
            <w:r w:rsidR="00CC66EE" w:rsidRPr="00CC66EE">
              <w:rPr>
                <w:rStyle w:val="Collegamentoipertestuale"/>
                <w:rFonts w:asciiTheme="minorHAnsi" w:hAnsiTheme="minorHAnsi" w:cstheme="minorHAnsi"/>
                <w:noProof/>
              </w:rPr>
              <w:t>4.4.9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DCAPR</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135</w:t>
            </w:r>
            <w:r w:rsidR="00CC66EE" w:rsidRPr="00CC66EE">
              <w:rPr>
                <w:rFonts w:asciiTheme="minorHAnsi" w:hAnsiTheme="minorHAnsi" w:cstheme="minorHAnsi"/>
                <w:noProof/>
                <w:webHidden/>
              </w:rPr>
              <w:fldChar w:fldCharType="end"/>
            </w:r>
          </w:hyperlink>
        </w:p>
        <w:p w14:paraId="768B5C6E" w14:textId="1E789B58"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33" w:history="1">
            <w:r w:rsidR="00CC66EE" w:rsidRPr="00CC66EE">
              <w:rPr>
                <w:rStyle w:val="Collegamentoipertestuale"/>
                <w:rFonts w:asciiTheme="minorHAnsi" w:hAnsiTheme="minorHAnsi" w:cstheme="minorHAnsi"/>
                <w:noProof/>
              </w:rPr>
              <w:t>4.4.10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Infortuni  (Registro Infortuni Telematico)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136</w:t>
            </w:r>
            <w:r w:rsidR="00CC66EE" w:rsidRPr="00CC66EE">
              <w:rPr>
                <w:rFonts w:asciiTheme="minorHAnsi" w:hAnsiTheme="minorHAnsi" w:cstheme="minorHAnsi"/>
                <w:noProof/>
                <w:webHidden/>
              </w:rPr>
              <w:fldChar w:fldCharType="end"/>
            </w:r>
          </w:hyperlink>
        </w:p>
        <w:p w14:paraId="5B65DB0D" w14:textId="78411320"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34" w:history="1">
            <w:r w:rsidR="00CC66EE" w:rsidRPr="00CC66EE">
              <w:rPr>
                <w:rStyle w:val="Collegamentoipertestuale"/>
                <w:rFonts w:asciiTheme="minorHAnsi" w:hAnsiTheme="minorHAnsi" w:cstheme="minorHAnsi"/>
                <w:noProof/>
              </w:rPr>
              <w:t>4.4.11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Protesi e Ortesi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136</w:t>
            </w:r>
            <w:r w:rsidR="00CC66EE" w:rsidRPr="00CC66EE">
              <w:rPr>
                <w:rFonts w:asciiTheme="minorHAnsi" w:hAnsiTheme="minorHAnsi" w:cstheme="minorHAnsi"/>
                <w:noProof/>
                <w:webHidden/>
              </w:rPr>
              <w:fldChar w:fldCharType="end"/>
            </w:r>
          </w:hyperlink>
        </w:p>
        <w:p w14:paraId="6D915B8F" w14:textId="29BE193D"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35" w:history="1">
            <w:r w:rsidR="00CC66EE" w:rsidRPr="00CC66EE">
              <w:rPr>
                <w:rStyle w:val="Collegamentoipertestuale"/>
                <w:rFonts w:asciiTheme="minorHAnsi" w:hAnsiTheme="minorHAnsi" w:cstheme="minorHAnsi"/>
                <w:noProof/>
              </w:rPr>
              <w:t>4.4.12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Report certificati inviati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137</w:t>
            </w:r>
            <w:r w:rsidR="00CC66EE" w:rsidRPr="00CC66EE">
              <w:rPr>
                <w:rFonts w:asciiTheme="minorHAnsi" w:hAnsiTheme="minorHAnsi" w:cstheme="minorHAnsi"/>
                <w:noProof/>
                <w:webHidden/>
              </w:rPr>
              <w:fldChar w:fldCharType="end"/>
            </w:r>
          </w:hyperlink>
        </w:p>
        <w:p w14:paraId="7C7274FB" w14:textId="5A341A39"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36" w:history="1">
            <w:r w:rsidR="00CC66EE" w:rsidRPr="00CC66EE">
              <w:rPr>
                <w:rStyle w:val="Collegamentoipertestuale"/>
                <w:rFonts w:asciiTheme="minorHAnsi" w:hAnsiTheme="minorHAnsi" w:cstheme="minorHAnsi"/>
                <w:noProof/>
              </w:rPr>
              <w:t>4.4.13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Richiesta Protocolli - Denuncia On Line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137</w:t>
            </w:r>
            <w:r w:rsidR="00CC66EE" w:rsidRPr="00CC66EE">
              <w:rPr>
                <w:rFonts w:asciiTheme="minorHAnsi" w:hAnsiTheme="minorHAnsi" w:cstheme="minorHAnsi"/>
                <w:noProof/>
                <w:webHidden/>
              </w:rPr>
              <w:fldChar w:fldCharType="end"/>
            </w:r>
          </w:hyperlink>
        </w:p>
        <w:p w14:paraId="4DFEC116" w14:textId="700E6EFF"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37" w:history="1">
            <w:r w:rsidR="00CC66EE" w:rsidRPr="00CC66EE">
              <w:rPr>
                <w:rStyle w:val="Collegamentoipertestuale"/>
                <w:rFonts w:asciiTheme="minorHAnsi" w:hAnsiTheme="minorHAnsi" w:cstheme="minorHAnsi"/>
                <w:noProof/>
              </w:rPr>
              <w:t>4.4.14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SOE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138</w:t>
            </w:r>
            <w:r w:rsidR="00CC66EE" w:rsidRPr="00CC66EE">
              <w:rPr>
                <w:rFonts w:asciiTheme="minorHAnsi" w:hAnsiTheme="minorHAnsi" w:cstheme="minorHAnsi"/>
                <w:noProof/>
                <w:webHidden/>
              </w:rPr>
              <w:fldChar w:fldCharType="end"/>
            </w:r>
          </w:hyperlink>
        </w:p>
        <w:p w14:paraId="4142453B" w14:textId="37B75ABB"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38" w:history="1">
            <w:r w:rsidR="00CC66EE" w:rsidRPr="00CC66EE">
              <w:rPr>
                <w:rStyle w:val="Collegamentoipertestuale"/>
                <w:rFonts w:asciiTheme="minorHAnsi" w:hAnsiTheme="minorHAnsi" w:cstheme="minorHAnsi"/>
                <w:noProof/>
              </w:rPr>
              <w:t>4.4.15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KHARE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138</w:t>
            </w:r>
            <w:r w:rsidR="00CC66EE" w:rsidRPr="00CC66EE">
              <w:rPr>
                <w:rFonts w:asciiTheme="minorHAnsi" w:hAnsiTheme="minorHAnsi" w:cstheme="minorHAnsi"/>
                <w:noProof/>
                <w:webHidden/>
              </w:rPr>
              <w:fldChar w:fldCharType="end"/>
            </w:r>
          </w:hyperlink>
        </w:p>
        <w:p w14:paraId="2666B2EA" w14:textId="42F6501B" w:rsidR="00CC66EE" w:rsidRPr="00CC66EE" w:rsidRDefault="00316489">
          <w:pPr>
            <w:pStyle w:val="Sommario1"/>
            <w:rPr>
              <w:rFonts w:asciiTheme="minorHAnsi" w:eastAsiaTheme="minorEastAsia" w:hAnsiTheme="minorHAnsi" w:cstheme="minorHAnsi"/>
              <w:b w:val="0"/>
              <w:bCs w:val="0"/>
              <w:caps w:val="0"/>
              <w:noProof/>
              <w:kern w:val="0"/>
              <w:sz w:val="22"/>
              <w:szCs w:val="22"/>
            </w:rPr>
          </w:pPr>
          <w:hyperlink w:anchor="_Toc78448639" w:history="1">
            <w:r w:rsidR="00CC66EE" w:rsidRPr="00CC66EE">
              <w:rPr>
                <w:rStyle w:val="Collegamentoipertestuale"/>
                <w:rFonts w:asciiTheme="minorHAnsi" w:eastAsiaTheme="majorEastAsia" w:hAnsiTheme="minorHAnsi" w:cstheme="minorHAnsi"/>
                <w:noProof/>
                <w:lang w:eastAsia="en-US"/>
              </w:rPr>
              <w:t>5.</w:t>
            </w:r>
            <w:r w:rsidR="00CC66EE" w:rsidRPr="00CC66EE">
              <w:rPr>
                <w:rFonts w:asciiTheme="minorHAnsi" w:eastAsiaTheme="minorEastAsia" w:hAnsiTheme="minorHAnsi" w:cstheme="minorHAnsi"/>
                <w:b w:val="0"/>
                <w:bCs w:val="0"/>
                <w:caps w:val="0"/>
                <w:noProof/>
                <w:kern w:val="0"/>
                <w:sz w:val="22"/>
                <w:szCs w:val="22"/>
              </w:rPr>
              <w:tab/>
            </w:r>
            <w:r w:rsidR="00CC66EE" w:rsidRPr="00CC66EE">
              <w:rPr>
                <w:rStyle w:val="Collegamentoipertestuale"/>
                <w:rFonts w:asciiTheme="minorHAnsi" w:eastAsiaTheme="majorEastAsia" w:hAnsiTheme="minorHAnsi" w:cstheme="minorHAnsi"/>
                <w:noProof/>
                <w:lang w:eastAsia="en-US"/>
              </w:rPr>
              <w:t>AREA ISTITUZIONALE - PREVENZIONE E RICERCA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_Toc78448639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140</w:t>
            </w:r>
            <w:r w:rsidR="00CC66EE" w:rsidRPr="00CC66EE">
              <w:rPr>
                <w:rFonts w:asciiTheme="minorHAnsi" w:hAnsiTheme="minorHAnsi" w:cstheme="minorHAnsi"/>
                <w:noProof/>
                <w:webHidden/>
              </w:rPr>
              <w:fldChar w:fldCharType="end"/>
            </w:r>
          </w:hyperlink>
        </w:p>
        <w:p w14:paraId="4CEA839D" w14:textId="57EB7C40" w:rsidR="00CC66EE" w:rsidRPr="00CC66EE" w:rsidRDefault="00316489">
          <w:pPr>
            <w:pStyle w:val="Sommario2"/>
            <w:rPr>
              <w:rFonts w:asciiTheme="minorHAnsi" w:eastAsiaTheme="minorEastAsia" w:hAnsiTheme="minorHAnsi" w:cstheme="minorHAnsi"/>
              <w:noProof/>
              <w:kern w:val="0"/>
              <w:sz w:val="22"/>
              <w:szCs w:val="22"/>
            </w:rPr>
          </w:pPr>
          <w:hyperlink w:anchor="_Toc78448640" w:history="1">
            <w:r w:rsidR="00CC66EE" w:rsidRPr="00CC66EE">
              <w:rPr>
                <w:rStyle w:val="Collegamentoipertestuale"/>
                <w:rFonts w:asciiTheme="minorHAnsi" w:hAnsiTheme="minorHAnsi" w:cstheme="minorHAnsi"/>
                <w:noProof/>
              </w:rPr>
              <w:t>5.1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PREVENZIONE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140</w:t>
            </w:r>
            <w:r w:rsidR="00CC66EE" w:rsidRPr="00CC66EE">
              <w:rPr>
                <w:rFonts w:asciiTheme="minorHAnsi" w:hAnsiTheme="minorHAnsi" w:cstheme="minorHAnsi"/>
                <w:noProof/>
                <w:webHidden/>
              </w:rPr>
              <w:fldChar w:fldCharType="end"/>
            </w:r>
          </w:hyperlink>
        </w:p>
        <w:p w14:paraId="5BC7F83F" w14:textId="38E63628"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1" w:history="1">
            <w:r w:rsidR="00CC66EE" w:rsidRPr="00CC66EE">
              <w:rPr>
                <w:rStyle w:val="Collegamentoipertestuale"/>
                <w:rFonts w:asciiTheme="minorHAnsi" w:hAnsiTheme="minorHAnsi" w:cstheme="minorHAnsi"/>
                <w:noProof/>
              </w:rPr>
              <w:t>5.1.1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Banca Dati Agenti Biologici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140</w:t>
            </w:r>
            <w:r w:rsidR="00CC66EE" w:rsidRPr="00CC66EE">
              <w:rPr>
                <w:rFonts w:asciiTheme="minorHAnsi" w:hAnsiTheme="minorHAnsi" w:cstheme="minorHAnsi"/>
                <w:noProof/>
                <w:webHidden/>
              </w:rPr>
              <w:fldChar w:fldCharType="end"/>
            </w:r>
          </w:hyperlink>
        </w:p>
        <w:p w14:paraId="218B7D67" w14:textId="4735D4C6"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2" w:history="1">
            <w:r w:rsidR="00CC66EE" w:rsidRPr="00CC66EE">
              <w:rPr>
                <w:rStyle w:val="Collegamentoipertestuale"/>
                <w:rFonts w:asciiTheme="minorHAnsi" w:hAnsiTheme="minorHAnsi" w:cstheme="minorHAnsi"/>
                <w:noProof/>
              </w:rPr>
              <w:t>5.1.2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Banca Dati esposizione silice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140</w:t>
            </w:r>
            <w:r w:rsidR="00CC66EE" w:rsidRPr="00CC66EE">
              <w:rPr>
                <w:rFonts w:asciiTheme="minorHAnsi" w:hAnsiTheme="minorHAnsi" w:cstheme="minorHAnsi"/>
                <w:noProof/>
                <w:webHidden/>
              </w:rPr>
              <w:fldChar w:fldCharType="end"/>
            </w:r>
          </w:hyperlink>
        </w:p>
        <w:p w14:paraId="7F569D33" w14:textId="15018CAA"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3" w:history="1">
            <w:r w:rsidR="00CC66EE" w:rsidRPr="00CC66EE">
              <w:rPr>
                <w:rStyle w:val="Collegamentoipertestuale"/>
                <w:rFonts w:asciiTheme="minorHAnsi" w:hAnsiTheme="minorHAnsi" w:cstheme="minorHAnsi"/>
                <w:noProof/>
              </w:rPr>
              <w:t>5.1.3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Cruscotto ISI (Incentivi di Sostegno alle Imprese)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141</w:t>
            </w:r>
            <w:r w:rsidR="00CC66EE" w:rsidRPr="00CC66EE">
              <w:rPr>
                <w:rFonts w:asciiTheme="minorHAnsi" w:hAnsiTheme="minorHAnsi" w:cstheme="minorHAnsi"/>
                <w:noProof/>
                <w:webHidden/>
              </w:rPr>
              <w:fldChar w:fldCharType="end"/>
            </w:r>
          </w:hyperlink>
        </w:p>
        <w:p w14:paraId="38D9A3FD" w14:textId="05A2466B"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4" w:history="1">
            <w:r w:rsidR="00CC66EE" w:rsidRPr="00CC66EE">
              <w:rPr>
                <w:rStyle w:val="Collegamentoipertestuale"/>
                <w:rFonts w:asciiTheme="minorHAnsi" w:hAnsiTheme="minorHAnsi" w:cstheme="minorHAnsi"/>
                <w:noProof/>
              </w:rPr>
              <w:t>5.1.4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Flussi informativi (SINP - Sistema Informativo Nazionale per la Prevenzione)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142</w:t>
            </w:r>
            <w:r w:rsidR="00CC66EE" w:rsidRPr="00CC66EE">
              <w:rPr>
                <w:rFonts w:asciiTheme="minorHAnsi" w:hAnsiTheme="minorHAnsi" w:cstheme="minorHAnsi"/>
                <w:noProof/>
                <w:webHidden/>
              </w:rPr>
              <w:fldChar w:fldCharType="end"/>
            </w:r>
          </w:hyperlink>
        </w:p>
        <w:p w14:paraId="1075017F" w14:textId="4D323A35"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5" w:history="1">
            <w:r w:rsidR="00CC66EE" w:rsidRPr="00CC66EE">
              <w:rPr>
                <w:rStyle w:val="Collegamentoipertestuale"/>
                <w:rFonts w:asciiTheme="minorHAnsi" w:hAnsiTheme="minorHAnsi" w:cstheme="minorHAnsi"/>
                <w:noProof/>
              </w:rPr>
              <w:t>5.1.5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Formazione Esterna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142</w:t>
            </w:r>
            <w:r w:rsidR="00CC66EE" w:rsidRPr="00CC66EE">
              <w:rPr>
                <w:rFonts w:asciiTheme="minorHAnsi" w:hAnsiTheme="minorHAnsi" w:cstheme="minorHAnsi"/>
                <w:noProof/>
                <w:webHidden/>
              </w:rPr>
              <w:fldChar w:fldCharType="end"/>
            </w:r>
          </w:hyperlink>
        </w:p>
        <w:p w14:paraId="73C71DC8" w14:textId="7DBDA07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6" w:history="1">
            <w:r w:rsidR="00CC66EE" w:rsidRPr="00CC66EE">
              <w:rPr>
                <w:rStyle w:val="Collegamentoipertestuale"/>
                <w:rFonts w:asciiTheme="minorHAnsi" w:hAnsiTheme="minorHAnsi" w:cstheme="minorHAnsi"/>
                <w:noProof/>
              </w:rPr>
              <w:t>5.1.6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Incentivi di Sostegno alle Imprese - ISI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143</w:t>
            </w:r>
            <w:r w:rsidR="00CC66EE" w:rsidRPr="00CC66EE">
              <w:rPr>
                <w:rFonts w:asciiTheme="minorHAnsi" w:hAnsiTheme="minorHAnsi" w:cstheme="minorHAnsi"/>
                <w:noProof/>
                <w:webHidden/>
              </w:rPr>
              <w:fldChar w:fldCharType="end"/>
            </w:r>
          </w:hyperlink>
        </w:p>
        <w:p w14:paraId="38CE67C9" w14:textId="1D33270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7" w:history="1">
            <w:r w:rsidR="00CC66EE" w:rsidRPr="00CC66EE">
              <w:rPr>
                <w:rStyle w:val="Collegamentoipertestuale"/>
                <w:rFonts w:asciiTheme="minorHAnsi" w:hAnsiTheme="minorHAnsi" w:cstheme="minorHAnsi"/>
                <w:noProof/>
              </w:rPr>
              <w:t>5.1.7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MIUR</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144</w:t>
            </w:r>
            <w:r w:rsidR="00CC66EE" w:rsidRPr="00CC66EE">
              <w:rPr>
                <w:rFonts w:asciiTheme="minorHAnsi" w:hAnsiTheme="minorHAnsi" w:cstheme="minorHAnsi"/>
                <w:noProof/>
                <w:webHidden/>
              </w:rPr>
              <w:fldChar w:fldCharType="end"/>
            </w:r>
          </w:hyperlink>
        </w:p>
        <w:p w14:paraId="617053AC" w14:textId="79609BD3"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8" w:history="1">
            <w:r w:rsidR="00CC66EE" w:rsidRPr="00CC66EE">
              <w:rPr>
                <w:rStyle w:val="Collegamentoipertestuale"/>
                <w:rFonts w:asciiTheme="minorHAnsi" w:hAnsiTheme="minorHAnsi" w:cstheme="minorHAnsi"/>
                <w:noProof/>
              </w:rPr>
              <w:t>5.1.8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Programmazione Attività Prevenzionali - PAP</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144</w:t>
            </w:r>
            <w:r w:rsidR="00CC66EE" w:rsidRPr="00CC66EE">
              <w:rPr>
                <w:rFonts w:asciiTheme="minorHAnsi" w:hAnsiTheme="minorHAnsi" w:cstheme="minorHAnsi"/>
                <w:noProof/>
                <w:webHidden/>
              </w:rPr>
              <w:fldChar w:fldCharType="end"/>
            </w:r>
          </w:hyperlink>
        </w:p>
        <w:p w14:paraId="2D46DC88" w14:textId="1B22604B"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49" w:history="1">
            <w:r w:rsidR="00CC66EE" w:rsidRPr="00CC66EE">
              <w:rPr>
                <w:rStyle w:val="Collegamentoipertestuale"/>
                <w:rFonts w:asciiTheme="minorHAnsi" w:hAnsiTheme="minorHAnsi" w:cstheme="minorHAnsi"/>
                <w:noProof/>
              </w:rPr>
              <w:t>5.1.9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Rappresentanti Lavoratori per la Sicurezza - RLS</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_Toc78448649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145</w:t>
            </w:r>
            <w:r w:rsidR="00CC66EE" w:rsidRPr="00CC66EE">
              <w:rPr>
                <w:rFonts w:asciiTheme="minorHAnsi" w:hAnsiTheme="minorHAnsi" w:cstheme="minorHAnsi"/>
                <w:noProof/>
                <w:webHidden/>
              </w:rPr>
              <w:fldChar w:fldCharType="end"/>
            </w:r>
          </w:hyperlink>
        </w:p>
        <w:p w14:paraId="1287083A" w14:textId="12BA5AD1" w:rsidR="00CC66EE" w:rsidRPr="00CC66EE" w:rsidRDefault="00316489">
          <w:pPr>
            <w:pStyle w:val="Sommario2"/>
            <w:rPr>
              <w:rFonts w:asciiTheme="minorHAnsi" w:eastAsiaTheme="minorEastAsia" w:hAnsiTheme="minorHAnsi" w:cstheme="minorHAnsi"/>
              <w:noProof/>
              <w:kern w:val="0"/>
              <w:sz w:val="22"/>
              <w:szCs w:val="22"/>
            </w:rPr>
          </w:pPr>
          <w:hyperlink w:anchor="_Toc78448650" w:history="1">
            <w:r w:rsidR="00CC66EE" w:rsidRPr="00CC66EE">
              <w:rPr>
                <w:rStyle w:val="Collegamentoipertestuale"/>
                <w:rFonts w:asciiTheme="minorHAnsi" w:hAnsiTheme="minorHAnsi" w:cstheme="minorHAnsi"/>
                <w:noProof/>
              </w:rPr>
              <w:t>5.2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RICERCA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146</w:t>
            </w:r>
            <w:r w:rsidR="00CC66EE" w:rsidRPr="00CC66EE">
              <w:rPr>
                <w:rFonts w:asciiTheme="minorHAnsi" w:hAnsiTheme="minorHAnsi" w:cstheme="minorHAnsi"/>
                <w:noProof/>
                <w:webHidden/>
              </w:rPr>
              <w:fldChar w:fldCharType="end"/>
            </w:r>
          </w:hyperlink>
        </w:p>
        <w:p w14:paraId="61536319" w14:textId="4868AF24"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1" w:history="1">
            <w:r w:rsidR="00CC66EE" w:rsidRPr="00CC66EE">
              <w:rPr>
                <w:rStyle w:val="Collegamentoipertestuale"/>
                <w:rFonts w:asciiTheme="minorHAnsi" w:hAnsiTheme="minorHAnsi" w:cstheme="minorHAnsi"/>
                <w:noProof/>
              </w:rPr>
              <w:t>5.2.1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Sistema Informativo Ricerca – SIR (IN DISMISSIONE)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146</w:t>
            </w:r>
            <w:r w:rsidR="00CC66EE" w:rsidRPr="00CC66EE">
              <w:rPr>
                <w:rFonts w:asciiTheme="minorHAnsi" w:hAnsiTheme="minorHAnsi" w:cstheme="minorHAnsi"/>
                <w:noProof/>
                <w:webHidden/>
              </w:rPr>
              <w:fldChar w:fldCharType="end"/>
            </w:r>
          </w:hyperlink>
        </w:p>
        <w:p w14:paraId="570DA19A" w14:textId="4646E6F7"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2" w:history="1">
            <w:r w:rsidR="00CC66EE" w:rsidRPr="00CC66EE">
              <w:rPr>
                <w:rStyle w:val="Collegamentoipertestuale"/>
                <w:rFonts w:asciiTheme="minorHAnsi" w:hAnsiTheme="minorHAnsi" w:cstheme="minorHAnsi"/>
                <w:noProof/>
              </w:rPr>
              <w:t>5.2.2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Organismo Notificato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146</w:t>
            </w:r>
            <w:r w:rsidR="00CC66EE" w:rsidRPr="00CC66EE">
              <w:rPr>
                <w:rFonts w:asciiTheme="minorHAnsi" w:hAnsiTheme="minorHAnsi" w:cstheme="minorHAnsi"/>
                <w:noProof/>
                <w:webHidden/>
              </w:rPr>
              <w:fldChar w:fldCharType="end"/>
            </w:r>
          </w:hyperlink>
        </w:p>
        <w:p w14:paraId="40FD83E3" w14:textId="2C7D988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3" w:history="1">
            <w:r w:rsidR="00CC66EE" w:rsidRPr="00CC66EE">
              <w:rPr>
                <w:rStyle w:val="Collegamentoipertestuale"/>
                <w:rFonts w:asciiTheme="minorHAnsi" w:hAnsiTheme="minorHAnsi" w:cstheme="minorHAnsi"/>
                <w:noProof/>
              </w:rPr>
              <w:t>5.2.3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Portale delle verifiche periodiche – ASA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147</w:t>
            </w:r>
            <w:r w:rsidR="00CC66EE" w:rsidRPr="00CC66EE">
              <w:rPr>
                <w:rFonts w:asciiTheme="minorHAnsi" w:hAnsiTheme="minorHAnsi" w:cstheme="minorHAnsi"/>
                <w:noProof/>
                <w:webHidden/>
              </w:rPr>
              <w:fldChar w:fldCharType="end"/>
            </w:r>
          </w:hyperlink>
        </w:p>
        <w:p w14:paraId="58B9675E" w14:textId="198EB090"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4" w:history="1">
            <w:r w:rsidR="00CC66EE" w:rsidRPr="00CC66EE">
              <w:rPr>
                <w:rStyle w:val="Collegamentoipertestuale"/>
                <w:rFonts w:asciiTheme="minorHAnsi" w:hAnsiTheme="minorHAnsi" w:cstheme="minorHAnsi"/>
                <w:noProof/>
              </w:rPr>
              <w:t>5.2.4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Emissioni Acustiche</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147</w:t>
            </w:r>
            <w:r w:rsidR="00CC66EE" w:rsidRPr="00CC66EE">
              <w:rPr>
                <w:rFonts w:asciiTheme="minorHAnsi" w:hAnsiTheme="minorHAnsi" w:cstheme="minorHAnsi"/>
                <w:noProof/>
                <w:webHidden/>
              </w:rPr>
              <w:fldChar w:fldCharType="end"/>
            </w:r>
          </w:hyperlink>
        </w:p>
        <w:p w14:paraId="5BBF5B10" w14:textId="07436725"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5" w:history="1">
            <w:r w:rsidR="00CC66EE" w:rsidRPr="00CC66EE">
              <w:rPr>
                <w:rStyle w:val="Collegamentoipertestuale"/>
                <w:rFonts w:asciiTheme="minorHAnsi" w:hAnsiTheme="minorHAnsi" w:cstheme="minorHAnsi"/>
                <w:noProof/>
              </w:rPr>
              <w:t>5.2.5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Certificazione e verifica impianti e apparecchiature – CIVA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147</w:t>
            </w:r>
            <w:r w:rsidR="00CC66EE" w:rsidRPr="00CC66EE">
              <w:rPr>
                <w:rFonts w:asciiTheme="minorHAnsi" w:hAnsiTheme="minorHAnsi" w:cstheme="minorHAnsi"/>
                <w:noProof/>
                <w:webHidden/>
              </w:rPr>
              <w:fldChar w:fldCharType="end"/>
            </w:r>
          </w:hyperlink>
        </w:p>
        <w:p w14:paraId="57154D74" w14:textId="6FF2C9F3"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6" w:history="1">
            <w:r w:rsidR="00CC66EE" w:rsidRPr="00CC66EE">
              <w:rPr>
                <w:rStyle w:val="Collegamentoipertestuale"/>
                <w:rFonts w:asciiTheme="minorHAnsi" w:hAnsiTheme="minorHAnsi" w:cstheme="minorHAnsi"/>
                <w:noProof/>
              </w:rPr>
              <w:t>5.2.6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Agile-G</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148</w:t>
            </w:r>
            <w:r w:rsidR="00CC66EE" w:rsidRPr="00CC66EE">
              <w:rPr>
                <w:rFonts w:asciiTheme="minorHAnsi" w:hAnsiTheme="minorHAnsi" w:cstheme="minorHAnsi"/>
                <w:noProof/>
                <w:webHidden/>
              </w:rPr>
              <w:fldChar w:fldCharType="end"/>
            </w:r>
          </w:hyperlink>
        </w:p>
        <w:p w14:paraId="67493068" w14:textId="74411A96"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7" w:history="1">
            <w:r w:rsidR="00CC66EE" w:rsidRPr="00CC66EE">
              <w:rPr>
                <w:rStyle w:val="Collegamentoipertestuale"/>
                <w:rFonts w:asciiTheme="minorHAnsi" w:hAnsiTheme="minorHAnsi" w:cstheme="minorHAnsi"/>
                <w:noProof/>
              </w:rPr>
              <w:t>5.2.7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BibliOnWeb - CRD</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149</w:t>
            </w:r>
            <w:r w:rsidR="00CC66EE" w:rsidRPr="00CC66EE">
              <w:rPr>
                <w:rFonts w:asciiTheme="minorHAnsi" w:hAnsiTheme="minorHAnsi" w:cstheme="minorHAnsi"/>
                <w:noProof/>
                <w:webHidden/>
              </w:rPr>
              <w:fldChar w:fldCharType="end"/>
            </w:r>
          </w:hyperlink>
        </w:p>
        <w:p w14:paraId="7DD2FABE" w14:textId="311093B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8" w:history="1">
            <w:r w:rsidR="00CC66EE" w:rsidRPr="00CC66EE">
              <w:rPr>
                <w:rStyle w:val="Collegamentoipertestuale"/>
                <w:rFonts w:asciiTheme="minorHAnsi" w:hAnsiTheme="minorHAnsi" w:cstheme="minorHAnsi"/>
                <w:noProof/>
              </w:rPr>
              <w:t>5.2.8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Renam WEB</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149</w:t>
            </w:r>
            <w:r w:rsidR="00CC66EE" w:rsidRPr="00CC66EE">
              <w:rPr>
                <w:rFonts w:asciiTheme="minorHAnsi" w:hAnsiTheme="minorHAnsi" w:cstheme="minorHAnsi"/>
                <w:noProof/>
                <w:webHidden/>
              </w:rPr>
              <w:fldChar w:fldCharType="end"/>
            </w:r>
          </w:hyperlink>
        </w:p>
        <w:p w14:paraId="21EA399F" w14:textId="63D9A9F2"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59" w:history="1">
            <w:r w:rsidR="00CC66EE" w:rsidRPr="00CC66EE">
              <w:rPr>
                <w:rStyle w:val="Collegamentoipertestuale"/>
                <w:rFonts w:asciiTheme="minorHAnsi" w:hAnsiTheme="minorHAnsi" w:cstheme="minorHAnsi"/>
                <w:noProof/>
              </w:rPr>
              <w:t>5.2.9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Sicurezza Macchinario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_Toc78448659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149</w:t>
            </w:r>
            <w:r w:rsidR="00CC66EE" w:rsidRPr="00CC66EE">
              <w:rPr>
                <w:rFonts w:asciiTheme="minorHAnsi" w:hAnsiTheme="minorHAnsi" w:cstheme="minorHAnsi"/>
                <w:noProof/>
                <w:webHidden/>
              </w:rPr>
              <w:fldChar w:fldCharType="end"/>
            </w:r>
          </w:hyperlink>
        </w:p>
        <w:p w14:paraId="31B14023" w14:textId="6298DF67"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60" w:history="1">
            <w:r w:rsidR="00CC66EE" w:rsidRPr="00CC66EE">
              <w:rPr>
                <w:rStyle w:val="Collegamentoipertestuale"/>
                <w:rFonts w:asciiTheme="minorHAnsi" w:hAnsiTheme="minorHAnsi" w:cstheme="minorHAnsi"/>
                <w:noProof/>
              </w:rPr>
              <w:t>5.2.10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Stress Lavoro Correlato</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150</w:t>
            </w:r>
            <w:r w:rsidR="00CC66EE" w:rsidRPr="00CC66EE">
              <w:rPr>
                <w:rFonts w:asciiTheme="minorHAnsi" w:hAnsiTheme="minorHAnsi" w:cstheme="minorHAnsi"/>
                <w:noProof/>
                <w:webHidden/>
              </w:rPr>
              <w:fldChar w:fldCharType="end"/>
            </w:r>
          </w:hyperlink>
        </w:p>
        <w:p w14:paraId="77F63B1B" w14:textId="69DB8DFC" w:rsidR="00CC66EE" w:rsidRPr="00CC66EE" w:rsidRDefault="00316489">
          <w:pPr>
            <w:pStyle w:val="Sommario2"/>
            <w:rPr>
              <w:rFonts w:asciiTheme="minorHAnsi" w:eastAsiaTheme="minorEastAsia" w:hAnsiTheme="minorHAnsi" w:cstheme="minorHAnsi"/>
              <w:noProof/>
              <w:kern w:val="0"/>
              <w:sz w:val="22"/>
              <w:szCs w:val="22"/>
            </w:rPr>
          </w:pPr>
          <w:hyperlink w:anchor="_Toc78448661" w:history="1">
            <w:r w:rsidR="00CC66EE" w:rsidRPr="00CC66EE">
              <w:rPr>
                <w:rStyle w:val="Collegamentoipertestuale"/>
                <w:rFonts w:asciiTheme="minorHAnsi" w:hAnsiTheme="minorHAnsi" w:cstheme="minorHAnsi"/>
                <w:noProof/>
              </w:rPr>
              <w:t>5.3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CENTRI DI ASSISTENZA PROTESICA E RIABILITATIVA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150</w:t>
            </w:r>
            <w:r w:rsidR="00CC66EE" w:rsidRPr="00CC66EE">
              <w:rPr>
                <w:rFonts w:asciiTheme="minorHAnsi" w:hAnsiTheme="minorHAnsi" w:cstheme="minorHAnsi"/>
                <w:noProof/>
                <w:webHidden/>
              </w:rPr>
              <w:fldChar w:fldCharType="end"/>
            </w:r>
          </w:hyperlink>
        </w:p>
        <w:p w14:paraId="3C466415" w14:textId="770CCE47"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2" w:history="1">
            <w:r w:rsidR="00CC66EE" w:rsidRPr="00CC66EE">
              <w:rPr>
                <w:rStyle w:val="Collegamentoipertestuale"/>
                <w:rFonts w:asciiTheme="minorHAnsi" w:hAnsiTheme="minorHAnsi" w:cstheme="minorHAnsi"/>
                <w:noProof/>
              </w:rPr>
              <w:t>5.3.1</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Ausili – Centro 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_Toc78448662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151</w:t>
            </w:r>
            <w:r w:rsidR="00CC66EE" w:rsidRPr="00CC66EE">
              <w:rPr>
                <w:rFonts w:asciiTheme="minorHAnsi" w:hAnsiTheme="minorHAnsi" w:cstheme="minorHAnsi"/>
                <w:noProof/>
                <w:webHidden/>
              </w:rPr>
              <w:fldChar w:fldCharType="end"/>
            </w:r>
          </w:hyperlink>
        </w:p>
        <w:p w14:paraId="737A5B68" w14:textId="78FE831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3" w:history="1">
            <w:r w:rsidR="00CC66EE" w:rsidRPr="00CC66EE">
              <w:rPr>
                <w:rStyle w:val="Collegamentoipertestuale"/>
                <w:rFonts w:asciiTheme="minorHAnsi" w:hAnsiTheme="minorHAnsi" w:cstheme="minorHAnsi"/>
                <w:noProof/>
              </w:rPr>
              <w:t>5.3.2</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Cartella Clinica – Centro 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_Toc78448663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152</w:t>
            </w:r>
            <w:r w:rsidR="00CC66EE" w:rsidRPr="00CC66EE">
              <w:rPr>
                <w:rFonts w:asciiTheme="minorHAnsi" w:hAnsiTheme="minorHAnsi" w:cstheme="minorHAnsi"/>
                <w:noProof/>
                <w:webHidden/>
              </w:rPr>
              <w:fldChar w:fldCharType="end"/>
            </w:r>
          </w:hyperlink>
        </w:p>
        <w:p w14:paraId="3811A68F" w14:textId="50D2FA4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4" w:history="1">
            <w:r w:rsidR="00CC66EE" w:rsidRPr="00CC66EE">
              <w:rPr>
                <w:rStyle w:val="Collegamentoipertestuale"/>
                <w:rFonts w:asciiTheme="minorHAnsi" w:hAnsiTheme="minorHAnsi" w:cstheme="minorHAnsi"/>
                <w:noProof/>
              </w:rPr>
              <w:t>5.3.3</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Cartella Clinica del CRM VOLTERRA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_Toc78448664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153</w:t>
            </w:r>
            <w:r w:rsidR="00CC66EE" w:rsidRPr="00CC66EE">
              <w:rPr>
                <w:rFonts w:asciiTheme="minorHAnsi" w:hAnsiTheme="minorHAnsi" w:cstheme="minorHAnsi"/>
                <w:noProof/>
                <w:webHidden/>
              </w:rPr>
              <w:fldChar w:fldCharType="end"/>
            </w:r>
          </w:hyperlink>
        </w:p>
        <w:p w14:paraId="182F8681" w14:textId="4FBC8DAD"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5" w:history="1">
            <w:r w:rsidR="00CC66EE" w:rsidRPr="00CC66EE">
              <w:rPr>
                <w:rStyle w:val="Collegamentoipertestuale"/>
                <w:rFonts w:asciiTheme="minorHAnsi" w:hAnsiTheme="minorHAnsi" w:cstheme="minorHAnsi"/>
                <w:noProof/>
              </w:rPr>
              <w:t>5.3.4</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Gestionale - Centro 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_Toc78448665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154</w:t>
            </w:r>
            <w:r w:rsidR="00CC66EE" w:rsidRPr="00CC66EE">
              <w:rPr>
                <w:rFonts w:asciiTheme="minorHAnsi" w:hAnsiTheme="minorHAnsi" w:cstheme="minorHAnsi"/>
                <w:noProof/>
                <w:webHidden/>
              </w:rPr>
              <w:fldChar w:fldCharType="end"/>
            </w:r>
          </w:hyperlink>
        </w:p>
        <w:p w14:paraId="7247D26F" w14:textId="5ECE8861"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6" w:history="1">
            <w:r w:rsidR="00CC66EE" w:rsidRPr="00CC66EE">
              <w:rPr>
                <w:rStyle w:val="Collegamentoipertestuale"/>
                <w:rFonts w:asciiTheme="minorHAnsi" w:hAnsiTheme="minorHAnsi" w:cstheme="minorHAnsi"/>
                <w:noProof/>
              </w:rPr>
              <w:t>5.3.5</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Magazzino – Centro 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_Toc78448666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155</w:t>
            </w:r>
            <w:r w:rsidR="00CC66EE" w:rsidRPr="00CC66EE">
              <w:rPr>
                <w:rFonts w:asciiTheme="minorHAnsi" w:hAnsiTheme="minorHAnsi" w:cstheme="minorHAnsi"/>
                <w:noProof/>
                <w:webHidden/>
              </w:rPr>
              <w:fldChar w:fldCharType="end"/>
            </w:r>
          </w:hyperlink>
        </w:p>
        <w:p w14:paraId="4860E8C8" w14:textId="5DE1C59F"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7" w:history="1">
            <w:r w:rsidR="00CC66EE" w:rsidRPr="00CC66EE">
              <w:rPr>
                <w:rStyle w:val="Collegamentoipertestuale"/>
                <w:rFonts w:asciiTheme="minorHAnsi" w:hAnsiTheme="minorHAnsi" w:cstheme="minorHAnsi"/>
                <w:noProof/>
              </w:rPr>
              <w:t>5.3.6</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_Toc78448667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156</w:t>
            </w:r>
            <w:r w:rsidR="00CC66EE" w:rsidRPr="00CC66EE">
              <w:rPr>
                <w:rFonts w:asciiTheme="minorHAnsi" w:hAnsiTheme="minorHAnsi" w:cstheme="minorHAnsi"/>
                <w:noProof/>
                <w:webHidden/>
              </w:rPr>
              <w:fldChar w:fldCharType="end"/>
            </w:r>
          </w:hyperlink>
        </w:p>
        <w:p w14:paraId="48CF0F41" w14:textId="0E9FE349"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8" w:history="1">
            <w:r w:rsidR="00CC66EE" w:rsidRPr="00CC66EE">
              <w:rPr>
                <w:rStyle w:val="Collegamentoipertestuale"/>
                <w:rFonts w:asciiTheme="minorHAnsi" w:hAnsiTheme="minorHAnsi" w:cstheme="minorHAnsi"/>
                <w:noProof/>
              </w:rPr>
              <w:t>5.3.7</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Profilazione Applicativa – Centro 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_Toc78448668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157</w:t>
            </w:r>
            <w:r w:rsidR="00CC66EE" w:rsidRPr="00CC66EE">
              <w:rPr>
                <w:rFonts w:asciiTheme="minorHAnsi" w:hAnsiTheme="minorHAnsi" w:cstheme="minorHAnsi"/>
                <w:noProof/>
                <w:webHidden/>
              </w:rPr>
              <w:fldChar w:fldCharType="end"/>
            </w:r>
          </w:hyperlink>
        </w:p>
        <w:p w14:paraId="4A891F35" w14:textId="7EFADE2E"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69" w:history="1">
            <w:r w:rsidR="00CC66EE" w:rsidRPr="00CC66EE">
              <w:rPr>
                <w:rStyle w:val="Collegamentoipertestuale"/>
                <w:rFonts w:asciiTheme="minorHAnsi" w:hAnsiTheme="minorHAnsi" w:cstheme="minorHAnsi"/>
                <w:noProof/>
              </w:rPr>
              <w:t>5.3.8</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Rapporti Sedi - Centro Protesi e CRM Volterra</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_Toc78448669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158</w:t>
            </w:r>
            <w:r w:rsidR="00CC66EE" w:rsidRPr="00CC66EE">
              <w:rPr>
                <w:rFonts w:asciiTheme="minorHAnsi" w:hAnsiTheme="minorHAnsi" w:cstheme="minorHAnsi"/>
                <w:noProof/>
                <w:webHidden/>
              </w:rPr>
              <w:fldChar w:fldCharType="end"/>
            </w:r>
          </w:hyperlink>
        </w:p>
        <w:p w14:paraId="097F11FE" w14:textId="603C6810" w:rsidR="00CC66EE" w:rsidRPr="00CC66EE" w:rsidRDefault="00316489">
          <w:pPr>
            <w:pStyle w:val="Sommario3"/>
            <w:tabs>
              <w:tab w:val="left" w:pos="1100"/>
              <w:tab w:val="right" w:pos="8260"/>
            </w:tabs>
            <w:rPr>
              <w:rFonts w:asciiTheme="minorHAnsi" w:eastAsiaTheme="minorEastAsia" w:hAnsiTheme="minorHAnsi" w:cstheme="minorHAnsi"/>
              <w:noProof/>
              <w:kern w:val="0"/>
              <w:sz w:val="22"/>
              <w:szCs w:val="22"/>
            </w:rPr>
          </w:pPr>
          <w:hyperlink w:anchor="_Toc78448670" w:history="1">
            <w:r w:rsidR="00CC66EE" w:rsidRPr="00CC66EE">
              <w:rPr>
                <w:rStyle w:val="Collegamentoipertestuale"/>
                <w:rFonts w:asciiTheme="minorHAnsi" w:hAnsiTheme="minorHAnsi" w:cstheme="minorHAnsi"/>
                <w:noProof/>
              </w:rPr>
              <w:t>5.3.9</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Ricoveri – Centro 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_Toc78448670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158</w:t>
            </w:r>
            <w:r w:rsidR="00CC66EE" w:rsidRPr="00CC66EE">
              <w:rPr>
                <w:rFonts w:asciiTheme="minorHAnsi" w:hAnsiTheme="minorHAnsi" w:cstheme="minorHAnsi"/>
                <w:noProof/>
                <w:webHidden/>
              </w:rPr>
              <w:fldChar w:fldCharType="end"/>
            </w:r>
          </w:hyperlink>
        </w:p>
        <w:p w14:paraId="6AE1F9AA" w14:textId="139939F3" w:rsidR="00CC66EE" w:rsidRPr="00CC66EE" w:rsidRDefault="00316489">
          <w:pPr>
            <w:pStyle w:val="Sommario3"/>
            <w:tabs>
              <w:tab w:val="left" w:pos="1320"/>
              <w:tab w:val="right" w:pos="8260"/>
            </w:tabs>
            <w:rPr>
              <w:rFonts w:asciiTheme="minorHAnsi" w:eastAsiaTheme="minorEastAsia" w:hAnsiTheme="minorHAnsi" w:cstheme="minorHAnsi"/>
              <w:noProof/>
              <w:kern w:val="0"/>
              <w:sz w:val="22"/>
              <w:szCs w:val="22"/>
            </w:rPr>
          </w:pPr>
          <w:hyperlink w:anchor="_Toc78448671" w:history="1">
            <w:r w:rsidR="00CC66EE" w:rsidRPr="00CC66EE">
              <w:rPr>
                <w:rStyle w:val="Collegamentoipertestuale"/>
                <w:rFonts w:asciiTheme="minorHAnsi" w:hAnsiTheme="minorHAnsi" w:cstheme="minorHAnsi"/>
                <w:noProof/>
              </w:rPr>
              <w:t>5.3.10</w:t>
            </w:r>
            <w:r w:rsidR="00CC66EE" w:rsidRPr="00CC66EE">
              <w:rPr>
                <w:rFonts w:asciiTheme="minorHAnsi" w:eastAsiaTheme="minorEastAsia" w:hAnsiTheme="minorHAnsi" w:cstheme="minorHAnsi"/>
                <w:noProof/>
                <w:kern w:val="0"/>
                <w:sz w:val="22"/>
                <w:szCs w:val="22"/>
              </w:rPr>
              <w:tab/>
            </w:r>
            <w:r w:rsidR="00CC66EE" w:rsidRPr="00CC66EE">
              <w:rPr>
                <w:rStyle w:val="Collegamentoipertestuale"/>
                <w:rFonts w:asciiTheme="minorHAnsi" w:hAnsiTheme="minorHAnsi" w:cstheme="minorHAnsi"/>
                <w:noProof/>
              </w:rPr>
              <w:t>Risorse Umane – Centro Protesi</w:t>
            </w:r>
            <w:r w:rsidR="00CC66EE" w:rsidRPr="00CC66EE">
              <w:rPr>
                <w:rFonts w:asciiTheme="minorHAnsi" w:hAnsiTheme="minorHAnsi" w:cstheme="minorHAnsi"/>
                <w:noProof/>
                <w:webHidden/>
              </w:rPr>
              <w:tab/>
            </w:r>
            <w:r w:rsidR="00CC66EE" w:rsidRPr="00CC66EE">
              <w:rPr>
                <w:rFonts w:asciiTheme="minorHAnsi" w:hAnsiTheme="minorHAnsi" w:cstheme="minorHAnsi"/>
                <w:noProof/>
                <w:webHidden/>
              </w:rPr>
              <w:fldChar w:fldCharType="begin"/>
            </w:r>
            <w:r w:rsidR="00CC66EE" w:rsidRPr="00CC66EE">
              <w:rPr>
                <w:rFonts w:asciiTheme="minorHAnsi" w:hAnsiTheme="minorHAnsi" w:cstheme="minorHAnsi"/>
                <w:noProof/>
                <w:webHidden/>
              </w:rPr>
              <w:instrText xml:space="preserve"> PAGEREF _Toc78448671 \h </w:instrText>
            </w:r>
            <w:r w:rsidR="00CC66EE" w:rsidRPr="00CC66EE">
              <w:rPr>
                <w:rFonts w:asciiTheme="minorHAnsi" w:hAnsiTheme="minorHAnsi" w:cstheme="minorHAnsi"/>
                <w:noProof/>
                <w:webHidden/>
              </w:rPr>
            </w:r>
            <w:r w:rsidR="00CC66EE" w:rsidRPr="00CC66EE">
              <w:rPr>
                <w:rFonts w:asciiTheme="minorHAnsi" w:hAnsiTheme="minorHAnsi" w:cstheme="minorHAnsi"/>
                <w:noProof/>
                <w:webHidden/>
              </w:rPr>
              <w:fldChar w:fldCharType="separate"/>
            </w:r>
            <w:r w:rsidR="00CC66EE" w:rsidRPr="00CC66EE">
              <w:rPr>
                <w:rFonts w:asciiTheme="minorHAnsi" w:hAnsiTheme="minorHAnsi" w:cstheme="minorHAnsi"/>
                <w:noProof/>
                <w:webHidden/>
              </w:rPr>
              <w:t>159</w:t>
            </w:r>
            <w:r w:rsidR="00CC66EE" w:rsidRPr="00CC66EE">
              <w:rPr>
                <w:rFonts w:asciiTheme="minorHAnsi" w:hAnsiTheme="minorHAnsi" w:cstheme="minorHAnsi"/>
                <w:noProof/>
                <w:webHidden/>
              </w:rPr>
              <w:fldChar w:fldCharType="end"/>
            </w:r>
          </w:hyperlink>
        </w:p>
        <w:p w14:paraId="669B06F1" w14:textId="55FD2497" w:rsidR="005D7610" w:rsidRPr="00B81643" w:rsidRDefault="00603453" w:rsidP="003D0FD2">
          <w:pPr>
            <w:spacing w:line="360" w:lineRule="auto"/>
            <w:rPr>
              <w:rFonts w:asciiTheme="minorHAnsi" w:hAnsiTheme="minorHAnsi" w:cstheme="minorHAnsi"/>
            </w:rPr>
          </w:pPr>
          <w:r w:rsidRPr="00CC66EE">
            <w:rPr>
              <w:rFonts w:asciiTheme="minorHAnsi" w:hAnsiTheme="minorHAnsi" w:cstheme="minorHAnsi"/>
              <w:b/>
              <w:bCs/>
            </w:rPr>
            <w:fldChar w:fldCharType="end"/>
          </w:r>
        </w:p>
      </w:sdtContent>
    </w:sdt>
    <w:p w14:paraId="64662E74" w14:textId="492C5F16" w:rsidR="00991742" w:rsidRPr="00B81643" w:rsidRDefault="00991742">
      <w:pPr>
        <w:widowControl/>
        <w:autoSpaceDE/>
        <w:autoSpaceDN/>
        <w:adjustRightInd/>
        <w:spacing w:line="240" w:lineRule="auto"/>
        <w:jc w:val="left"/>
        <w:rPr>
          <w:rFonts w:asciiTheme="minorHAnsi" w:hAnsiTheme="minorHAnsi" w:cstheme="minorHAnsi"/>
          <w:b/>
          <w:caps/>
          <w:kern w:val="0"/>
        </w:rPr>
      </w:pPr>
      <w:bookmarkStart w:id="1" w:name="_Toc390956251"/>
      <w:bookmarkStart w:id="2" w:name="_Toc251861793"/>
    </w:p>
    <w:p w14:paraId="2ABACCF9" w14:textId="69416CF6" w:rsidR="007061F6" w:rsidRPr="00B81643" w:rsidRDefault="00BD119C" w:rsidP="00BD119C">
      <w:pPr>
        <w:pStyle w:val="Titolo1"/>
        <w:numPr>
          <w:ilvl w:val="0"/>
          <w:numId w:val="10"/>
        </w:numPr>
        <w:tabs>
          <w:tab w:val="clear" w:pos="1141"/>
          <w:tab w:val="num" w:pos="426"/>
        </w:tabs>
        <w:ind w:left="426" w:hanging="426"/>
        <w:rPr>
          <w:rFonts w:asciiTheme="minorHAnsi" w:eastAsiaTheme="majorEastAsia" w:hAnsiTheme="minorHAnsi" w:cstheme="minorHAnsi"/>
          <w:caps w:val="0"/>
          <w:sz w:val="28"/>
          <w:szCs w:val="28"/>
          <w:lang w:eastAsia="en-US"/>
        </w:rPr>
      </w:pPr>
      <w:bookmarkStart w:id="3" w:name="_Toc78448457"/>
      <w:bookmarkEnd w:id="1"/>
      <w:r w:rsidRPr="00B81643">
        <w:rPr>
          <w:rFonts w:asciiTheme="minorHAnsi" w:eastAsiaTheme="majorEastAsia" w:hAnsiTheme="minorHAnsi" w:cstheme="minorHAnsi"/>
          <w:caps w:val="0"/>
          <w:sz w:val="28"/>
          <w:szCs w:val="28"/>
          <w:lang w:eastAsia="en-US"/>
        </w:rPr>
        <w:lastRenderedPageBreak/>
        <w:t>PREMESSA E MODALIT</w:t>
      </w:r>
      <w:r w:rsidR="00B81643">
        <w:rPr>
          <w:rFonts w:asciiTheme="minorHAnsi" w:eastAsiaTheme="majorEastAsia" w:hAnsiTheme="minorHAnsi" w:cstheme="minorHAnsi"/>
          <w:caps w:val="0"/>
          <w:sz w:val="28"/>
          <w:szCs w:val="28"/>
          <w:lang w:eastAsia="en-US"/>
        </w:rPr>
        <w:t>À</w:t>
      </w:r>
      <w:r w:rsidRPr="00B81643">
        <w:rPr>
          <w:rFonts w:asciiTheme="minorHAnsi" w:eastAsiaTheme="majorEastAsia" w:hAnsiTheme="minorHAnsi" w:cstheme="minorHAnsi"/>
          <w:caps w:val="0"/>
          <w:sz w:val="28"/>
          <w:szCs w:val="28"/>
          <w:lang w:eastAsia="en-US"/>
        </w:rPr>
        <w:t xml:space="preserve"> DI SVILUPPO</w:t>
      </w:r>
      <w:bookmarkEnd w:id="3"/>
    </w:p>
    <w:p w14:paraId="40B61C1A" w14:textId="6984142C" w:rsidR="00513624" w:rsidRPr="00B81643" w:rsidRDefault="00DC71F2" w:rsidP="00DC71F2">
      <w:p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La presente appendice è dedicata alla descrizione di dettaglio delle caratteristiche funzionali ed architetturali de</w:t>
      </w:r>
      <w:r w:rsidR="00513624" w:rsidRPr="00B81643">
        <w:rPr>
          <w:rFonts w:asciiTheme="minorHAnsi" w:eastAsia="Calibri" w:hAnsiTheme="minorHAnsi" w:cstheme="minorHAnsi"/>
          <w:lang w:eastAsia="en-US"/>
        </w:rPr>
        <w:t xml:space="preserve">lle applicazioni software o dei sistemi/soluzioni di mercato adottate in INAIL, con specifiche personalizzazioni, che possono essere oggetto di </w:t>
      </w:r>
      <w:r w:rsidR="00B81643">
        <w:rPr>
          <w:rFonts w:asciiTheme="minorHAnsi" w:eastAsia="Calibri" w:hAnsiTheme="minorHAnsi" w:cstheme="minorHAnsi"/>
          <w:lang w:eastAsia="en-US"/>
        </w:rPr>
        <w:t>test</w:t>
      </w:r>
      <w:r w:rsidR="00513624" w:rsidRPr="00B81643">
        <w:rPr>
          <w:rFonts w:asciiTheme="minorHAnsi" w:eastAsia="Calibri" w:hAnsiTheme="minorHAnsi" w:cstheme="minorHAnsi"/>
          <w:lang w:eastAsia="en-US"/>
        </w:rPr>
        <w:t xml:space="preserve"> non funzionali.  </w:t>
      </w:r>
    </w:p>
    <w:p w14:paraId="5ED5BE18" w14:textId="77777777" w:rsidR="00513624" w:rsidRPr="00B81643" w:rsidRDefault="00513624" w:rsidP="00DC71F2">
      <w:p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 xml:space="preserve">Le Aree individuabili sono sostanzialmente tre: Area Istituzioanle, Area Strumentale (back-end), Area portali e Appmobile. </w:t>
      </w:r>
    </w:p>
    <w:p w14:paraId="41F0C1B3" w14:textId="760FADB6" w:rsidR="00DC71F2" w:rsidRPr="00B81643" w:rsidRDefault="00B33938" w:rsidP="00B33938">
      <w:p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In particolare per ciascun sistema/applicazione v</w:t>
      </w:r>
      <w:r w:rsidR="001033A5" w:rsidRPr="00B81643">
        <w:rPr>
          <w:rFonts w:asciiTheme="minorHAnsi" w:eastAsia="Calibri" w:hAnsiTheme="minorHAnsi" w:cstheme="minorHAnsi"/>
          <w:lang w:eastAsia="en-US"/>
        </w:rPr>
        <w:t xml:space="preserve">engono </w:t>
      </w:r>
      <w:r w:rsidR="00DC71F2" w:rsidRPr="00B81643">
        <w:rPr>
          <w:rFonts w:asciiTheme="minorHAnsi" w:hAnsiTheme="minorHAnsi" w:cstheme="minorHAnsi"/>
        </w:rPr>
        <w:t>riportat</w:t>
      </w:r>
      <w:r w:rsidR="001033A5" w:rsidRPr="00B81643">
        <w:rPr>
          <w:rFonts w:asciiTheme="minorHAnsi" w:hAnsiTheme="minorHAnsi" w:cstheme="minorHAnsi"/>
        </w:rPr>
        <w:t xml:space="preserve">e, </w:t>
      </w:r>
      <w:r w:rsidRPr="00B81643">
        <w:rPr>
          <w:rFonts w:asciiTheme="minorHAnsi" w:hAnsiTheme="minorHAnsi" w:cstheme="minorHAnsi"/>
        </w:rPr>
        <w:t>u</w:t>
      </w:r>
      <w:r w:rsidRPr="00B81643">
        <w:rPr>
          <w:rFonts w:asciiTheme="minorHAnsi" w:eastAsia="Calibri" w:hAnsiTheme="minorHAnsi" w:cstheme="minorHAnsi"/>
          <w:lang w:eastAsia="en-US"/>
        </w:rPr>
        <w:t xml:space="preserve">na </w:t>
      </w:r>
      <w:r w:rsidR="00DC71F2" w:rsidRPr="00B81643">
        <w:rPr>
          <w:rFonts w:asciiTheme="minorHAnsi" w:eastAsia="Calibri" w:hAnsiTheme="minorHAnsi" w:cstheme="minorHAnsi"/>
          <w:lang w:eastAsia="en-US"/>
        </w:rPr>
        <w:t xml:space="preserve">descrizione delle </w:t>
      </w:r>
      <w:r w:rsidRPr="00B81643">
        <w:rPr>
          <w:rFonts w:asciiTheme="minorHAnsi" w:eastAsia="Calibri" w:hAnsiTheme="minorHAnsi" w:cstheme="minorHAnsi"/>
          <w:lang w:eastAsia="en-US"/>
        </w:rPr>
        <w:t>macro funzionalità e</w:t>
      </w:r>
      <w:r w:rsidR="001033A5" w:rsidRPr="00B81643">
        <w:rPr>
          <w:rFonts w:asciiTheme="minorHAnsi" w:eastAsia="Calibri" w:hAnsiTheme="minorHAnsi" w:cstheme="minorHAnsi"/>
          <w:lang w:eastAsia="en-US"/>
        </w:rPr>
        <w:t>,</w:t>
      </w:r>
      <w:r w:rsidRPr="00B81643">
        <w:rPr>
          <w:rFonts w:asciiTheme="minorHAnsi" w:eastAsia="Calibri" w:hAnsiTheme="minorHAnsi" w:cstheme="minorHAnsi"/>
          <w:lang w:eastAsia="en-US"/>
        </w:rPr>
        <w:t xml:space="preserve"> in forma tabellare</w:t>
      </w:r>
      <w:r w:rsidR="001033A5" w:rsidRPr="00B81643">
        <w:rPr>
          <w:rFonts w:asciiTheme="minorHAnsi" w:eastAsia="Calibri" w:hAnsiTheme="minorHAnsi" w:cstheme="minorHAnsi"/>
          <w:lang w:eastAsia="en-US"/>
        </w:rPr>
        <w:t>,</w:t>
      </w:r>
      <w:r w:rsidRPr="00B81643">
        <w:rPr>
          <w:rFonts w:asciiTheme="minorHAnsi" w:eastAsia="Calibri" w:hAnsiTheme="minorHAnsi" w:cstheme="minorHAnsi"/>
          <w:lang w:eastAsia="en-US"/>
        </w:rPr>
        <w:t xml:space="preserve"> </w:t>
      </w:r>
      <w:r w:rsidR="00DC71F2" w:rsidRPr="00B81643">
        <w:rPr>
          <w:rFonts w:asciiTheme="minorHAnsi" w:eastAsia="Calibri" w:hAnsiTheme="minorHAnsi" w:cstheme="minorHAnsi"/>
          <w:lang w:eastAsia="en-US"/>
        </w:rPr>
        <w:t xml:space="preserve">le seguenti informazioni: </w:t>
      </w:r>
    </w:p>
    <w:p w14:paraId="4C43D64E" w14:textId="77777777" w:rsidR="00DC71F2" w:rsidRPr="00B81643" w:rsidRDefault="00DC71F2" w:rsidP="00DD0EF4">
      <w:pPr>
        <w:pStyle w:val="Paragrafoelenco"/>
        <w:numPr>
          <w:ilvl w:val="0"/>
          <w:numId w:val="25"/>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Tabella “CARATTERISTICHE ARCHITETTURALI” con:</w:t>
      </w:r>
    </w:p>
    <w:p w14:paraId="618145DA"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Tipologia Servizio (es. web application, ecc.)</w:t>
      </w:r>
    </w:p>
    <w:p w14:paraId="37619C08"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Linguaggio principale (il linguaggio di programmazione relativo al codice con cui è stata implementata la logica dell’applicazione);</w:t>
      </w:r>
    </w:p>
    <w:p w14:paraId="36AB9E99"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 xml:space="preserve">Software Di Base (il Sistema Operativo dell’ambiente su cui è istanziato l’Application Server); </w:t>
      </w:r>
    </w:p>
    <w:p w14:paraId="70F01631"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Layer: l’architettura è stata suddivisa in 3 layer: Presentation, Business, Persistence</w:t>
      </w:r>
      <w:r w:rsidRPr="00B81643">
        <w:rPr>
          <w:rFonts w:asciiTheme="minorHAnsi" w:eastAsia="Calibri" w:hAnsiTheme="minorHAnsi" w:cstheme="minorHAnsi"/>
          <w:vertAlign w:val="superscript"/>
          <w:lang w:eastAsia="en-US"/>
        </w:rPr>
        <w:footnoteReference w:id="1"/>
      </w:r>
      <w:r w:rsidRPr="00B81643">
        <w:rPr>
          <w:rFonts w:asciiTheme="minorHAnsi" w:eastAsia="Calibri" w:hAnsiTheme="minorHAnsi" w:cstheme="minorHAnsi"/>
          <w:lang w:eastAsia="en-US"/>
        </w:rPr>
        <w:t>.</w:t>
      </w:r>
    </w:p>
    <w:p w14:paraId="459041FF" w14:textId="77777777" w:rsidR="00DC71F2" w:rsidRPr="00B81643" w:rsidRDefault="00DC71F2" w:rsidP="001033A5">
      <w:pPr>
        <w:spacing w:line="360" w:lineRule="auto"/>
        <w:ind w:left="360"/>
        <w:rPr>
          <w:rFonts w:asciiTheme="minorHAnsi" w:eastAsia="Calibri" w:hAnsiTheme="minorHAnsi" w:cstheme="minorHAnsi"/>
          <w:lang w:eastAsia="en-US"/>
        </w:rPr>
      </w:pPr>
      <w:r w:rsidRPr="00B81643">
        <w:rPr>
          <w:rFonts w:asciiTheme="minorHAnsi" w:eastAsia="Calibri" w:hAnsiTheme="minorHAnsi" w:cstheme="minorHAnsi"/>
          <w:lang w:eastAsia="en-US"/>
        </w:rPr>
        <w:t>In particolare è stato considerato:</w:t>
      </w:r>
    </w:p>
    <w:p w14:paraId="4A40B891"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 xml:space="preserve">il database “principale” per il Persistence layer; </w:t>
      </w:r>
    </w:p>
    <w:p w14:paraId="2FF55FDA"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la tecnologia dell’Application Server per il Business layer;</w:t>
      </w:r>
    </w:p>
    <w:p w14:paraId="736B0B7A" w14:textId="5CF8E481"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le tecnologie di implementazione del Front End per il Presentation layer.</w:t>
      </w:r>
    </w:p>
    <w:p w14:paraId="6CA44CFD" w14:textId="2FFDDA75" w:rsidR="00DC71F2" w:rsidRPr="00B81643" w:rsidRDefault="00DC71F2" w:rsidP="00DD0EF4">
      <w:pPr>
        <w:pStyle w:val="Paragrafoelenco"/>
        <w:numPr>
          <w:ilvl w:val="0"/>
          <w:numId w:val="25"/>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Tabella “CARATTERISTICHE APPLICAZIONE“</w:t>
      </w:r>
      <w:r w:rsidR="001033A5" w:rsidRPr="00B81643">
        <w:rPr>
          <w:rFonts w:asciiTheme="minorHAnsi" w:eastAsia="Calibri" w:hAnsiTheme="minorHAnsi" w:cstheme="minorHAnsi"/>
          <w:lang w:eastAsia="en-US"/>
        </w:rPr>
        <w:t xml:space="preserve"> in cui sono descritte:</w:t>
      </w:r>
      <w:r w:rsidR="00463827" w:rsidRPr="00B81643">
        <w:rPr>
          <w:rFonts w:asciiTheme="minorHAnsi" w:eastAsia="Calibri" w:hAnsiTheme="minorHAnsi" w:cstheme="minorHAnsi"/>
          <w:lang w:eastAsia="en-US"/>
        </w:rPr>
        <w:t xml:space="preserve"> </w:t>
      </w:r>
    </w:p>
    <w:p w14:paraId="762A87E8"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 xml:space="preserve">Tipologia applicazione (Custom/package); </w:t>
      </w:r>
    </w:p>
    <w:p w14:paraId="58ACD52D" w14:textId="77777777" w:rsidR="00DC71F2"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Classe di rischio: indica la classe di rischio dell’applicazione</w:t>
      </w:r>
    </w:p>
    <w:p w14:paraId="797B0FF6" w14:textId="77777777" w:rsidR="00DC71F2" w:rsidRPr="00B81643" w:rsidRDefault="00DC71F2" w:rsidP="001033A5">
      <w:pPr>
        <w:pStyle w:val="Paragrafoelenco"/>
        <w:spacing w:line="360" w:lineRule="auto"/>
        <w:ind w:left="1418"/>
        <w:rPr>
          <w:rFonts w:asciiTheme="minorHAnsi" w:eastAsia="Calibri" w:hAnsiTheme="minorHAnsi" w:cstheme="minorHAnsi"/>
          <w:lang w:eastAsia="en-US"/>
        </w:rPr>
      </w:pPr>
      <w:r w:rsidRPr="00B81643">
        <w:rPr>
          <w:rFonts w:asciiTheme="minorHAnsi" w:eastAsia="Calibri" w:hAnsiTheme="minorHAnsi" w:cstheme="minorHAnsi"/>
          <w:lang w:eastAsia="en-US"/>
        </w:rPr>
        <w:t>Come di seguito indicato:</w:t>
      </w:r>
    </w:p>
    <w:p w14:paraId="012050CC" w14:textId="77777777" w:rsidR="00DC71F2" w:rsidRPr="00B81643" w:rsidRDefault="00DC71F2" w:rsidP="00DD0EF4">
      <w:pPr>
        <w:pStyle w:val="Paragrafoelenco"/>
        <w:numPr>
          <w:ilvl w:val="0"/>
          <w:numId w:val="26"/>
        </w:numPr>
        <w:spacing w:line="360" w:lineRule="auto"/>
        <w:ind w:left="1766"/>
        <w:rPr>
          <w:rFonts w:asciiTheme="minorHAnsi" w:hAnsiTheme="minorHAnsi" w:cstheme="minorHAnsi"/>
        </w:rPr>
      </w:pPr>
      <w:r w:rsidRPr="00B81643">
        <w:rPr>
          <w:rFonts w:asciiTheme="minorHAnsi" w:hAnsiTheme="minorHAnsi" w:cstheme="minorHAnsi"/>
          <w:b/>
        </w:rPr>
        <w:t>Classe A</w:t>
      </w:r>
      <w:r w:rsidRPr="00B81643">
        <w:rPr>
          <w:rFonts w:asciiTheme="minorHAnsi" w:hAnsiTheme="minorHAnsi" w:cstheme="minorHAnsi"/>
        </w:rPr>
        <w:t xml:space="preserve"> (Alto): l’applicazione o il servizio sono caratterizzati da una elevatissima criticità dovuta alle possibili responsabilità civili e/o penali connesse all’importanza economica di dati elaborati e al loro potenziale impatto sull’esterno. </w:t>
      </w:r>
    </w:p>
    <w:p w14:paraId="4FC86279" w14:textId="4CFE6DAD" w:rsidR="00DC71F2" w:rsidRPr="00B81643" w:rsidRDefault="00DC71F2" w:rsidP="001033A5">
      <w:pPr>
        <w:spacing w:line="360" w:lineRule="auto"/>
        <w:ind w:left="1766"/>
        <w:rPr>
          <w:rFonts w:asciiTheme="minorHAnsi" w:hAnsiTheme="minorHAnsi" w:cstheme="minorHAnsi"/>
        </w:rPr>
      </w:pPr>
      <w:r w:rsidRPr="00B81643">
        <w:rPr>
          <w:rFonts w:asciiTheme="minorHAnsi" w:hAnsiTheme="minorHAnsi" w:cstheme="minorHAnsi"/>
        </w:rPr>
        <w:t xml:space="preserve">Con </w:t>
      </w:r>
      <w:r w:rsidRPr="00B81643">
        <w:rPr>
          <w:rFonts w:asciiTheme="minorHAnsi" w:hAnsiTheme="minorHAnsi" w:cstheme="minorHAnsi"/>
          <w:u w:val="single"/>
        </w:rPr>
        <w:t>riferimento alla gestione del dato</w:t>
      </w:r>
      <w:r w:rsidRPr="00B81643">
        <w:rPr>
          <w:rFonts w:asciiTheme="minorHAnsi" w:hAnsiTheme="minorHAnsi" w:cstheme="minorHAnsi"/>
        </w:rPr>
        <w:t xml:space="preserve"> il valore rappresenta un</w:t>
      </w:r>
      <w:r w:rsidR="001033A5" w:rsidRPr="00B81643">
        <w:rPr>
          <w:rFonts w:asciiTheme="minorHAnsi" w:hAnsiTheme="minorHAnsi" w:cstheme="minorHAnsi"/>
        </w:rPr>
        <w:t>’</w:t>
      </w:r>
      <w:r w:rsidRPr="00B81643">
        <w:rPr>
          <w:rFonts w:asciiTheme="minorHAnsi" w:hAnsiTheme="minorHAnsi" w:cstheme="minorHAnsi"/>
        </w:rPr>
        <w:t>elevata criticità dettata dalla importanza di garantire coerenza e affidabilità nell’esposizione dell’informazione.</w:t>
      </w:r>
    </w:p>
    <w:p w14:paraId="557696EC" w14:textId="77777777" w:rsidR="00DC71F2" w:rsidRPr="00B81643" w:rsidRDefault="00DC71F2" w:rsidP="00DD0EF4">
      <w:pPr>
        <w:pStyle w:val="Paragrafoelenco"/>
        <w:numPr>
          <w:ilvl w:val="0"/>
          <w:numId w:val="26"/>
        </w:numPr>
        <w:spacing w:line="360" w:lineRule="auto"/>
        <w:ind w:left="1766"/>
        <w:rPr>
          <w:rFonts w:asciiTheme="minorHAnsi" w:hAnsiTheme="minorHAnsi" w:cstheme="minorHAnsi"/>
        </w:rPr>
      </w:pPr>
      <w:r w:rsidRPr="00B81643">
        <w:rPr>
          <w:rFonts w:asciiTheme="minorHAnsi" w:hAnsiTheme="minorHAnsi" w:cstheme="minorHAnsi"/>
          <w:b/>
        </w:rPr>
        <w:lastRenderedPageBreak/>
        <w:t xml:space="preserve">Classe B (Medio): </w:t>
      </w:r>
      <w:r w:rsidRPr="00B81643">
        <w:rPr>
          <w:rFonts w:asciiTheme="minorHAnsi" w:hAnsiTheme="minorHAnsi" w:cstheme="minorHAnsi"/>
        </w:rPr>
        <w:t>l’applicazione o il servizio implicano limitate responsabilità civili e/o penali in caso di malfunzionamenti, pur trattando dati rilevanti economicamente e/o informazioni riservate. Un malfunzionamento del prodotto può provocare gravi danni e/o una certa perdita di immagine.</w:t>
      </w:r>
    </w:p>
    <w:p w14:paraId="4188AE4E" w14:textId="77777777" w:rsidR="00DC71F2" w:rsidRPr="00B81643" w:rsidRDefault="00DC71F2" w:rsidP="00DD0EF4">
      <w:pPr>
        <w:pStyle w:val="Paragrafoelenco"/>
        <w:numPr>
          <w:ilvl w:val="0"/>
          <w:numId w:val="26"/>
        </w:numPr>
        <w:spacing w:line="360" w:lineRule="auto"/>
        <w:ind w:left="1766"/>
        <w:rPr>
          <w:rFonts w:asciiTheme="minorHAnsi" w:hAnsiTheme="minorHAnsi" w:cstheme="minorHAnsi"/>
        </w:rPr>
      </w:pPr>
      <w:r w:rsidRPr="00B81643">
        <w:rPr>
          <w:rFonts w:asciiTheme="minorHAnsi" w:hAnsiTheme="minorHAnsi" w:cstheme="minorHAnsi"/>
          <w:b/>
        </w:rPr>
        <w:t xml:space="preserve">Classe C (Basso): </w:t>
      </w:r>
      <w:r w:rsidRPr="00B81643">
        <w:rPr>
          <w:rFonts w:asciiTheme="minorHAnsi" w:hAnsiTheme="minorHAnsi" w:cstheme="minorHAnsi"/>
        </w:rPr>
        <w:t>l’applicazione o il servizio implicano la gestione di informazioni non critiche; un eventuale malfunzionamento comporta la sola perdita del lavoro svolto, o danni di limitato valore economico normalmente circoscritti alla necessità di effettuare nuovamente l’elaborazione dopo aver provveduto alle opportune correzioni</w:t>
      </w:r>
      <w:r w:rsidR="00653DD3" w:rsidRPr="00B81643">
        <w:rPr>
          <w:rFonts w:asciiTheme="minorHAnsi" w:hAnsiTheme="minorHAnsi" w:cstheme="minorHAnsi"/>
        </w:rPr>
        <w:t>;</w:t>
      </w:r>
    </w:p>
    <w:p w14:paraId="3393C69F" w14:textId="32656E82" w:rsidR="00653DD3" w:rsidRPr="00B81643" w:rsidRDefault="00DC71F2"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 xml:space="preserve">Numero di utenti </w:t>
      </w:r>
      <w:r w:rsidR="00653DD3" w:rsidRPr="00B81643">
        <w:rPr>
          <w:rFonts w:asciiTheme="minorHAnsi" w:eastAsia="Calibri" w:hAnsiTheme="minorHAnsi" w:cstheme="minorHAnsi"/>
          <w:lang w:eastAsia="en-US"/>
        </w:rPr>
        <w:t>che utilizza l’applicazione (il numero è da considerarsi orientativo);</w:t>
      </w:r>
      <w:r w:rsidR="00463827" w:rsidRPr="00B81643">
        <w:rPr>
          <w:rFonts w:asciiTheme="minorHAnsi" w:eastAsia="Calibri" w:hAnsiTheme="minorHAnsi" w:cstheme="minorHAnsi"/>
          <w:lang w:eastAsia="en-US"/>
        </w:rPr>
        <w:t xml:space="preserve"> </w:t>
      </w:r>
    </w:p>
    <w:p w14:paraId="28E50FED" w14:textId="4C5F18D4" w:rsidR="0058039A" w:rsidRPr="00B81643" w:rsidRDefault="00653DD3" w:rsidP="00DD0EF4">
      <w:pPr>
        <w:pStyle w:val="Paragrafoelenco"/>
        <w:numPr>
          <w:ilvl w:val="1"/>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Dimensione: indica la dimensione espressa in Punti Funzione dell’applicazione</w:t>
      </w:r>
      <w:r w:rsidR="009069E0" w:rsidRPr="00B81643">
        <w:rPr>
          <w:rFonts w:asciiTheme="minorHAnsi" w:eastAsia="Calibri" w:hAnsiTheme="minorHAnsi" w:cstheme="minorHAnsi"/>
          <w:lang w:eastAsia="en-US"/>
        </w:rPr>
        <w:t>. Tale dimensionamento è stato realizzato</w:t>
      </w:r>
      <w:r w:rsidR="0058039A" w:rsidRPr="00B81643">
        <w:rPr>
          <w:rFonts w:asciiTheme="minorHAnsi" w:eastAsia="Calibri" w:hAnsiTheme="minorHAnsi" w:cstheme="minorHAnsi"/>
          <w:lang w:eastAsia="en-US"/>
        </w:rPr>
        <w:t xml:space="preserve"> con la tecnica E&amp;QFP (Early and Quick FP)</w:t>
      </w:r>
      <w:r w:rsidR="00A321B7" w:rsidRPr="00B81643">
        <w:rPr>
          <w:rFonts w:asciiTheme="minorHAnsi" w:eastAsia="Calibri" w:hAnsiTheme="minorHAnsi" w:cstheme="minorHAnsi"/>
          <w:lang w:eastAsia="en-US"/>
        </w:rPr>
        <w:t xml:space="preserve"> per dimensionare</w:t>
      </w:r>
      <w:r w:rsidR="0058039A" w:rsidRPr="00B81643">
        <w:rPr>
          <w:rFonts w:asciiTheme="minorHAnsi" w:eastAsia="Calibri" w:hAnsiTheme="minorHAnsi" w:cstheme="minorHAnsi"/>
          <w:lang w:eastAsia="en-US"/>
        </w:rPr>
        <w:t xml:space="preserve">: </w:t>
      </w:r>
    </w:p>
    <w:p w14:paraId="651F6DC5" w14:textId="130C90F3" w:rsidR="0058039A" w:rsidRPr="00B81643" w:rsidRDefault="0058039A" w:rsidP="0058039A">
      <w:pPr>
        <w:pStyle w:val="Paragrafoelenco"/>
        <w:numPr>
          <w:ilvl w:val="2"/>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applicazioni custom o</w:t>
      </w:r>
      <w:r w:rsidR="009069E0" w:rsidRPr="00B81643">
        <w:rPr>
          <w:rFonts w:asciiTheme="minorHAnsi" w:eastAsia="Calibri" w:hAnsiTheme="minorHAnsi" w:cstheme="minorHAnsi"/>
          <w:lang w:eastAsia="en-US"/>
        </w:rPr>
        <w:t>ve non presenti dati storici</w:t>
      </w:r>
      <w:r w:rsidRPr="00B81643">
        <w:rPr>
          <w:rFonts w:asciiTheme="minorHAnsi" w:eastAsia="Calibri" w:hAnsiTheme="minorHAnsi" w:cstheme="minorHAnsi"/>
          <w:lang w:eastAsia="en-US"/>
        </w:rPr>
        <w:t xml:space="preserve"> di conteggio</w:t>
      </w:r>
      <w:r w:rsidR="00A321B7" w:rsidRPr="00B81643">
        <w:rPr>
          <w:rFonts w:asciiTheme="minorHAnsi" w:eastAsia="Calibri" w:hAnsiTheme="minorHAnsi" w:cstheme="minorHAnsi"/>
          <w:lang w:eastAsia="en-US"/>
        </w:rPr>
        <w:t>;</w:t>
      </w:r>
    </w:p>
    <w:p w14:paraId="6A99194A" w14:textId="13AD7413" w:rsidR="0058039A" w:rsidRPr="00B81643" w:rsidRDefault="0058039A" w:rsidP="0058039A">
      <w:pPr>
        <w:pStyle w:val="Paragrafoelenco"/>
        <w:numPr>
          <w:ilvl w:val="2"/>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 xml:space="preserve">funzionalità </w:t>
      </w:r>
      <w:r w:rsidR="00A321B7" w:rsidRPr="00B81643">
        <w:rPr>
          <w:rFonts w:asciiTheme="minorHAnsi" w:eastAsia="Calibri" w:hAnsiTheme="minorHAnsi" w:cstheme="minorHAnsi"/>
          <w:lang w:eastAsia="en-US"/>
        </w:rPr>
        <w:t xml:space="preserve">di </w:t>
      </w:r>
      <w:r w:rsidRPr="00B81643">
        <w:rPr>
          <w:rFonts w:asciiTheme="minorHAnsi" w:eastAsia="Calibri" w:hAnsiTheme="minorHAnsi" w:cstheme="minorHAnsi"/>
          <w:lang w:eastAsia="en-US"/>
        </w:rPr>
        <w:t>applicazioni package (interventi di parametrizzazione</w:t>
      </w:r>
      <w:r w:rsidR="00E20997" w:rsidRPr="00B81643">
        <w:rPr>
          <w:rFonts w:asciiTheme="minorHAnsi" w:eastAsia="Calibri" w:hAnsiTheme="minorHAnsi" w:cstheme="minorHAnsi"/>
          <w:lang w:eastAsia="en-US"/>
        </w:rPr>
        <w:t xml:space="preserve">, personalizzazioni </w:t>
      </w:r>
      <w:r w:rsidR="007921EA" w:rsidRPr="00B81643">
        <w:rPr>
          <w:rFonts w:asciiTheme="minorHAnsi" w:eastAsia="Calibri" w:hAnsiTheme="minorHAnsi" w:cstheme="minorHAnsi"/>
          <w:lang w:eastAsia="en-US"/>
        </w:rPr>
        <w:t>e sviluppo custom</w:t>
      </w:r>
      <w:r w:rsidRPr="00B81643">
        <w:rPr>
          <w:rFonts w:asciiTheme="minorHAnsi" w:eastAsia="Calibri" w:hAnsiTheme="minorHAnsi" w:cstheme="minorHAnsi"/>
          <w:lang w:eastAsia="en-US"/>
        </w:rPr>
        <w:t xml:space="preserve"> di piattaforme)</w:t>
      </w:r>
      <w:r w:rsidR="00A321B7" w:rsidRPr="00B81643">
        <w:rPr>
          <w:rFonts w:asciiTheme="minorHAnsi" w:eastAsia="Calibri" w:hAnsiTheme="minorHAnsi" w:cstheme="minorHAnsi"/>
          <w:lang w:eastAsia="en-US"/>
        </w:rPr>
        <w:t>;</w:t>
      </w:r>
      <w:r w:rsidRPr="00B81643">
        <w:rPr>
          <w:rFonts w:asciiTheme="minorHAnsi" w:eastAsia="Calibri" w:hAnsiTheme="minorHAnsi" w:cstheme="minorHAnsi"/>
          <w:lang w:eastAsia="en-US"/>
        </w:rPr>
        <w:t xml:space="preserve"> </w:t>
      </w:r>
    </w:p>
    <w:p w14:paraId="3FDDEDE0" w14:textId="65B2BD84" w:rsidR="0058039A" w:rsidRPr="00B81643" w:rsidRDefault="0058039A" w:rsidP="0058039A">
      <w:pPr>
        <w:pStyle w:val="Paragrafoelenco"/>
        <w:numPr>
          <w:ilvl w:val="2"/>
          <w:numId w:val="24"/>
        </w:numPr>
        <w:spacing w:line="360" w:lineRule="auto"/>
        <w:rPr>
          <w:rFonts w:asciiTheme="minorHAnsi" w:eastAsia="Calibri" w:hAnsiTheme="minorHAnsi" w:cstheme="minorHAnsi"/>
          <w:lang w:eastAsia="en-US"/>
        </w:rPr>
      </w:pPr>
      <w:r w:rsidRPr="00B81643">
        <w:rPr>
          <w:rFonts w:asciiTheme="minorHAnsi" w:eastAsia="Calibri" w:hAnsiTheme="minorHAnsi" w:cstheme="minorHAnsi"/>
          <w:lang w:eastAsia="en-US"/>
        </w:rPr>
        <w:t xml:space="preserve">funzionalità </w:t>
      </w:r>
      <w:r w:rsidR="00A321B7" w:rsidRPr="00B81643">
        <w:rPr>
          <w:rFonts w:asciiTheme="minorHAnsi" w:eastAsia="Calibri" w:hAnsiTheme="minorHAnsi" w:cstheme="minorHAnsi"/>
          <w:lang w:eastAsia="en-US"/>
        </w:rPr>
        <w:t>“</w:t>
      </w:r>
      <w:r w:rsidRPr="00B81643">
        <w:rPr>
          <w:rFonts w:asciiTheme="minorHAnsi" w:eastAsia="Calibri" w:hAnsiTheme="minorHAnsi" w:cstheme="minorHAnsi"/>
          <w:lang w:eastAsia="en-US"/>
        </w:rPr>
        <w:t>core</w:t>
      </w:r>
      <w:r w:rsidR="00A321B7" w:rsidRPr="00B81643">
        <w:rPr>
          <w:rFonts w:asciiTheme="minorHAnsi" w:eastAsia="Calibri" w:hAnsiTheme="minorHAnsi" w:cstheme="minorHAnsi"/>
          <w:lang w:eastAsia="en-US"/>
        </w:rPr>
        <w:t>”</w:t>
      </w:r>
      <w:r w:rsidRPr="00B81643">
        <w:rPr>
          <w:rFonts w:asciiTheme="minorHAnsi" w:eastAsia="Calibri" w:hAnsiTheme="minorHAnsi" w:cstheme="minorHAnsi"/>
          <w:lang w:eastAsia="en-US"/>
        </w:rPr>
        <w:t xml:space="preserve"> fornite da piattaforme acquisite da Inail, da gestire. </w:t>
      </w:r>
    </w:p>
    <w:bookmarkEnd w:id="2"/>
    <w:p w14:paraId="69CFF5A2" w14:textId="77777777" w:rsidR="003A4B8A" w:rsidRPr="00B81643" w:rsidRDefault="003A4B8A" w:rsidP="00513624">
      <w:pPr>
        <w:spacing w:line="360" w:lineRule="auto"/>
        <w:rPr>
          <w:rFonts w:asciiTheme="minorHAnsi" w:eastAsia="Calibri" w:hAnsiTheme="minorHAnsi" w:cstheme="minorHAnsi"/>
          <w:lang w:eastAsia="en-US"/>
        </w:rPr>
      </w:pPr>
    </w:p>
    <w:p w14:paraId="603AFF99" w14:textId="0DC56C14" w:rsidR="00513624" w:rsidRPr="00B81643" w:rsidRDefault="00513624" w:rsidP="00513624">
      <w:pPr>
        <w:spacing w:line="360" w:lineRule="auto"/>
        <w:rPr>
          <w:rFonts w:asciiTheme="minorHAnsi" w:eastAsia="Calibri" w:hAnsiTheme="minorHAnsi" w:cstheme="minorHAnsi"/>
          <w:color w:val="000000"/>
          <w:spacing w:val="-5"/>
        </w:rPr>
      </w:pPr>
      <w:r w:rsidRPr="00B81643">
        <w:rPr>
          <w:rFonts w:asciiTheme="minorHAnsi" w:eastAsia="Calibri" w:hAnsiTheme="minorHAnsi" w:cstheme="minorHAnsi"/>
          <w:lang w:eastAsia="en-US"/>
        </w:rPr>
        <w:t>Come elemento significativo anche per i servizi oggetto della presente gara, si precisa che in INAIL, o</w:t>
      </w:r>
      <w:r w:rsidRPr="00B81643">
        <w:rPr>
          <w:rFonts w:asciiTheme="minorHAnsi" w:eastAsia="Calibri" w:hAnsiTheme="minorHAnsi" w:cstheme="minorHAnsi"/>
          <w:color w:val="000000"/>
          <w:spacing w:val="-5"/>
        </w:rPr>
        <w:t>ltre allo sviluppo in stack classico Java, si è avviata una linea di sviluppi secondo architettura a microservizi, in modo che le applicazioni possano sfruttarne i benefici di scalabilità e sicurezza. Una sintesi delle componenti interessate per applicazioni basate su architetture a microservizi è rappresentata dal seguente schema:</w:t>
      </w:r>
    </w:p>
    <w:p w14:paraId="5DFCD1B0" w14:textId="082A4D92" w:rsidR="00513624" w:rsidRPr="00B81643" w:rsidRDefault="00513624" w:rsidP="00513624">
      <w:pPr>
        <w:spacing w:line="360" w:lineRule="auto"/>
        <w:rPr>
          <w:rFonts w:asciiTheme="minorHAnsi" w:eastAsia="Calibri" w:hAnsiTheme="minorHAnsi" w:cstheme="minorHAnsi"/>
          <w:color w:val="000000"/>
          <w:spacing w:val="-5"/>
        </w:rPr>
      </w:pPr>
    </w:p>
    <w:p w14:paraId="59EE9D53" w14:textId="2B143E8F" w:rsidR="00513624" w:rsidRPr="00B81643" w:rsidRDefault="00513624" w:rsidP="00513624">
      <w:pPr>
        <w:spacing w:line="360" w:lineRule="auto"/>
        <w:rPr>
          <w:rFonts w:asciiTheme="minorHAnsi" w:eastAsia="Calibri" w:hAnsiTheme="minorHAnsi" w:cstheme="minorHAnsi"/>
          <w:color w:val="000000"/>
          <w:spacing w:val="-5"/>
        </w:rPr>
      </w:pPr>
    </w:p>
    <w:p w14:paraId="42B0B4FD" w14:textId="2B42607A" w:rsidR="00513624" w:rsidRPr="00B81643" w:rsidRDefault="00513624" w:rsidP="00513624">
      <w:pPr>
        <w:spacing w:line="360" w:lineRule="auto"/>
        <w:rPr>
          <w:rFonts w:asciiTheme="minorHAnsi" w:eastAsia="Calibri" w:hAnsiTheme="minorHAnsi" w:cstheme="minorHAnsi"/>
          <w:color w:val="000000"/>
          <w:spacing w:val="-5"/>
        </w:rPr>
      </w:pPr>
    </w:p>
    <w:p w14:paraId="2C7BECF5" w14:textId="2FDE876F" w:rsidR="00513624" w:rsidRPr="00B81643" w:rsidRDefault="00513624" w:rsidP="00513624">
      <w:pPr>
        <w:spacing w:line="360" w:lineRule="auto"/>
        <w:rPr>
          <w:rFonts w:asciiTheme="minorHAnsi" w:eastAsia="Calibri" w:hAnsiTheme="minorHAnsi" w:cstheme="minorHAnsi"/>
          <w:color w:val="000000"/>
          <w:spacing w:val="-5"/>
        </w:rPr>
      </w:pPr>
    </w:p>
    <w:p w14:paraId="06FE7CAD" w14:textId="77777777" w:rsidR="00513624" w:rsidRPr="00B81643" w:rsidRDefault="00513624" w:rsidP="00513624">
      <w:pPr>
        <w:spacing w:line="360" w:lineRule="auto"/>
        <w:rPr>
          <w:rFonts w:asciiTheme="minorHAnsi" w:eastAsia="Calibri" w:hAnsiTheme="minorHAnsi" w:cstheme="minorHAnsi"/>
          <w:color w:val="000000"/>
          <w:spacing w:val="-5"/>
        </w:rPr>
      </w:pPr>
    </w:p>
    <w:p w14:paraId="209DFC0D" w14:textId="1FFBC315" w:rsidR="00513624" w:rsidRPr="00B81643" w:rsidRDefault="00513624" w:rsidP="00513624">
      <w:pPr>
        <w:rPr>
          <w:rFonts w:asciiTheme="minorHAnsi" w:hAnsiTheme="minorHAnsi" w:cstheme="minorHAnsi"/>
        </w:rPr>
      </w:pPr>
      <w:r w:rsidRPr="00B81643">
        <w:rPr>
          <w:rFonts w:asciiTheme="minorHAnsi" w:hAnsiTheme="minorHAnsi" w:cstheme="minorHAnsi"/>
          <w:noProof/>
        </w:rPr>
        <w:drawing>
          <wp:anchor distT="0" distB="0" distL="114300" distR="114300" simplePos="0" relativeHeight="251658240" behindDoc="0" locked="0" layoutInCell="1" allowOverlap="1" wp14:anchorId="038397C6" wp14:editId="44A8D6CC">
            <wp:simplePos x="0" y="0"/>
            <wp:positionH relativeFrom="column">
              <wp:posOffset>-245745</wp:posOffset>
            </wp:positionH>
            <wp:positionV relativeFrom="paragraph">
              <wp:posOffset>0</wp:posOffset>
            </wp:positionV>
            <wp:extent cx="6119495" cy="328358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a:extLst>
                        <a:ext uri="{28A0092B-C50C-407E-A947-70E740481C1C}">
                          <a14:useLocalDpi xmlns:a14="http://schemas.microsoft.com/office/drawing/2010/main" val="0"/>
                        </a:ext>
                      </a:extLst>
                    </a:blip>
                    <a:stretch>
                      <a:fillRect/>
                    </a:stretch>
                  </pic:blipFill>
                  <pic:spPr>
                    <a:xfrm>
                      <a:off x="0" y="0"/>
                      <a:ext cx="6119495" cy="3283585"/>
                    </a:xfrm>
                    <a:prstGeom prst="rect">
                      <a:avLst/>
                    </a:prstGeom>
                  </pic:spPr>
                </pic:pic>
              </a:graphicData>
            </a:graphic>
            <wp14:sizeRelH relativeFrom="margin">
              <wp14:pctWidth>0</wp14:pctWidth>
            </wp14:sizeRelH>
            <wp14:sizeRelV relativeFrom="margin">
              <wp14:pctHeight>0</wp14:pctHeight>
            </wp14:sizeRelV>
          </wp:anchor>
        </w:drawing>
      </w:r>
      <w:r w:rsidRPr="00B81643">
        <w:rPr>
          <w:rFonts w:asciiTheme="minorHAnsi" w:hAnsiTheme="minorHAnsi" w:cstheme="minorHAnsi"/>
          <w:noProof/>
        </w:rPr>
        <w:drawing>
          <wp:anchor distT="0" distB="0" distL="114300" distR="114300" simplePos="0" relativeHeight="251659264" behindDoc="0" locked="0" layoutInCell="1" allowOverlap="1" wp14:anchorId="1DE2DB3D" wp14:editId="72202015">
            <wp:simplePos x="0" y="0"/>
            <wp:positionH relativeFrom="margin">
              <wp:posOffset>-234810</wp:posOffset>
            </wp:positionH>
            <wp:positionV relativeFrom="paragraph">
              <wp:posOffset>4271226</wp:posOffset>
            </wp:positionV>
            <wp:extent cx="6120000" cy="3596400"/>
            <wp:effectExtent l="0" t="0" r="0" b="444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359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6EE10" w14:textId="77777777" w:rsidR="00513624" w:rsidRPr="00B81643" w:rsidRDefault="00513624" w:rsidP="00513624">
      <w:pPr>
        <w:rPr>
          <w:rFonts w:asciiTheme="minorHAnsi" w:hAnsiTheme="minorHAnsi" w:cstheme="minorHAnsi"/>
        </w:rPr>
      </w:pPr>
      <w:r w:rsidRPr="00B81643">
        <w:rPr>
          <w:rFonts w:asciiTheme="minorHAnsi" w:hAnsiTheme="minorHAnsi" w:cstheme="minorHAnsi"/>
        </w:rPr>
        <w:t>Il flusso di rilascio per le applicazioni realizzate secondo il paradigma a microservizi è caratterizzato come descritto di seguito:</w:t>
      </w:r>
    </w:p>
    <w:p w14:paraId="12400D34" w14:textId="2942F4E4" w:rsidR="00513624" w:rsidRPr="00B81643" w:rsidRDefault="00513624" w:rsidP="00513624">
      <w:pPr>
        <w:rPr>
          <w:rFonts w:asciiTheme="minorHAnsi" w:hAnsiTheme="minorHAnsi" w:cstheme="minorHAnsi"/>
        </w:rPr>
      </w:pPr>
    </w:p>
    <w:p w14:paraId="10D8773B" w14:textId="77777777" w:rsidR="00513624" w:rsidRPr="00B81643" w:rsidRDefault="00513624" w:rsidP="00513624">
      <w:pPr>
        <w:rPr>
          <w:rFonts w:asciiTheme="minorHAnsi" w:eastAsia="Calibri" w:hAnsiTheme="minorHAnsi" w:cstheme="minorHAnsi"/>
          <w:color w:val="000000"/>
          <w:spacing w:val="-5"/>
        </w:rPr>
      </w:pPr>
    </w:p>
    <w:p w14:paraId="02C69945" w14:textId="77777777" w:rsidR="00513624" w:rsidRPr="00B81643" w:rsidRDefault="00513624" w:rsidP="00513624">
      <w:pPr>
        <w:rPr>
          <w:rFonts w:asciiTheme="minorHAnsi" w:eastAsia="Calibri" w:hAnsiTheme="minorHAnsi" w:cstheme="minorHAnsi"/>
          <w:color w:val="000000"/>
          <w:spacing w:val="-5"/>
        </w:rPr>
      </w:pPr>
    </w:p>
    <w:p w14:paraId="6A2503D0" w14:textId="77777777" w:rsidR="00513624" w:rsidRPr="00B81643" w:rsidRDefault="00513624" w:rsidP="00513624">
      <w:pPr>
        <w:rPr>
          <w:rFonts w:asciiTheme="minorHAnsi" w:eastAsia="Calibri" w:hAnsiTheme="minorHAnsi" w:cstheme="minorHAnsi"/>
          <w:color w:val="000000"/>
          <w:spacing w:val="-5"/>
        </w:rPr>
      </w:pPr>
    </w:p>
    <w:p w14:paraId="3E474CDF" w14:textId="6DC8BCA1" w:rsidR="00513624" w:rsidRPr="00B81643" w:rsidRDefault="00513624" w:rsidP="00513624">
      <w:pPr>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 xml:space="preserve">Il ciclo di vita del software sviluppato in INAIL, sia in modalità classica che a microservizi, prevede una robusta fase di certificazione non funzionale, tale da assicurare che il software risponda ai più alti requisiti di robustezza, affidabilità e sicurezza. </w:t>
      </w:r>
    </w:p>
    <w:p w14:paraId="505CDDB4" w14:textId="70C8CF49" w:rsidR="00513624" w:rsidRPr="00B81643" w:rsidRDefault="0049512E" w:rsidP="00BD119C">
      <w:pPr>
        <w:pStyle w:val="Titolo1"/>
        <w:numPr>
          <w:ilvl w:val="0"/>
          <w:numId w:val="10"/>
        </w:numPr>
        <w:tabs>
          <w:tab w:val="clear" w:pos="1141"/>
          <w:tab w:val="num" w:pos="426"/>
        </w:tabs>
        <w:ind w:left="426" w:hanging="426"/>
        <w:rPr>
          <w:rFonts w:asciiTheme="minorHAnsi" w:eastAsiaTheme="majorEastAsia" w:hAnsiTheme="minorHAnsi" w:cstheme="minorHAnsi"/>
          <w:caps w:val="0"/>
          <w:sz w:val="28"/>
          <w:szCs w:val="28"/>
          <w:lang w:eastAsia="en-US"/>
        </w:rPr>
      </w:pPr>
      <w:bookmarkStart w:id="4" w:name="_Toc78448458"/>
      <w:r w:rsidRPr="00B81643">
        <w:rPr>
          <w:rFonts w:asciiTheme="minorHAnsi" w:eastAsiaTheme="majorEastAsia" w:hAnsiTheme="minorHAnsi" w:cstheme="minorHAnsi"/>
          <w:caps w:val="0"/>
          <w:sz w:val="28"/>
          <w:szCs w:val="28"/>
          <w:lang w:eastAsia="en-US"/>
        </w:rPr>
        <w:t>AREA PORTALE INAIL</w:t>
      </w:r>
      <w:bookmarkEnd w:id="4"/>
    </w:p>
    <w:p w14:paraId="15B2224D" w14:textId="77777777" w:rsidR="00513624" w:rsidRPr="00B81643" w:rsidRDefault="00513624" w:rsidP="00513624">
      <w:pPr>
        <w:spacing w:before="120" w:after="120"/>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L’ecosistema di portale è composto da due contesti, il pre login e il post login, entrambi sottoposti a regole di brand istituzionali e alle ultime disposizioni nazionali in tema di accessibilità. Come utente non autenticato l’utente può navigare il portale realizzato in Oracle Web Center Sites (Owcs), piattaforma di content management system (Cms) on premnises che consente la gestione della architettura dell’informazione, i menu, le pagine, i contenuti testuali e multimediali, gli allegati e i link interni ed esterni. Lo stesso Cms consente la gestione di contenuti privati e profilati, disponibili dopo autenticazione, a differenti tipi di utenti, ad es. i dipendenti che accedono alla intranet aziendale hanno accesso a documenti, dati e servizi riservati.</w:t>
      </w:r>
    </w:p>
    <w:p w14:paraId="6DDAAAA1" w14:textId="77777777" w:rsidR="00513624" w:rsidRPr="00B81643" w:rsidRDefault="00513624" w:rsidP="00513624">
      <w:pPr>
        <w:spacing w:before="120" w:after="120"/>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Il portale Inail consente l’accesso ai servizi applicativi e offre varie modalità di supporto all’utenza, compresi gli assistenti virtuali. Le sezioni di post login si configurano sulla base della profilazione utente.</w:t>
      </w:r>
    </w:p>
    <w:p w14:paraId="78D0C757" w14:textId="77777777" w:rsidR="00513624" w:rsidRPr="00B81643" w:rsidRDefault="00513624" w:rsidP="00513624">
      <w:pPr>
        <w:spacing w:before="120" w:after="120"/>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 xml:space="preserve">L’accesso al post login è effettuabile tramite Spid, Cns e CIE, in casi particolari è attiva la modalità di accesso tramite credenziali proprietarie. L’architettura consente alle componenti di portale il single sign on. </w:t>
      </w:r>
    </w:p>
    <w:p w14:paraId="7C7C4153" w14:textId="77777777" w:rsidR="00513624" w:rsidRPr="00B81643" w:rsidRDefault="00513624" w:rsidP="00513624">
      <w:pPr>
        <w:spacing w:before="120" w:after="120"/>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Lo stack tecnologico del portale su Owcs è strutturato su standard Java, suddiviso in due ambienti (staging e delivery) e tre fasi (collaudo, certificazione e produzione) per UAT e certificazione di qualità.</w:t>
      </w:r>
    </w:p>
    <w:p w14:paraId="45E2FC92" w14:textId="77777777" w:rsidR="00513624" w:rsidRPr="00B81643" w:rsidRDefault="00513624" w:rsidP="00513624">
      <w:pPr>
        <w:spacing w:before="120" w:after="120"/>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L’ambiente di staging è protetto da autenticazione e dispone di profili specifici (redattore, validatore, caporedattore, ecc.) che operano armonicamente secondo workflow stabiliti.</w:t>
      </w:r>
    </w:p>
    <w:p w14:paraId="30004AC7" w14:textId="77777777" w:rsidR="00513624" w:rsidRPr="00B81643" w:rsidRDefault="00513624" w:rsidP="00513624">
      <w:pPr>
        <w:spacing w:before="120" w:after="120"/>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 xml:space="preserve">Il motore di ricerca Exalead offre servizi di document retrieval trasversale, sia internet che intranet. </w:t>
      </w:r>
    </w:p>
    <w:p w14:paraId="164170B0" w14:textId="77777777" w:rsidR="00513624" w:rsidRPr="00B81643" w:rsidRDefault="00513624" w:rsidP="00513624">
      <w:pPr>
        <w:spacing w:before="120" w:after="120"/>
        <w:rPr>
          <w:rFonts w:asciiTheme="minorHAnsi" w:eastAsia="Calibri" w:hAnsiTheme="minorHAnsi" w:cstheme="minorHAnsi"/>
          <w:color w:val="000000"/>
          <w:spacing w:val="-5"/>
        </w:rPr>
      </w:pPr>
      <w:r w:rsidRPr="00B81643">
        <w:rPr>
          <w:rFonts w:asciiTheme="minorHAnsi" w:eastAsia="Calibri" w:hAnsiTheme="minorHAnsi" w:cstheme="minorHAnsi"/>
          <w:color w:val="000000"/>
          <w:spacing w:val="-5"/>
        </w:rPr>
        <w:t>L’architettura di portale attuale sta evolvendo verso Adobe Experience Manager Sites, piattaforma di digital experience in cloud, che manterrà le stesse caratteristiche funzionali di Owcs.</w:t>
      </w:r>
    </w:p>
    <w:p w14:paraId="678CD2D9" w14:textId="77777777" w:rsidR="00513624" w:rsidRPr="00B81643" w:rsidRDefault="00513624" w:rsidP="00513624">
      <w:pPr>
        <w:rPr>
          <w:rFonts w:asciiTheme="minorHAnsi" w:hAnsiTheme="minorHAnsi" w:cstheme="minorHAnsi"/>
        </w:rPr>
      </w:pPr>
    </w:p>
    <w:p w14:paraId="3D51592C" w14:textId="77777777" w:rsidR="00513624" w:rsidRPr="00B81643" w:rsidRDefault="00513624" w:rsidP="00022B1B">
      <w:pPr>
        <w:spacing w:line="360" w:lineRule="auto"/>
        <w:rPr>
          <w:rFonts w:asciiTheme="minorHAnsi" w:eastAsia="Calibri" w:hAnsiTheme="minorHAnsi" w:cstheme="minorHAnsi"/>
          <w:lang w:eastAsia="en-US"/>
        </w:rPr>
      </w:pPr>
    </w:p>
    <w:p w14:paraId="7C36649E" w14:textId="7FFFD3BE" w:rsidR="002724F2" w:rsidRPr="00B81643" w:rsidRDefault="0049512E" w:rsidP="007529CE">
      <w:pPr>
        <w:pStyle w:val="Titolo1"/>
        <w:numPr>
          <w:ilvl w:val="0"/>
          <w:numId w:val="10"/>
        </w:numPr>
        <w:tabs>
          <w:tab w:val="clear" w:pos="1141"/>
          <w:tab w:val="num" w:pos="426"/>
        </w:tabs>
        <w:ind w:left="426" w:hanging="426"/>
        <w:rPr>
          <w:rFonts w:asciiTheme="minorHAnsi" w:eastAsiaTheme="majorEastAsia" w:hAnsiTheme="minorHAnsi" w:cstheme="minorHAnsi"/>
          <w:sz w:val="28"/>
          <w:szCs w:val="28"/>
          <w:lang w:eastAsia="en-US"/>
        </w:rPr>
      </w:pPr>
      <w:bookmarkStart w:id="5" w:name="_Toc78448459"/>
      <w:bookmarkStart w:id="6" w:name="_Toc410135255"/>
      <w:bookmarkStart w:id="7" w:name="_Toc414890711"/>
      <w:bookmarkStart w:id="8" w:name="_Toc410135267"/>
      <w:bookmarkStart w:id="9" w:name="_Toc414890715"/>
      <w:r w:rsidRPr="00B81643">
        <w:rPr>
          <w:rFonts w:asciiTheme="minorHAnsi" w:eastAsiaTheme="majorEastAsia" w:hAnsiTheme="minorHAnsi" w:cstheme="minorHAnsi"/>
          <w:caps w:val="0"/>
          <w:sz w:val="28"/>
          <w:szCs w:val="28"/>
          <w:lang w:eastAsia="en-US"/>
        </w:rPr>
        <w:t>AREE GESTIONALI</w:t>
      </w:r>
      <w:bookmarkEnd w:id="5"/>
    </w:p>
    <w:p w14:paraId="4CDEE8A0" w14:textId="124C35F0" w:rsidR="00BA4C72" w:rsidRPr="00B81643" w:rsidRDefault="00A47665" w:rsidP="000E2B4A">
      <w:pPr>
        <w:pStyle w:val="Titolo2"/>
        <w:rPr>
          <w:rFonts w:asciiTheme="minorHAnsi" w:eastAsiaTheme="majorEastAsia" w:hAnsiTheme="minorHAnsi" w:cstheme="minorHAnsi"/>
          <w:sz w:val="28"/>
          <w:szCs w:val="28"/>
          <w:lang w:eastAsia="en-US"/>
        </w:rPr>
      </w:pPr>
      <w:bookmarkStart w:id="10" w:name="_Toc78448460"/>
      <w:r w:rsidRPr="00B81643">
        <w:rPr>
          <w:rFonts w:asciiTheme="minorHAnsi" w:eastAsiaTheme="majorEastAsia" w:hAnsiTheme="minorHAnsi" w:cstheme="minorHAnsi"/>
          <w:sz w:val="28"/>
          <w:szCs w:val="28"/>
          <w:lang w:eastAsia="en-US"/>
        </w:rPr>
        <w:t>A</w:t>
      </w:r>
      <w:r w:rsidR="00220838" w:rsidRPr="00B81643">
        <w:rPr>
          <w:rFonts w:asciiTheme="minorHAnsi" w:eastAsiaTheme="majorEastAsia" w:hAnsiTheme="minorHAnsi" w:cstheme="minorHAnsi"/>
          <w:sz w:val="28"/>
          <w:szCs w:val="28"/>
          <w:lang w:eastAsia="en-US"/>
        </w:rPr>
        <w:t>CQUISTI</w:t>
      </w:r>
      <w:bookmarkEnd w:id="10"/>
    </w:p>
    <w:p w14:paraId="2B6E442D" w14:textId="6A2F7D31" w:rsidR="00BA4C72" w:rsidRPr="00B81643" w:rsidRDefault="00BA4C72" w:rsidP="00271E84">
      <w:pPr>
        <w:pStyle w:val="Titolo3"/>
        <w:rPr>
          <w:rFonts w:asciiTheme="minorHAnsi" w:hAnsiTheme="minorHAnsi" w:cstheme="minorHAnsi"/>
        </w:rPr>
      </w:pPr>
      <w:bookmarkStart w:id="11" w:name="_Toc415159578"/>
      <w:bookmarkStart w:id="12" w:name="_Toc78448461"/>
      <w:r w:rsidRPr="00B81643">
        <w:rPr>
          <w:rFonts w:asciiTheme="minorHAnsi" w:hAnsiTheme="minorHAnsi" w:cstheme="minorHAnsi"/>
        </w:rPr>
        <w:t>C</w:t>
      </w:r>
      <w:r w:rsidR="00831C94" w:rsidRPr="00B81643">
        <w:rPr>
          <w:rFonts w:asciiTheme="minorHAnsi" w:hAnsiTheme="minorHAnsi" w:cstheme="minorHAnsi"/>
        </w:rPr>
        <w:t>iclo passivo – Gestione contratto</w:t>
      </w:r>
      <w:bookmarkEnd w:id="11"/>
      <w:bookmarkEnd w:id="12"/>
    </w:p>
    <w:p w14:paraId="28309526" w14:textId="6423B173" w:rsidR="00831C94" w:rsidRPr="00B81643" w:rsidRDefault="00BA4C72" w:rsidP="00CE1F33">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w:t>
      </w:r>
      <w:r w:rsidR="00831C94" w:rsidRPr="00B81643">
        <w:rPr>
          <w:rFonts w:asciiTheme="minorHAnsi" w:hAnsiTheme="minorHAnsi" w:cstheme="minorHAnsi"/>
          <w:kern w:val="0"/>
        </w:rPr>
        <w:t xml:space="preserve">del Ciclo Passivo per gestire i contratti di acquisto di beni e servizi. </w:t>
      </w:r>
    </w:p>
    <w:p w14:paraId="16954A1B" w14:textId="4729C327" w:rsidR="00BA4C72" w:rsidRPr="00B81643" w:rsidRDefault="00BA4C72" w:rsidP="00CE1F33">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848A5DA" w14:textId="471E2DB6" w:rsidR="00BA4C72"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anagrafica fornitore</w:t>
      </w:r>
    </w:p>
    <w:p w14:paraId="438A5466" w14:textId="5B804065" w:rsidR="0087567A"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richieste di acquisto</w:t>
      </w:r>
    </w:p>
    <w:p w14:paraId="4E90CBC1" w14:textId="326A0898" w:rsidR="0087567A"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degli ordini</w:t>
      </w:r>
    </w:p>
    <w:p w14:paraId="4881ACE2" w14:textId="62A5415E" w:rsidR="0087567A"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dei contratti</w:t>
      </w:r>
    </w:p>
    <w:p w14:paraId="57030BB6" w14:textId="12901271" w:rsidR="003A4CF7"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regolare esecuzione</w:t>
      </w:r>
    </w:p>
    <w:p w14:paraId="0985ED43" w14:textId="2380722C" w:rsidR="003A4CF7" w:rsidRPr="00B81643" w:rsidRDefault="003A4CF7" w:rsidP="004E23EE">
      <w:pPr>
        <w:widowControl/>
        <w:autoSpaceDE/>
        <w:autoSpaceDN/>
        <w:adjustRightInd/>
        <w:spacing w:after="200" w:line="360" w:lineRule="auto"/>
        <w:ind w:left="709"/>
        <w:contextualSpacing/>
        <w:jc w:val="left"/>
        <w:rPr>
          <w:rFonts w:asciiTheme="minorHAnsi" w:hAnsiTheme="minorHAnsi" w:cstheme="minorHAnsi"/>
          <w:kern w:val="0"/>
          <w:highlight w:val="yellow"/>
        </w:rPr>
      </w:pPr>
    </w:p>
    <w:p w14:paraId="6F2C4F98" w14:textId="77777777" w:rsidR="00BA4C72" w:rsidRPr="00B81643" w:rsidRDefault="00BA4C72" w:rsidP="00CE1F33">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26"/>
        <w:gridCol w:w="1681"/>
        <w:gridCol w:w="1055"/>
        <w:gridCol w:w="1345"/>
        <w:gridCol w:w="1161"/>
        <w:gridCol w:w="1232"/>
      </w:tblGrid>
      <w:tr w:rsidR="00BA4C72" w:rsidRPr="00B81643" w14:paraId="04BDC2F3" w14:textId="77777777" w:rsidTr="001C520F">
        <w:trPr>
          <w:cantSplit/>
          <w:trHeight w:val="765"/>
        </w:trPr>
        <w:tc>
          <w:tcPr>
            <w:tcW w:w="1284" w:type="dxa"/>
            <w:shd w:val="clear" w:color="auto" w:fill="C6D9F1"/>
            <w:hideMark/>
          </w:tcPr>
          <w:p w14:paraId="11F66645" w14:textId="77777777" w:rsidR="00BA4C72" w:rsidRPr="00B81643" w:rsidRDefault="00BA4C72"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34BE15D9" w14:textId="77777777" w:rsidR="00BA4C72" w:rsidRPr="00B81643" w:rsidRDefault="00BA4C72"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9" w:type="dxa"/>
            <w:shd w:val="clear" w:color="auto" w:fill="C6D9F1"/>
            <w:hideMark/>
          </w:tcPr>
          <w:p w14:paraId="7B58E2D2" w14:textId="77777777" w:rsidR="00BA4C72" w:rsidRPr="00B81643" w:rsidRDefault="00BA4C72"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8" w:type="dxa"/>
            <w:shd w:val="clear" w:color="auto" w:fill="C6D9F1"/>
            <w:hideMark/>
          </w:tcPr>
          <w:p w14:paraId="1C028CF3" w14:textId="77777777" w:rsidR="00BA4C72" w:rsidRPr="00B81643" w:rsidRDefault="00BA4C72"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61" w:type="dxa"/>
            <w:shd w:val="clear" w:color="auto" w:fill="C6D9F1"/>
            <w:hideMark/>
          </w:tcPr>
          <w:p w14:paraId="28E60718" w14:textId="77777777" w:rsidR="00BA4C72" w:rsidRPr="00B81643" w:rsidRDefault="00BA4C72"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42" w:type="dxa"/>
            <w:shd w:val="clear" w:color="auto" w:fill="C6D9F1"/>
            <w:hideMark/>
          </w:tcPr>
          <w:p w14:paraId="1BAADBC5" w14:textId="77777777" w:rsidR="00BA4C72" w:rsidRPr="00B81643" w:rsidRDefault="00BA4C72"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BA4C72" w:rsidRPr="00B81643" w14:paraId="2D33E3E8" w14:textId="77777777" w:rsidTr="001C520F">
        <w:trPr>
          <w:cantSplit/>
          <w:trHeight w:val="985"/>
        </w:trPr>
        <w:tc>
          <w:tcPr>
            <w:tcW w:w="1284" w:type="dxa"/>
            <w:vAlign w:val="center"/>
            <w:hideMark/>
          </w:tcPr>
          <w:p w14:paraId="7EECA875" w14:textId="77777777" w:rsidR="00BA4C72" w:rsidRPr="00B81643" w:rsidRDefault="00BA4C72"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58079BF2" w14:textId="02F51B87" w:rsidR="00BA4C72" w:rsidRPr="00B81643" w:rsidRDefault="00831C94"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 - Java</w:t>
            </w:r>
          </w:p>
        </w:tc>
        <w:tc>
          <w:tcPr>
            <w:tcW w:w="1109" w:type="dxa"/>
            <w:vAlign w:val="center"/>
            <w:hideMark/>
          </w:tcPr>
          <w:p w14:paraId="36F66E1A" w14:textId="2686442A" w:rsidR="00BA4C72" w:rsidRPr="00B81643" w:rsidRDefault="00831C94"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w:t>
            </w:r>
          </w:p>
        </w:tc>
        <w:tc>
          <w:tcPr>
            <w:tcW w:w="1458" w:type="dxa"/>
            <w:vAlign w:val="center"/>
            <w:hideMark/>
          </w:tcPr>
          <w:p w14:paraId="26EAB776" w14:textId="43388365" w:rsidR="00BA4C72" w:rsidRPr="00B81643" w:rsidRDefault="00831C94"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E-Business Suite</w:t>
            </w:r>
          </w:p>
        </w:tc>
        <w:tc>
          <w:tcPr>
            <w:tcW w:w="1261" w:type="dxa"/>
            <w:vAlign w:val="center"/>
            <w:hideMark/>
          </w:tcPr>
          <w:p w14:paraId="158CDF72" w14:textId="26BF95CB" w:rsidR="00BA4C72" w:rsidRPr="00B81643" w:rsidRDefault="00831C94"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42" w:type="dxa"/>
            <w:vAlign w:val="center"/>
            <w:hideMark/>
          </w:tcPr>
          <w:p w14:paraId="5864C705" w14:textId="1A8A9D06" w:rsidR="00BA4C72" w:rsidRPr="00B81643" w:rsidRDefault="00831C94"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ABB13FF" w14:textId="77777777" w:rsidR="00BA4C72" w:rsidRPr="00B81643" w:rsidRDefault="00BA4C72" w:rsidP="001C520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0AAEA84F" w14:textId="77777777" w:rsidTr="00825BE3">
        <w:trPr>
          <w:cantSplit/>
        </w:trPr>
        <w:tc>
          <w:tcPr>
            <w:tcW w:w="1537" w:type="dxa"/>
            <w:shd w:val="clear" w:color="auto" w:fill="C6D9F1"/>
          </w:tcPr>
          <w:p w14:paraId="35FAF9E0" w14:textId="47E3E13F"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7850D0DA"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4F692A2A"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1C283AFB" w14:textId="4D67B1B8" w:rsidR="00825BE3" w:rsidRPr="00B81643" w:rsidRDefault="00825BE3" w:rsidP="00825BE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6C7E0E79" w14:textId="77777777" w:rsidTr="00825BE3">
        <w:trPr>
          <w:cantSplit/>
        </w:trPr>
        <w:tc>
          <w:tcPr>
            <w:tcW w:w="1537" w:type="dxa"/>
            <w:vAlign w:val="center"/>
          </w:tcPr>
          <w:p w14:paraId="697B9552" w14:textId="78EB9D8A"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vAlign w:val="center"/>
          </w:tcPr>
          <w:p w14:paraId="451C5496" w14:textId="5049A5A8"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6AE5EA9D" w14:textId="3058358C"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1241</w:t>
            </w:r>
          </w:p>
        </w:tc>
        <w:tc>
          <w:tcPr>
            <w:tcW w:w="1541" w:type="dxa"/>
            <w:vAlign w:val="center"/>
          </w:tcPr>
          <w:p w14:paraId="11666700" w14:textId="67A813F7" w:rsidR="00825BE3" w:rsidRPr="00B81643" w:rsidRDefault="00257EF2" w:rsidP="00326BE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w:t>
            </w:r>
            <w:r w:rsidR="00326BE2" w:rsidRPr="00B81643">
              <w:rPr>
                <w:rFonts w:asciiTheme="minorHAnsi" w:hAnsiTheme="minorHAnsi" w:cstheme="minorHAnsi"/>
                <w:kern w:val="0"/>
              </w:rPr>
              <w:t>86</w:t>
            </w:r>
          </w:p>
        </w:tc>
      </w:tr>
    </w:tbl>
    <w:p w14:paraId="1C18EBEE" w14:textId="5A67E3C1" w:rsidR="00BA4C72" w:rsidRPr="00B81643" w:rsidRDefault="00BA4C72" w:rsidP="00606393">
      <w:pPr>
        <w:rPr>
          <w:rFonts w:asciiTheme="minorHAnsi" w:eastAsiaTheme="majorEastAsia" w:hAnsiTheme="minorHAnsi" w:cstheme="minorHAnsi"/>
          <w:lang w:eastAsia="en-US"/>
        </w:rPr>
      </w:pPr>
    </w:p>
    <w:p w14:paraId="5868BE82" w14:textId="26CE43A7" w:rsidR="00831C94" w:rsidRPr="00B81643" w:rsidRDefault="00831C94" w:rsidP="00271E84">
      <w:pPr>
        <w:pStyle w:val="Titolo3"/>
        <w:rPr>
          <w:rFonts w:asciiTheme="minorHAnsi" w:hAnsiTheme="minorHAnsi" w:cstheme="minorHAnsi"/>
        </w:rPr>
      </w:pPr>
      <w:bookmarkStart w:id="13" w:name="_Toc78448462"/>
      <w:r w:rsidRPr="00B81643">
        <w:rPr>
          <w:rFonts w:asciiTheme="minorHAnsi" w:hAnsiTheme="minorHAnsi" w:cstheme="minorHAnsi"/>
        </w:rPr>
        <w:t>Ciclo Passivo - Pagamenti digitali</w:t>
      </w:r>
      <w:bookmarkEnd w:id="13"/>
    </w:p>
    <w:p w14:paraId="655B8EB9" w14:textId="4F209037" w:rsidR="00831C94" w:rsidRPr="00B81643" w:rsidRDefault="003C6F92" w:rsidP="003C6F92">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del Ciclo Passivo per gestire i pagamenti delle fatture digitali</w:t>
      </w:r>
    </w:p>
    <w:p w14:paraId="56075CC2" w14:textId="4FDA7F94" w:rsidR="003C6F92" w:rsidRPr="00B81643" w:rsidRDefault="003C6F92" w:rsidP="003A4CF7">
      <w:pPr>
        <w:widowControl/>
        <w:autoSpaceDE/>
        <w:autoSpaceDN/>
        <w:adjustRightInd/>
        <w:spacing w:line="360" w:lineRule="auto"/>
        <w:ind w:left="709"/>
        <w:jc w:val="left"/>
        <w:rPr>
          <w:rFonts w:asciiTheme="minorHAnsi" w:hAnsiTheme="minorHAnsi" w:cstheme="minorHAnsi"/>
          <w:kern w:val="0"/>
        </w:rPr>
      </w:pPr>
      <w:r w:rsidRPr="00B81643">
        <w:rPr>
          <w:rFonts w:asciiTheme="minorHAnsi" w:hAnsiTheme="minorHAnsi" w:cstheme="minorHAnsi"/>
          <w:kern w:val="0"/>
        </w:rPr>
        <w:t>Principali funzionalità:</w:t>
      </w:r>
    </w:p>
    <w:p w14:paraId="1D1431CC" w14:textId="77777777" w:rsidR="0087567A"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anagrafica banche</w:t>
      </w:r>
    </w:p>
    <w:p w14:paraId="2AC70E77" w14:textId="77777777" w:rsidR="0087567A"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conti correnti interni</w:t>
      </w:r>
    </w:p>
    <w:p w14:paraId="3182BD47" w14:textId="77777777" w:rsidR="0087567A"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conti correnti fornitore</w:t>
      </w:r>
    </w:p>
    <w:p w14:paraId="7FA422A8" w14:textId="77777777" w:rsidR="0087567A" w:rsidRPr="00B81643" w:rsidRDefault="0087567A"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liquidazione fatture</w:t>
      </w:r>
    </w:p>
    <w:p w14:paraId="1C41A2ED" w14:textId="77777777" w:rsidR="0087567A" w:rsidRPr="00B81643" w:rsidRDefault="0087567A" w:rsidP="004E23EE">
      <w:pPr>
        <w:widowControl/>
        <w:autoSpaceDE/>
        <w:autoSpaceDN/>
        <w:adjustRightInd/>
        <w:spacing w:after="200" w:line="360" w:lineRule="auto"/>
        <w:ind w:left="709"/>
        <w:contextualSpacing/>
        <w:jc w:val="left"/>
        <w:rPr>
          <w:rFonts w:asciiTheme="minorHAnsi" w:hAnsiTheme="minorHAnsi" w:cstheme="minorHAnsi"/>
          <w:kern w:val="0"/>
          <w:highlight w:val="yellow"/>
        </w:rPr>
      </w:pPr>
    </w:p>
    <w:p w14:paraId="49D8B9CD" w14:textId="2C94D928" w:rsidR="00945E39" w:rsidRPr="00B81643" w:rsidRDefault="00945E39" w:rsidP="001C520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75"/>
        <w:gridCol w:w="1714"/>
        <w:gridCol w:w="1040"/>
        <w:gridCol w:w="1374"/>
        <w:gridCol w:w="1035"/>
        <w:gridCol w:w="1262"/>
      </w:tblGrid>
      <w:tr w:rsidR="00945E39" w:rsidRPr="00B81643" w14:paraId="547AA15D" w14:textId="77777777" w:rsidTr="003C6F92">
        <w:trPr>
          <w:cantSplit/>
          <w:trHeight w:val="765"/>
        </w:trPr>
        <w:tc>
          <w:tcPr>
            <w:tcW w:w="1275" w:type="dxa"/>
            <w:shd w:val="clear" w:color="auto" w:fill="C6D9F1"/>
            <w:hideMark/>
          </w:tcPr>
          <w:p w14:paraId="1A5CBBC6"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14" w:type="dxa"/>
            <w:shd w:val="clear" w:color="auto" w:fill="C6D9F1"/>
            <w:hideMark/>
          </w:tcPr>
          <w:p w14:paraId="729C6DA6"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40" w:type="dxa"/>
            <w:shd w:val="clear" w:color="auto" w:fill="C6D9F1"/>
            <w:hideMark/>
          </w:tcPr>
          <w:p w14:paraId="76276785"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74" w:type="dxa"/>
            <w:shd w:val="clear" w:color="auto" w:fill="C6D9F1"/>
            <w:hideMark/>
          </w:tcPr>
          <w:p w14:paraId="60BB6103"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35" w:type="dxa"/>
            <w:shd w:val="clear" w:color="auto" w:fill="C6D9F1"/>
            <w:hideMark/>
          </w:tcPr>
          <w:p w14:paraId="0F858822"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62" w:type="dxa"/>
            <w:shd w:val="clear" w:color="auto" w:fill="C6D9F1"/>
            <w:hideMark/>
          </w:tcPr>
          <w:p w14:paraId="10C4443D"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945E39" w:rsidRPr="00B81643" w14:paraId="5561B874" w14:textId="77777777" w:rsidTr="003C6F92">
        <w:trPr>
          <w:cantSplit/>
          <w:trHeight w:val="720"/>
        </w:trPr>
        <w:tc>
          <w:tcPr>
            <w:tcW w:w="1275" w:type="dxa"/>
            <w:vAlign w:val="center"/>
            <w:hideMark/>
          </w:tcPr>
          <w:p w14:paraId="7F8D5861"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714" w:type="dxa"/>
            <w:vAlign w:val="center"/>
            <w:hideMark/>
          </w:tcPr>
          <w:p w14:paraId="6C847B25" w14:textId="6D78E8F4" w:rsidR="00945E39" w:rsidRPr="00B81643" w:rsidRDefault="003C6F92"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 - Java</w:t>
            </w:r>
          </w:p>
        </w:tc>
        <w:tc>
          <w:tcPr>
            <w:tcW w:w="1040" w:type="dxa"/>
            <w:vAlign w:val="center"/>
            <w:hideMark/>
          </w:tcPr>
          <w:p w14:paraId="76A5BCB9" w14:textId="599E4041" w:rsidR="00945E39" w:rsidRPr="00B81643" w:rsidRDefault="003C6F92"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w:t>
            </w:r>
          </w:p>
        </w:tc>
        <w:tc>
          <w:tcPr>
            <w:tcW w:w="1374" w:type="dxa"/>
            <w:vAlign w:val="center"/>
            <w:hideMark/>
          </w:tcPr>
          <w:p w14:paraId="1749B9CB" w14:textId="573222CD" w:rsidR="00945E39" w:rsidRPr="00B81643" w:rsidRDefault="003C6F92"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E-Business Suite</w:t>
            </w:r>
          </w:p>
        </w:tc>
        <w:tc>
          <w:tcPr>
            <w:tcW w:w="1035" w:type="dxa"/>
            <w:vAlign w:val="center"/>
            <w:hideMark/>
          </w:tcPr>
          <w:p w14:paraId="02695D5E" w14:textId="25C797D4" w:rsidR="00945E39" w:rsidRPr="00B81643" w:rsidRDefault="003C6F92"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62" w:type="dxa"/>
            <w:vAlign w:val="center"/>
            <w:hideMark/>
          </w:tcPr>
          <w:p w14:paraId="7ECB394A" w14:textId="7E66608D" w:rsidR="00945E39" w:rsidRPr="00B81643" w:rsidRDefault="003C6F92"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20EE1BA0" w14:textId="669413EC" w:rsidR="00945E39" w:rsidRPr="00B81643" w:rsidRDefault="00945E39" w:rsidP="001C520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42FA7B83" w14:textId="77777777" w:rsidTr="00825BE3">
        <w:trPr>
          <w:cantSplit/>
        </w:trPr>
        <w:tc>
          <w:tcPr>
            <w:tcW w:w="1537" w:type="dxa"/>
            <w:shd w:val="clear" w:color="auto" w:fill="C6D9F1"/>
          </w:tcPr>
          <w:p w14:paraId="69A688A9" w14:textId="4D35540A"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34D5BCCC"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06B8AC30"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75B26B40"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1E6D07B1" w14:textId="77777777" w:rsidTr="00825BE3">
        <w:trPr>
          <w:cantSplit/>
        </w:trPr>
        <w:tc>
          <w:tcPr>
            <w:tcW w:w="1537" w:type="dxa"/>
            <w:vAlign w:val="center"/>
          </w:tcPr>
          <w:p w14:paraId="1E612C28" w14:textId="116CE753"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vAlign w:val="center"/>
          </w:tcPr>
          <w:p w14:paraId="10E7ACA9"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22D796BA" w14:textId="5D33CA3A"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1241</w:t>
            </w:r>
          </w:p>
        </w:tc>
        <w:tc>
          <w:tcPr>
            <w:tcW w:w="1541" w:type="dxa"/>
            <w:vAlign w:val="center"/>
          </w:tcPr>
          <w:p w14:paraId="43BE346A" w14:textId="3F4B41B6" w:rsidR="00825BE3" w:rsidRPr="00B81643" w:rsidRDefault="00326BE2"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302</w:t>
            </w:r>
          </w:p>
        </w:tc>
      </w:tr>
    </w:tbl>
    <w:p w14:paraId="3E3F2B92" w14:textId="79051D7F" w:rsidR="00945E39" w:rsidRPr="00B81643" w:rsidRDefault="00945E39" w:rsidP="00606393">
      <w:pPr>
        <w:rPr>
          <w:rFonts w:asciiTheme="minorHAnsi" w:eastAsiaTheme="majorEastAsia" w:hAnsiTheme="minorHAnsi" w:cstheme="minorHAnsi"/>
          <w:lang w:eastAsia="en-US"/>
        </w:rPr>
      </w:pPr>
    </w:p>
    <w:p w14:paraId="2F21448A" w14:textId="4E8761B5" w:rsidR="00F3178E" w:rsidRPr="00B81643" w:rsidRDefault="00F3178E" w:rsidP="00271E84">
      <w:pPr>
        <w:pStyle w:val="Titolo3"/>
        <w:rPr>
          <w:rFonts w:asciiTheme="minorHAnsi" w:hAnsiTheme="minorHAnsi" w:cstheme="minorHAnsi"/>
        </w:rPr>
      </w:pPr>
      <w:bookmarkStart w:id="14" w:name="_Toc78448463"/>
      <w:r w:rsidRPr="00B81643">
        <w:rPr>
          <w:rFonts w:asciiTheme="minorHAnsi" w:hAnsiTheme="minorHAnsi" w:cstheme="minorHAnsi"/>
        </w:rPr>
        <w:t>DEFFAB</w:t>
      </w:r>
      <w:bookmarkEnd w:id="14"/>
    </w:p>
    <w:p w14:paraId="2E41EAF2" w14:textId="77777777" w:rsidR="00A002EC" w:rsidRPr="00B81643" w:rsidRDefault="00A002EC" w:rsidP="00A002EC">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L’applicazione supporta le Sedi Periferiche e Centrali di INAIL nella Pianificazione dei fabbisogni di beni e servizi per il biennio in corso. Oggetto della pianificazione sono le voci del Catalogo Prodotti condivise con il modulo del sistema eBS Ciclo Passivo.</w:t>
      </w:r>
    </w:p>
    <w:p w14:paraId="31DF0F92" w14:textId="39040CED" w:rsidR="00A002EC" w:rsidRPr="00B81643" w:rsidRDefault="00A002EC" w:rsidP="00A002EC">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Le Amministrazioni centrali e periferiche procedono annualmente alla previsione annuale dei fabbisogni per beni e servizi. Tale rilevazione, in linea con gli obiettivi della spending review, è finalizzata alla valutazione complessiva, da parte delle suindicate Amministrazioni dei fabbisogni di beni e servizi, al fine di eliminare duplicazioni e sprechi e verificarne in via preventiva la coerenza con le disponibilità finanziarie per</w:t>
      </w:r>
      <w:r w:rsidR="00463827" w:rsidRPr="00B81643">
        <w:rPr>
          <w:rFonts w:asciiTheme="minorHAnsi" w:eastAsia="Calibri" w:hAnsiTheme="minorHAnsi" w:cstheme="minorHAnsi"/>
          <w:kern w:val="0"/>
          <w:lang w:eastAsia="en-US"/>
        </w:rPr>
        <w:t xml:space="preserve"> </w:t>
      </w:r>
      <w:r w:rsidRPr="00B81643">
        <w:rPr>
          <w:rFonts w:asciiTheme="minorHAnsi" w:eastAsia="Calibri" w:hAnsiTheme="minorHAnsi" w:cstheme="minorHAnsi"/>
          <w:kern w:val="0"/>
          <w:lang w:eastAsia="en-US"/>
        </w:rPr>
        <w:t xml:space="preserve">favorire una attività di razionalizzazione degli acquisti. </w:t>
      </w:r>
    </w:p>
    <w:p w14:paraId="55651CB8" w14:textId="77777777" w:rsidR="00A002EC" w:rsidRPr="00B81643" w:rsidRDefault="00A002EC" w:rsidP="00A002EC">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In questa ottica opera la Direzione Centrale Acquisti che effettua, con cadenza almeno annuale, la previsione dei fabbisogni (espressa a livello di Centri di Responsabilità amministrativa) riferita alla totalità dei beni e servizi non IT.</w:t>
      </w:r>
    </w:p>
    <w:p w14:paraId="230BA007" w14:textId="5BDC9D6A" w:rsidR="00A002EC" w:rsidRPr="00B81643" w:rsidRDefault="00A002EC" w:rsidP="00A002EC">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Tali fabbisogni, dopo essere stati individuati, sono successivamente aggregati ed analizzati dai Dirigenti delle Strutture Centrali e delle Direzioni Regionali che procedono alla loro validazione e, qualora non li ritengano congrui con gli obiettivi prefissati, li modificano.</w:t>
      </w:r>
      <w:r w:rsidR="00463827" w:rsidRPr="00B81643">
        <w:rPr>
          <w:rFonts w:asciiTheme="minorHAnsi" w:eastAsia="Calibri" w:hAnsiTheme="minorHAnsi" w:cstheme="minorHAnsi"/>
          <w:kern w:val="0"/>
          <w:lang w:eastAsia="en-US"/>
        </w:rPr>
        <w:t xml:space="preserve"> </w:t>
      </w:r>
    </w:p>
    <w:p w14:paraId="3D3F998A" w14:textId="406CA978" w:rsidR="007A762C" w:rsidRPr="00B81643" w:rsidRDefault="00A002EC" w:rsidP="00A002EC">
      <w:pPr>
        <w:widowControl/>
        <w:autoSpaceDE/>
        <w:autoSpaceDN/>
        <w:adjustRightInd/>
        <w:spacing w:after="200" w:line="360" w:lineRule="auto"/>
        <w:ind w:left="709"/>
        <w:jc w:val="left"/>
        <w:rPr>
          <w:rFonts w:asciiTheme="minorHAnsi" w:hAnsiTheme="minorHAnsi" w:cstheme="minorHAnsi"/>
        </w:rPr>
      </w:pPr>
      <w:r w:rsidRPr="00B81643">
        <w:rPr>
          <w:rFonts w:asciiTheme="minorHAnsi" w:eastAsia="Calibri" w:hAnsiTheme="minorHAnsi" w:cstheme="minorHAnsi"/>
          <w:kern w:val="0"/>
          <w:lang w:eastAsia="en-US"/>
        </w:rPr>
        <w:t>Nel momento in cui la fase di validazione da parte dei Dirigenti delle Strutture Centrali e delle Direzioni Regionali ha avuto esito positivo i fabbisogni vengono trasmessi alla Direzione Centrale Acquisti per una opportuna verifica di congruità.</w:t>
      </w:r>
      <w:r w:rsidRPr="00B81643">
        <w:rPr>
          <w:rFonts w:asciiTheme="minorHAnsi" w:hAnsiTheme="minorHAnsi" w:cstheme="minorHAnsi"/>
        </w:rPr>
        <w:t xml:space="preserve"> </w:t>
      </w:r>
    </w:p>
    <w:p w14:paraId="1CC750AB" w14:textId="0ABF1643" w:rsidR="00B168F4" w:rsidRPr="00B81643" w:rsidRDefault="00B168F4">
      <w:pPr>
        <w:widowControl/>
        <w:autoSpaceDE/>
        <w:autoSpaceDN/>
        <w:adjustRightInd/>
        <w:spacing w:line="240" w:lineRule="auto"/>
        <w:jc w:val="left"/>
        <w:rPr>
          <w:rFonts w:asciiTheme="minorHAnsi" w:hAnsiTheme="minorHAnsi" w:cstheme="minorHAnsi"/>
          <w:kern w:val="0"/>
        </w:rPr>
      </w:pPr>
    </w:p>
    <w:p w14:paraId="46F81DFB" w14:textId="4B5F297C" w:rsidR="007A762C" w:rsidRPr="00B81643" w:rsidRDefault="007A762C" w:rsidP="007A762C">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431C3B9" w14:textId="2DD9323B" w:rsidR="003A4CF7" w:rsidRPr="00B81643" w:rsidRDefault="00B168F4"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delle informazioni necessarie alla redazione del fabbisogno biennale i per tutte le forniture di beni e servizi dell’Istituto</w:t>
      </w:r>
    </w:p>
    <w:p w14:paraId="42FC33C4" w14:textId="245E58B3" w:rsidR="00B168F4" w:rsidRPr="00B81643" w:rsidRDefault="00B168F4"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Modifica del fabbisogno</w:t>
      </w:r>
    </w:p>
    <w:p w14:paraId="2FB0B0A6" w14:textId="0DBC94E4" w:rsidR="00B168F4" w:rsidRPr="00B81643" w:rsidRDefault="00B168F4"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Reportist</w:t>
      </w:r>
      <w:r w:rsidR="004E23EE" w:rsidRPr="00B81643">
        <w:rPr>
          <w:rFonts w:asciiTheme="minorHAnsi" w:hAnsiTheme="minorHAnsi" w:cstheme="minorHAnsi"/>
          <w:kern w:val="0"/>
        </w:rPr>
        <w:t>ic</w:t>
      </w:r>
      <w:r w:rsidRPr="00B81643">
        <w:rPr>
          <w:rFonts w:asciiTheme="minorHAnsi" w:hAnsiTheme="minorHAnsi" w:cstheme="minorHAnsi"/>
          <w:kern w:val="0"/>
        </w:rPr>
        <w:t>a</w:t>
      </w:r>
    </w:p>
    <w:p w14:paraId="27E30704" w14:textId="77777777" w:rsidR="003A4CF7" w:rsidRPr="00B81643" w:rsidRDefault="003A4CF7" w:rsidP="003A4CF7">
      <w:pPr>
        <w:widowControl/>
        <w:autoSpaceDE/>
        <w:autoSpaceDN/>
        <w:adjustRightInd/>
        <w:spacing w:after="200" w:line="360" w:lineRule="auto"/>
        <w:contextualSpacing/>
        <w:jc w:val="left"/>
        <w:rPr>
          <w:rFonts w:asciiTheme="minorHAnsi" w:hAnsiTheme="minorHAnsi" w:cstheme="minorHAnsi"/>
          <w:kern w:val="0"/>
          <w:highlight w:val="yellow"/>
        </w:rPr>
      </w:pPr>
    </w:p>
    <w:p w14:paraId="36CC6AD9" w14:textId="54723A9E" w:rsidR="00945E39" w:rsidRPr="00B81643" w:rsidRDefault="00945E39" w:rsidP="00A002EC">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02"/>
        <w:gridCol w:w="1603"/>
        <w:gridCol w:w="1054"/>
        <w:gridCol w:w="1622"/>
        <w:gridCol w:w="1058"/>
        <w:gridCol w:w="1161"/>
      </w:tblGrid>
      <w:tr w:rsidR="00945E39" w:rsidRPr="00B81643" w14:paraId="56BE7A82" w14:textId="77777777" w:rsidTr="00A002EC">
        <w:trPr>
          <w:cantSplit/>
          <w:trHeight w:val="765"/>
        </w:trPr>
        <w:tc>
          <w:tcPr>
            <w:tcW w:w="1256" w:type="dxa"/>
            <w:shd w:val="clear" w:color="auto" w:fill="C6D9F1"/>
            <w:hideMark/>
          </w:tcPr>
          <w:p w14:paraId="5B2BE158"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di Servizio</w:t>
            </w:r>
          </w:p>
        </w:tc>
        <w:tc>
          <w:tcPr>
            <w:tcW w:w="1696" w:type="dxa"/>
            <w:shd w:val="clear" w:color="auto" w:fill="C6D9F1"/>
            <w:hideMark/>
          </w:tcPr>
          <w:p w14:paraId="3D70D6FE"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kern w:val="0"/>
                <w:sz w:val="18"/>
                <w:szCs w:val="18"/>
              </w:rPr>
              <w:t>Linguaggio di Programmazione Pri</w:t>
            </w:r>
            <w:r w:rsidRPr="00B81643">
              <w:rPr>
                <w:rFonts w:asciiTheme="minorHAnsi" w:hAnsiTheme="minorHAnsi" w:cstheme="minorHAnsi"/>
                <w:b/>
                <w:bCs/>
                <w:kern w:val="0"/>
                <w:sz w:val="18"/>
                <w:szCs w:val="18"/>
              </w:rPr>
              <w:t>ncipale</w:t>
            </w:r>
          </w:p>
        </w:tc>
        <w:tc>
          <w:tcPr>
            <w:tcW w:w="1018" w:type="dxa"/>
            <w:shd w:val="clear" w:color="auto" w:fill="C6D9F1"/>
            <w:hideMark/>
          </w:tcPr>
          <w:p w14:paraId="2CF4A8F0"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1" w:type="dxa"/>
            <w:shd w:val="clear" w:color="auto" w:fill="C6D9F1"/>
            <w:hideMark/>
          </w:tcPr>
          <w:p w14:paraId="4101D0C9"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40" w:type="dxa"/>
            <w:shd w:val="clear" w:color="auto" w:fill="C6D9F1"/>
            <w:hideMark/>
          </w:tcPr>
          <w:p w14:paraId="7DB38170"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39" w:type="dxa"/>
            <w:shd w:val="clear" w:color="auto" w:fill="C6D9F1"/>
            <w:hideMark/>
          </w:tcPr>
          <w:p w14:paraId="6A799E65" w14:textId="77777777" w:rsidR="00945E39" w:rsidRPr="00B81643" w:rsidRDefault="00945E3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A002EC" w:rsidRPr="00B81643" w14:paraId="05D4CC00" w14:textId="77777777" w:rsidTr="00A002EC">
        <w:trPr>
          <w:cantSplit/>
          <w:trHeight w:val="720"/>
        </w:trPr>
        <w:tc>
          <w:tcPr>
            <w:tcW w:w="1256" w:type="dxa"/>
            <w:vAlign w:val="center"/>
            <w:hideMark/>
          </w:tcPr>
          <w:p w14:paraId="646EA3B1" w14:textId="77777777" w:rsidR="00A002EC" w:rsidRPr="00B81643" w:rsidRDefault="00A002EC" w:rsidP="00A002EC">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96" w:type="dxa"/>
            <w:vAlign w:val="center"/>
            <w:hideMark/>
          </w:tcPr>
          <w:p w14:paraId="038AAEAC" w14:textId="71EE7B94" w:rsidR="00A002EC" w:rsidRPr="00B81643" w:rsidRDefault="00A002EC" w:rsidP="00A002EC">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Calc Script</w:t>
            </w:r>
          </w:p>
        </w:tc>
        <w:tc>
          <w:tcPr>
            <w:tcW w:w="1018" w:type="dxa"/>
            <w:vAlign w:val="center"/>
            <w:hideMark/>
          </w:tcPr>
          <w:p w14:paraId="7A5BA923" w14:textId="78089B2F" w:rsidR="00A002EC" w:rsidRPr="00B81643" w:rsidRDefault="00A002EC" w:rsidP="00A002EC">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351" w:type="dxa"/>
            <w:vAlign w:val="center"/>
            <w:hideMark/>
          </w:tcPr>
          <w:p w14:paraId="2974ADCF" w14:textId="2580722A" w:rsidR="00A002EC" w:rsidRPr="00B81643" w:rsidRDefault="00A002EC" w:rsidP="00A002EC">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Hyperion </w:t>
            </w:r>
            <w:r w:rsidRPr="00B81643">
              <w:rPr>
                <w:rFonts w:asciiTheme="minorHAnsi" w:hAnsiTheme="minorHAnsi" w:cstheme="minorHAnsi"/>
                <w:kern w:val="0"/>
              </w:rPr>
              <w:br/>
              <w:t xml:space="preserve">Financial </w:t>
            </w:r>
            <w:r w:rsidRPr="00B81643">
              <w:rPr>
                <w:rFonts w:asciiTheme="minorHAnsi" w:hAnsiTheme="minorHAnsi" w:cstheme="minorHAnsi"/>
                <w:kern w:val="0"/>
              </w:rPr>
              <w:br/>
              <w:t xml:space="preserve">Reporting/Oracle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 xml:space="preserve">Interactive </w:t>
            </w:r>
            <w:r w:rsidRPr="00B81643">
              <w:rPr>
                <w:rFonts w:asciiTheme="minorHAnsi" w:hAnsiTheme="minorHAnsi" w:cstheme="minorHAnsi"/>
                <w:kern w:val="0"/>
              </w:rPr>
              <w:br/>
              <w:t xml:space="preserve">Reporting </w:t>
            </w:r>
          </w:p>
        </w:tc>
        <w:tc>
          <w:tcPr>
            <w:tcW w:w="1140" w:type="dxa"/>
            <w:vAlign w:val="center"/>
            <w:hideMark/>
          </w:tcPr>
          <w:p w14:paraId="7C3CAF0B" w14:textId="5CBDAB8D" w:rsidR="00A002EC" w:rsidRPr="00B81643" w:rsidRDefault="00A002EC" w:rsidP="00A002EC">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Planning</w:t>
            </w:r>
            <w:r w:rsidR="00463827" w:rsidRPr="00B81643">
              <w:rPr>
                <w:rFonts w:asciiTheme="minorHAnsi" w:hAnsiTheme="minorHAnsi" w:cstheme="minorHAnsi"/>
                <w:kern w:val="0"/>
              </w:rPr>
              <w:t xml:space="preserve"> </w:t>
            </w:r>
          </w:p>
        </w:tc>
        <w:tc>
          <w:tcPr>
            <w:tcW w:w="1239" w:type="dxa"/>
            <w:vAlign w:val="center"/>
            <w:hideMark/>
          </w:tcPr>
          <w:p w14:paraId="3F1438D3" w14:textId="085D629A" w:rsidR="00A002EC" w:rsidRPr="00B81643" w:rsidRDefault="00A002EC" w:rsidP="00A002EC">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4FA2CB34" w14:textId="06AA7B2C" w:rsidR="00945E39" w:rsidRPr="00B81643" w:rsidRDefault="00A002EC" w:rsidP="001C520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w:t>
      </w:r>
      <w:r w:rsidR="00945E39" w:rsidRPr="00B81643">
        <w:rPr>
          <w:rFonts w:asciiTheme="minorHAnsi" w:eastAsia="Calibri" w:hAnsiTheme="minorHAnsi" w:cstheme="minorHAnsi"/>
          <w:kern w:val="0"/>
          <w:lang w:eastAsia="en-US"/>
        </w:rPr>
        <w:t>RATTERISTICHE APPLICAZIONE</w:t>
      </w:r>
    </w:p>
    <w:tbl>
      <w:tblPr>
        <w:tblStyle w:val="Grigliatabella5"/>
        <w:tblW w:w="6275" w:type="dxa"/>
        <w:tblInd w:w="692" w:type="dxa"/>
        <w:tblLook w:val="04A0" w:firstRow="1" w:lastRow="0" w:firstColumn="1" w:lastColumn="0" w:noHBand="0" w:noVBand="1"/>
      </w:tblPr>
      <w:tblGrid>
        <w:gridCol w:w="1609"/>
        <w:gridCol w:w="1161"/>
        <w:gridCol w:w="1888"/>
        <w:gridCol w:w="1617"/>
      </w:tblGrid>
      <w:tr w:rsidR="00825BE3" w:rsidRPr="00B81643" w14:paraId="560FA25B" w14:textId="77777777" w:rsidTr="00825BE3">
        <w:trPr>
          <w:cantSplit/>
          <w:trHeight w:val="765"/>
        </w:trPr>
        <w:tc>
          <w:tcPr>
            <w:tcW w:w="1609" w:type="dxa"/>
            <w:shd w:val="clear" w:color="auto" w:fill="C6D9F1"/>
            <w:hideMark/>
          </w:tcPr>
          <w:p w14:paraId="335A745D"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1" w:type="dxa"/>
            <w:shd w:val="clear" w:color="auto" w:fill="C6D9F1"/>
            <w:hideMark/>
          </w:tcPr>
          <w:p w14:paraId="302EF1E5"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88" w:type="dxa"/>
            <w:shd w:val="clear" w:color="auto" w:fill="C6D9F1"/>
            <w:hideMark/>
          </w:tcPr>
          <w:p w14:paraId="1402BD6E"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17" w:type="dxa"/>
            <w:shd w:val="clear" w:color="auto" w:fill="C6D9F1"/>
            <w:hideMark/>
          </w:tcPr>
          <w:p w14:paraId="4829D344"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5CE072CF" w14:textId="77777777" w:rsidTr="00825BE3">
        <w:trPr>
          <w:cantSplit/>
          <w:trHeight w:val="720"/>
        </w:trPr>
        <w:tc>
          <w:tcPr>
            <w:tcW w:w="1609" w:type="dxa"/>
            <w:vAlign w:val="center"/>
            <w:hideMark/>
          </w:tcPr>
          <w:p w14:paraId="30D457CC" w14:textId="7E38AE92" w:rsidR="00825BE3" w:rsidRPr="00B81643" w:rsidRDefault="00825BE3"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161" w:type="dxa"/>
            <w:vAlign w:val="center"/>
            <w:hideMark/>
          </w:tcPr>
          <w:p w14:paraId="5D3905AC" w14:textId="692CD68C" w:rsidR="00825BE3" w:rsidRPr="00B81643" w:rsidRDefault="00825BE3"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Classe B</w:t>
            </w:r>
          </w:p>
        </w:tc>
        <w:tc>
          <w:tcPr>
            <w:tcW w:w="1888" w:type="dxa"/>
            <w:vAlign w:val="center"/>
            <w:hideMark/>
          </w:tcPr>
          <w:p w14:paraId="6F9B8C25" w14:textId="56B3B0D3" w:rsidR="00825BE3" w:rsidRPr="00B81643" w:rsidRDefault="00825BE3"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800</w:t>
            </w:r>
          </w:p>
        </w:tc>
        <w:tc>
          <w:tcPr>
            <w:tcW w:w="1617" w:type="dxa"/>
            <w:vAlign w:val="center"/>
            <w:hideMark/>
          </w:tcPr>
          <w:p w14:paraId="3D5C6087" w14:textId="5D218AF3" w:rsidR="00825BE3" w:rsidRPr="00B81643" w:rsidRDefault="00326BE2" w:rsidP="00326BE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232</w:t>
            </w:r>
          </w:p>
        </w:tc>
      </w:tr>
    </w:tbl>
    <w:p w14:paraId="29DF51F4" w14:textId="47EDE79E" w:rsidR="00945E39" w:rsidRPr="00B81643" w:rsidRDefault="00945E39" w:rsidP="00606393">
      <w:pPr>
        <w:rPr>
          <w:rFonts w:asciiTheme="minorHAnsi" w:eastAsiaTheme="majorEastAsia" w:hAnsiTheme="minorHAnsi" w:cstheme="minorHAnsi"/>
          <w:lang w:eastAsia="en-US"/>
        </w:rPr>
      </w:pPr>
    </w:p>
    <w:p w14:paraId="6DD3D2E5" w14:textId="1EEB936C" w:rsidR="00207976" w:rsidRPr="00B81643" w:rsidRDefault="00207976" w:rsidP="00207976">
      <w:pPr>
        <w:widowControl/>
        <w:autoSpaceDE/>
        <w:autoSpaceDN/>
        <w:adjustRightInd/>
        <w:spacing w:after="200" w:line="360" w:lineRule="auto"/>
        <w:ind w:left="709"/>
        <w:jc w:val="left"/>
        <w:rPr>
          <w:rFonts w:asciiTheme="minorHAnsi" w:eastAsia="Calibri" w:hAnsiTheme="minorHAnsi" w:cstheme="minorHAnsi"/>
          <w:kern w:val="0"/>
          <w:lang w:eastAsia="en-US"/>
        </w:rPr>
      </w:pPr>
      <w:bookmarkStart w:id="15" w:name="_Toc414890730"/>
      <w:bookmarkStart w:id="16" w:name="_Toc410135309"/>
    </w:p>
    <w:p w14:paraId="1C061125" w14:textId="5D4AFB08" w:rsidR="00334819" w:rsidRPr="00B81643" w:rsidRDefault="00207976" w:rsidP="00271E84">
      <w:pPr>
        <w:pStyle w:val="Titolo3"/>
        <w:rPr>
          <w:rFonts w:asciiTheme="minorHAnsi" w:hAnsiTheme="minorHAnsi" w:cstheme="minorHAnsi"/>
        </w:rPr>
      </w:pPr>
      <w:bookmarkStart w:id="17" w:name="_Toc78448464"/>
      <w:r w:rsidRPr="00B81643">
        <w:rPr>
          <w:rFonts w:asciiTheme="minorHAnsi" w:hAnsiTheme="minorHAnsi" w:cstheme="minorHAnsi"/>
        </w:rPr>
        <w:t>GEC</w:t>
      </w:r>
      <w:r w:rsidR="00334819" w:rsidRPr="00B81643">
        <w:rPr>
          <w:rFonts w:asciiTheme="minorHAnsi" w:hAnsiTheme="minorHAnsi" w:cstheme="minorHAnsi"/>
        </w:rPr>
        <w:t>O</w:t>
      </w:r>
      <w:bookmarkEnd w:id="15"/>
      <w:r w:rsidR="001A1F06" w:rsidRPr="00B81643">
        <w:rPr>
          <w:rFonts w:asciiTheme="minorHAnsi" w:hAnsiTheme="minorHAnsi" w:cstheme="minorHAnsi"/>
        </w:rPr>
        <w:t xml:space="preserve"> </w:t>
      </w:r>
      <w:r w:rsidRPr="00B81643">
        <w:rPr>
          <w:rFonts w:asciiTheme="minorHAnsi" w:hAnsiTheme="minorHAnsi" w:cstheme="minorHAnsi"/>
        </w:rPr>
        <w:t>-</w:t>
      </w:r>
      <w:r w:rsidR="001A1F06" w:rsidRPr="00B81643">
        <w:rPr>
          <w:rFonts w:asciiTheme="minorHAnsi" w:hAnsiTheme="minorHAnsi" w:cstheme="minorHAnsi"/>
        </w:rPr>
        <w:t xml:space="preserve"> </w:t>
      </w:r>
      <w:r w:rsidR="001F0BB1" w:rsidRPr="00B81643">
        <w:rPr>
          <w:rFonts w:asciiTheme="minorHAnsi" w:hAnsiTheme="minorHAnsi" w:cstheme="minorHAnsi"/>
        </w:rPr>
        <w:t>Gestione contratto digitale</w:t>
      </w:r>
      <w:bookmarkEnd w:id="17"/>
    </w:p>
    <w:p w14:paraId="2C88725B" w14:textId="08F11F28" w:rsidR="00334819" w:rsidRPr="00B81643" w:rsidRDefault="004F1E51" w:rsidP="00207976">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 xml:space="preserve">Il sistema permette la </w:t>
      </w:r>
      <w:r w:rsidR="00207976" w:rsidRPr="00B81643">
        <w:rPr>
          <w:rFonts w:asciiTheme="minorHAnsi" w:eastAsia="Calibri" w:hAnsiTheme="minorHAnsi" w:cstheme="minorHAnsi"/>
          <w:kern w:val="0"/>
          <w:lang w:eastAsia="en-US"/>
        </w:rPr>
        <w:t>Gestione Contratti Digitali Fornitore (applicazione che consente l'inserimento dei dati e dei documenti di contratto da parte dei Fornitori esterni ad INAIL)</w:t>
      </w:r>
      <w:r w:rsidR="001F0BB1" w:rsidRPr="00B81643">
        <w:rPr>
          <w:rFonts w:asciiTheme="minorHAnsi" w:eastAsia="Calibri" w:hAnsiTheme="minorHAnsi" w:cstheme="minorHAnsi"/>
          <w:kern w:val="0"/>
          <w:lang w:eastAsia="en-US"/>
        </w:rPr>
        <w:t>.</w:t>
      </w:r>
    </w:p>
    <w:p w14:paraId="6CAF0E25" w14:textId="198C1124" w:rsidR="00207976" w:rsidRPr="00B81643" w:rsidRDefault="00207976" w:rsidP="00F336B4">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Principali funzionalità: </w:t>
      </w:r>
    </w:p>
    <w:p w14:paraId="0997C795" w14:textId="13E5B55F" w:rsidR="00334819" w:rsidRPr="00B81643" w:rsidRDefault="004F1E51"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dei dati e dei documenti di contratto da parte dei fornitori</w:t>
      </w:r>
    </w:p>
    <w:p w14:paraId="6E6BBEEC" w14:textId="6D5D76EE" w:rsidR="001F0BB1" w:rsidRPr="00B81643" w:rsidRDefault="001F0BB1"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dei documenti da parte dell’Istituto</w:t>
      </w:r>
    </w:p>
    <w:p w14:paraId="166A1B07" w14:textId="77777777" w:rsidR="00207976" w:rsidRPr="00B81643" w:rsidRDefault="00207976" w:rsidP="0023308C">
      <w:pPr>
        <w:keepNext/>
        <w:widowControl/>
        <w:autoSpaceDE/>
        <w:autoSpaceDN/>
        <w:adjustRightInd/>
        <w:spacing w:before="240" w:line="240" w:lineRule="auto"/>
        <w:ind w:left="709"/>
        <w:jc w:val="left"/>
        <w:rPr>
          <w:rFonts w:asciiTheme="minorHAnsi" w:eastAsia="Calibri" w:hAnsiTheme="minorHAnsi" w:cstheme="minorHAnsi"/>
          <w:kern w:val="0"/>
          <w:lang w:eastAsia="en-US"/>
        </w:rPr>
      </w:pPr>
    </w:p>
    <w:p w14:paraId="3831BF2A" w14:textId="1B5B3E1A" w:rsidR="00334819" w:rsidRPr="00B81643" w:rsidRDefault="00334819" w:rsidP="0023308C">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92"/>
        <w:gridCol w:w="1669"/>
        <w:gridCol w:w="1028"/>
        <w:gridCol w:w="1347"/>
        <w:gridCol w:w="1124"/>
        <w:gridCol w:w="1240"/>
      </w:tblGrid>
      <w:tr w:rsidR="00334819" w:rsidRPr="00B81643" w14:paraId="3E272E26" w14:textId="77777777" w:rsidTr="00207976">
        <w:trPr>
          <w:cantSplit/>
          <w:trHeight w:val="765"/>
        </w:trPr>
        <w:tc>
          <w:tcPr>
            <w:tcW w:w="1292" w:type="dxa"/>
            <w:shd w:val="clear" w:color="auto" w:fill="C6D9F1"/>
            <w:hideMark/>
          </w:tcPr>
          <w:p w14:paraId="677F7955" w14:textId="77777777" w:rsidR="00334819" w:rsidRPr="00B81643" w:rsidRDefault="0033481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69" w:type="dxa"/>
            <w:shd w:val="clear" w:color="auto" w:fill="C6D9F1"/>
            <w:hideMark/>
          </w:tcPr>
          <w:p w14:paraId="205EB23C" w14:textId="77777777" w:rsidR="00334819" w:rsidRPr="00B81643" w:rsidRDefault="0033481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8" w:type="dxa"/>
            <w:shd w:val="clear" w:color="auto" w:fill="C6D9F1"/>
            <w:hideMark/>
          </w:tcPr>
          <w:p w14:paraId="6BE8610A" w14:textId="77777777" w:rsidR="00334819" w:rsidRPr="00B81643" w:rsidRDefault="0033481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47" w:type="dxa"/>
            <w:shd w:val="clear" w:color="auto" w:fill="C6D9F1"/>
            <w:hideMark/>
          </w:tcPr>
          <w:p w14:paraId="4CDFB425" w14:textId="77777777" w:rsidR="00334819" w:rsidRPr="00B81643" w:rsidRDefault="0033481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24" w:type="dxa"/>
            <w:shd w:val="clear" w:color="auto" w:fill="C6D9F1"/>
            <w:hideMark/>
          </w:tcPr>
          <w:p w14:paraId="3D0EBE7E" w14:textId="77777777" w:rsidR="00334819" w:rsidRPr="00B81643" w:rsidRDefault="0033481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0" w:type="dxa"/>
            <w:shd w:val="clear" w:color="auto" w:fill="C6D9F1"/>
            <w:hideMark/>
          </w:tcPr>
          <w:p w14:paraId="79AEB373" w14:textId="77777777" w:rsidR="00334819" w:rsidRPr="00B81643" w:rsidRDefault="00334819"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207976" w:rsidRPr="00B81643" w14:paraId="019CAF27" w14:textId="77777777" w:rsidTr="00207976">
        <w:trPr>
          <w:trHeight w:val="720"/>
        </w:trPr>
        <w:tc>
          <w:tcPr>
            <w:tcW w:w="1292" w:type="dxa"/>
            <w:hideMark/>
          </w:tcPr>
          <w:p w14:paraId="04A0C70E" w14:textId="77777777" w:rsidR="00207976" w:rsidRPr="00B81643" w:rsidRDefault="00207976"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69" w:type="dxa"/>
            <w:hideMark/>
          </w:tcPr>
          <w:p w14:paraId="27011936" w14:textId="77777777" w:rsidR="00207976" w:rsidRPr="00B81643" w:rsidRDefault="00207976"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28" w:type="dxa"/>
            <w:hideMark/>
          </w:tcPr>
          <w:p w14:paraId="7030FE23" w14:textId="77777777" w:rsidR="00207976" w:rsidRPr="00B81643" w:rsidRDefault="00207976"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347" w:type="dxa"/>
            <w:hideMark/>
          </w:tcPr>
          <w:p w14:paraId="22927688" w14:textId="77777777" w:rsidR="00207976" w:rsidRPr="00B81643" w:rsidRDefault="00207976"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Angular</w:t>
            </w:r>
          </w:p>
        </w:tc>
        <w:tc>
          <w:tcPr>
            <w:tcW w:w="1124" w:type="dxa"/>
            <w:hideMark/>
          </w:tcPr>
          <w:p w14:paraId="67DA15F2" w14:textId="77777777" w:rsidR="00207976" w:rsidRPr="00B81643" w:rsidRDefault="00207976"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40" w:type="dxa"/>
            <w:hideMark/>
          </w:tcPr>
          <w:p w14:paraId="3488DD40" w14:textId="77777777" w:rsidR="00207976" w:rsidRPr="00B81643" w:rsidRDefault="00207976" w:rsidP="0020797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4B7718E8" w14:textId="0A6DD1F9" w:rsidR="00334819" w:rsidRPr="00B81643" w:rsidRDefault="00334819" w:rsidP="0023308C">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3" w:type="dxa"/>
        <w:tblInd w:w="692" w:type="dxa"/>
        <w:tblLook w:val="04A0" w:firstRow="1" w:lastRow="0" w:firstColumn="1" w:lastColumn="0" w:noHBand="0" w:noVBand="1"/>
      </w:tblPr>
      <w:tblGrid>
        <w:gridCol w:w="1613"/>
        <w:gridCol w:w="1167"/>
        <w:gridCol w:w="1870"/>
        <w:gridCol w:w="1623"/>
      </w:tblGrid>
      <w:tr w:rsidR="00825BE3" w:rsidRPr="00B81643" w14:paraId="2B485132" w14:textId="77777777" w:rsidTr="00825BE3">
        <w:trPr>
          <w:cantSplit/>
          <w:trHeight w:val="765"/>
        </w:trPr>
        <w:tc>
          <w:tcPr>
            <w:tcW w:w="1613" w:type="dxa"/>
            <w:shd w:val="clear" w:color="auto" w:fill="C6D9F1"/>
            <w:hideMark/>
          </w:tcPr>
          <w:p w14:paraId="33034736"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7" w:type="dxa"/>
            <w:shd w:val="clear" w:color="auto" w:fill="C6D9F1"/>
            <w:hideMark/>
          </w:tcPr>
          <w:p w14:paraId="1FCFAEAC"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70" w:type="dxa"/>
            <w:shd w:val="clear" w:color="auto" w:fill="C6D9F1"/>
            <w:hideMark/>
          </w:tcPr>
          <w:p w14:paraId="7D6CBDF8"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23" w:type="dxa"/>
            <w:shd w:val="clear" w:color="auto" w:fill="C6D9F1"/>
            <w:hideMark/>
          </w:tcPr>
          <w:p w14:paraId="4FC0C9DB"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3F5A599E" w14:textId="77777777" w:rsidTr="00825BE3">
        <w:trPr>
          <w:cantSplit/>
          <w:trHeight w:val="720"/>
        </w:trPr>
        <w:tc>
          <w:tcPr>
            <w:tcW w:w="1613" w:type="dxa"/>
            <w:vAlign w:val="center"/>
            <w:hideMark/>
          </w:tcPr>
          <w:p w14:paraId="105FAC6E" w14:textId="77777777"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167" w:type="dxa"/>
            <w:vAlign w:val="center"/>
            <w:hideMark/>
          </w:tcPr>
          <w:p w14:paraId="4166B374" w14:textId="73757107"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870" w:type="dxa"/>
            <w:vAlign w:val="center"/>
            <w:hideMark/>
          </w:tcPr>
          <w:p w14:paraId="1BFF4B86" w14:textId="3157B596"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286</w:t>
            </w:r>
          </w:p>
        </w:tc>
        <w:tc>
          <w:tcPr>
            <w:tcW w:w="1623" w:type="dxa"/>
            <w:vAlign w:val="center"/>
            <w:hideMark/>
          </w:tcPr>
          <w:p w14:paraId="2C011A1D" w14:textId="3CC598DA" w:rsidR="00825BE3" w:rsidRPr="00B81643" w:rsidRDefault="00825BE3" w:rsidP="00606393">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232</w:t>
            </w:r>
          </w:p>
        </w:tc>
      </w:tr>
      <w:bookmarkEnd w:id="16"/>
    </w:tbl>
    <w:p w14:paraId="4B9950D4" w14:textId="3F376BF0" w:rsidR="00334819" w:rsidRPr="00B81643" w:rsidRDefault="00334819" w:rsidP="00606393">
      <w:pPr>
        <w:rPr>
          <w:rFonts w:asciiTheme="minorHAnsi" w:eastAsiaTheme="majorEastAsia" w:hAnsiTheme="minorHAnsi" w:cstheme="minorHAnsi"/>
          <w:lang w:eastAsia="en-US"/>
        </w:rPr>
      </w:pPr>
    </w:p>
    <w:p w14:paraId="54206918" w14:textId="618FD680" w:rsidR="00334819" w:rsidRPr="00B81643" w:rsidRDefault="00207976" w:rsidP="00271E84">
      <w:pPr>
        <w:pStyle w:val="Titolo3"/>
        <w:rPr>
          <w:rFonts w:asciiTheme="minorHAnsi" w:hAnsiTheme="minorHAnsi" w:cstheme="minorHAnsi"/>
        </w:rPr>
      </w:pPr>
      <w:bookmarkStart w:id="18" w:name="_Toc78448465"/>
      <w:r w:rsidRPr="00B81643">
        <w:rPr>
          <w:rFonts w:asciiTheme="minorHAnsi" w:hAnsiTheme="minorHAnsi" w:cstheme="minorHAnsi"/>
        </w:rPr>
        <w:t>Programmazione Acquisti</w:t>
      </w:r>
      <w:bookmarkEnd w:id="18"/>
    </w:p>
    <w:p w14:paraId="0F80135D" w14:textId="77777777" w:rsidR="00207976" w:rsidRPr="00B81643" w:rsidRDefault="00207976" w:rsidP="00207976">
      <w:pPr>
        <w:widowControl/>
        <w:autoSpaceDE/>
        <w:autoSpaceDN/>
        <w:adjustRightInd/>
        <w:spacing w:line="360" w:lineRule="auto"/>
        <w:ind w:left="709"/>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La necessità della “Programmazione degli Acquisti” è stata introdotta con il nuovo codice degli appalti e delle concessioni. Grazie ad esso la programmazione risulta obbligatoria, a prescindere dagli importi complessivi degli acquisti, a differenza di quanto previsto dalla legge di stabilità.</w:t>
      </w:r>
    </w:p>
    <w:p w14:paraId="27C5A436" w14:textId="3F73822B" w:rsidR="00207976" w:rsidRPr="00B81643" w:rsidRDefault="00207976" w:rsidP="00207976">
      <w:pPr>
        <w:widowControl/>
        <w:autoSpaceDE/>
        <w:autoSpaceDN/>
        <w:adjustRightInd/>
        <w:spacing w:line="360" w:lineRule="auto"/>
        <w:ind w:left="709"/>
        <w:rPr>
          <w:rFonts w:asciiTheme="minorHAnsi" w:hAnsiTheme="minorHAnsi" w:cstheme="minorHAnsi"/>
          <w:kern w:val="0"/>
        </w:rPr>
      </w:pPr>
      <w:r w:rsidRPr="00B81643">
        <w:rPr>
          <w:rFonts w:asciiTheme="minorHAnsi" w:eastAsia="Calibri" w:hAnsiTheme="minorHAnsi" w:cstheme="minorHAnsi"/>
          <w:kern w:val="0"/>
          <w:lang w:eastAsia="en-US"/>
        </w:rPr>
        <w:t>Nel processo di Programmazione degli Acquisti sono identificabili due macroattività: la validazione della Modifica Contratti Simea ed Inserimento dei contratti non presenti nel sistema e l'anagrafica delle nuove gare da attivare.</w:t>
      </w:r>
    </w:p>
    <w:p w14:paraId="36A83076" w14:textId="044A0C47" w:rsidR="00334819" w:rsidRPr="00B81643" w:rsidRDefault="00334819" w:rsidP="003F550C">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6F5B54F" w14:textId="33E4F029" w:rsidR="00207976" w:rsidRPr="00B81643" w:rsidRDefault="00B168F4" w:rsidP="00DD0EF4">
      <w:pPr>
        <w:widowControl/>
        <w:numPr>
          <w:ilvl w:val="0"/>
          <w:numId w:val="20"/>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Analisi dei contratti in essere</w:t>
      </w:r>
    </w:p>
    <w:p w14:paraId="034F8DAC" w14:textId="70DE370C" w:rsidR="00B168F4" w:rsidRPr="00B81643" w:rsidRDefault="00B168F4" w:rsidP="00DD0EF4">
      <w:pPr>
        <w:widowControl/>
        <w:numPr>
          <w:ilvl w:val="0"/>
          <w:numId w:val="20"/>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Compilazione della programmazione biennale</w:t>
      </w:r>
    </w:p>
    <w:p w14:paraId="17F2C59E" w14:textId="1A64D422" w:rsidR="00B168F4" w:rsidRPr="00B81643" w:rsidRDefault="00B168F4" w:rsidP="00DD0EF4">
      <w:pPr>
        <w:widowControl/>
        <w:numPr>
          <w:ilvl w:val="0"/>
          <w:numId w:val="20"/>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Invio della programmazione (Schede A, B, C) al MIT per la pubblicazione</w:t>
      </w:r>
    </w:p>
    <w:p w14:paraId="4D3FE37C" w14:textId="2706FA58" w:rsidR="00B168F4" w:rsidRPr="00B81643" w:rsidRDefault="00B168F4" w:rsidP="00B168F4">
      <w:pPr>
        <w:widowControl/>
        <w:autoSpaceDE/>
        <w:autoSpaceDN/>
        <w:adjustRightInd/>
        <w:spacing w:after="200" w:line="360" w:lineRule="auto"/>
        <w:contextualSpacing/>
        <w:jc w:val="left"/>
        <w:rPr>
          <w:rFonts w:asciiTheme="minorHAnsi" w:eastAsia="Calibri" w:hAnsiTheme="minorHAnsi" w:cstheme="minorHAnsi"/>
          <w:kern w:val="0"/>
          <w:highlight w:val="yellow"/>
          <w:lang w:eastAsia="en-US"/>
        </w:rPr>
      </w:pPr>
    </w:p>
    <w:p w14:paraId="25D68B59" w14:textId="77777777" w:rsidR="00334819" w:rsidRPr="00B81643" w:rsidRDefault="00334819" w:rsidP="003F550C">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23"/>
        <w:gridCol w:w="1589"/>
        <w:gridCol w:w="1054"/>
        <w:gridCol w:w="1622"/>
        <w:gridCol w:w="1050"/>
        <w:gridCol w:w="1162"/>
      </w:tblGrid>
      <w:tr w:rsidR="00334819" w:rsidRPr="00B81643" w14:paraId="55E9288A" w14:textId="77777777" w:rsidTr="00A301C2">
        <w:trPr>
          <w:cantSplit/>
          <w:trHeight w:val="765"/>
        </w:trPr>
        <w:tc>
          <w:tcPr>
            <w:tcW w:w="1292" w:type="dxa"/>
            <w:shd w:val="clear" w:color="auto" w:fill="C6D9F1"/>
            <w:hideMark/>
          </w:tcPr>
          <w:p w14:paraId="32AC928D" w14:textId="77777777" w:rsidR="00334819" w:rsidRPr="00B81643" w:rsidRDefault="00334819"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69" w:type="dxa"/>
            <w:shd w:val="clear" w:color="auto" w:fill="C6D9F1"/>
            <w:hideMark/>
          </w:tcPr>
          <w:p w14:paraId="217EEE10" w14:textId="77777777" w:rsidR="00334819" w:rsidRPr="00B81643" w:rsidRDefault="00334819"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8" w:type="dxa"/>
            <w:shd w:val="clear" w:color="auto" w:fill="C6D9F1"/>
            <w:hideMark/>
          </w:tcPr>
          <w:p w14:paraId="1D7F9031" w14:textId="77777777" w:rsidR="00334819" w:rsidRPr="00B81643" w:rsidRDefault="00334819"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47" w:type="dxa"/>
            <w:shd w:val="clear" w:color="auto" w:fill="C6D9F1"/>
            <w:hideMark/>
          </w:tcPr>
          <w:p w14:paraId="41CB5A01" w14:textId="77777777" w:rsidR="00334819" w:rsidRPr="00B81643" w:rsidRDefault="00334819"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24" w:type="dxa"/>
            <w:shd w:val="clear" w:color="auto" w:fill="C6D9F1"/>
            <w:hideMark/>
          </w:tcPr>
          <w:p w14:paraId="3148A6AA" w14:textId="77777777" w:rsidR="00334819" w:rsidRPr="00B81643" w:rsidRDefault="00334819"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0" w:type="dxa"/>
            <w:shd w:val="clear" w:color="auto" w:fill="C6D9F1"/>
            <w:hideMark/>
          </w:tcPr>
          <w:p w14:paraId="4B2E9A7A" w14:textId="77777777" w:rsidR="00334819" w:rsidRPr="00B81643" w:rsidRDefault="00334819"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A301C2" w:rsidRPr="00B81643" w14:paraId="40100E39" w14:textId="77777777" w:rsidTr="00A301C2">
        <w:trPr>
          <w:cantSplit/>
          <w:trHeight w:val="720"/>
        </w:trPr>
        <w:tc>
          <w:tcPr>
            <w:tcW w:w="1292" w:type="dxa"/>
            <w:vAlign w:val="center"/>
            <w:hideMark/>
          </w:tcPr>
          <w:p w14:paraId="6CC51763" w14:textId="3F867F82" w:rsidR="00A301C2" w:rsidRPr="00B81643" w:rsidRDefault="00A301C2"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69" w:type="dxa"/>
            <w:vAlign w:val="center"/>
            <w:hideMark/>
          </w:tcPr>
          <w:p w14:paraId="601F2853" w14:textId="305E6F20" w:rsidR="00A301C2" w:rsidRPr="00B81643" w:rsidRDefault="00A301C2"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Calc Script</w:t>
            </w:r>
          </w:p>
        </w:tc>
        <w:tc>
          <w:tcPr>
            <w:tcW w:w="1028" w:type="dxa"/>
            <w:vAlign w:val="center"/>
            <w:hideMark/>
          </w:tcPr>
          <w:p w14:paraId="265ADFA1" w14:textId="0EAE267B" w:rsidR="00A301C2" w:rsidRPr="00B81643" w:rsidRDefault="00A301C2"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347" w:type="dxa"/>
            <w:vAlign w:val="center"/>
            <w:hideMark/>
          </w:tcPr>
          <w:p w14:paraId="0741F769" w14:textId="06692FE2" w:rsidR="00A301C2" w:rsidRPr="00B81643" w:rsidRDefault="00A301C2"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Hyperion </w:t>
            </w:r>
            <w:r w:rsidRPr="00B81643">
              <w:rPr>
                <w:rFonts w:asciiTheme="minorHAnsi" w:hAnsiTheme="minorHAnsi" w:cstheme="minorHAnsi"/>
                <w:kern w:val="0"/>
              </w:rPr>
              <w:br/>
              <w:t xml:space="preserve">Financial </w:t>
            </w:r>
            <w:r w:rsidRPr="00B81643">
              <w:rPr>
                <w:rFonts w:asciiTheme="minorHAnsi" w:hAnsiTheme="minorHAnsi" w:cstheme="minorHAnsi"/>
                <w:kern w:val="0"/>
              </w:rPr>
              <w:br/>
              <w:t xml:space="preserve">Reporting/Oracle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 xml:space="preserve">Interactive </w:t>
            </w:r>
            <w:r w:rsidRPr="00B81643">
              <w:rPr>
                <w:rFonts w:asciiTheme="minorHAnsi" w:hAnsiTheme="minorHAnsi" w:cstheme="minorHAnsi"/>
                <w:kern w:val="0"/>
              </w:rPr>
              <w:br/>
              <w:t xml:space="preserve">Reporting </w:t>
            </w:r>
          </w:p>
        </w:tc>
        <w:tc>
          <w:tcPr>
            <w:tcW w:w="1124" w:type="dxa"/>
            <w:vAlign w:val="center"/>
            <w:hideMark/>
          </w:tcPr>
          <w:p w14:paraId="08BD3B68" w14:textId="7385336C" w:rsidR="00A301C2" w:rsidRPr="00B81643" w:rsidRDefault="00A301C2"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Planning</w:t>
            </w:r>
            <w:r w:rsidR="00463827" w:rsidRPr="00B81643">
              <w:rPr>
                <w:rFonts w:asciiTheme="minorHAnsi" w:hAnsiTheme="minorHAnsi" w:cstheme="minorHAnsi"/>
                <w:kern w:val="0"/>
              </w:rPr>
              <w:t xml:space="preserve"> </w:t>
            </w:r>
          </w:p>
        </w:tc>
        <w:tc>
          <w:tcPr>
            <w:tcW w:w="1240" w:type="dxa"/>
            <w:vAlign w:val="center"/>
            <w:hideMark/>
          </w:tcPr>
          <w:p w14:paraId="5E9CCA77" w14:textId="464195B3" w:rsidR="00A301C2" w:rsidRPr="00B81643" w:rsidRDefault="00A301C2"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Oeracle DB</w:t>
            </w:r>
          </w:p>
        </w:tc>
      </w:tr>
    </w:tbl>
    <w:p w14:paraId="42FE7620" w14:textId="77777777" w:rsidR="00334819" w:rsidRPr="00B81643" w:rsidRDefault="00334819" w:rsidP="003F550C">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3" w:type="dxa"/>
        <w:tblInd w:w="692" w:type="dxa"/>
        <w:tblLook w:val="04A0" w:firstRow="1" w:lastRow="0" w:firstColumn="1" w:lastColumn="0" w:noHBand="0" w:noVBand="1"/>
      </w:tblPr>
      <w:tblGrid>
        <w:gridCol w:w="1613"/>
        <w:gridCol w:w="1167"/>
        <w:gridCol w:w="1870"/>
        <w:gridCol w:w="1623"/>
      </w:tblGrid>
      <w:tr w:rsidR="00825BE3" w:rsidRPr="00B81643" w14:paraId="573276CE" w14:textId="77777777" w:rsidTr="00825BE3">
        <w:trPr>
          <w:cantSplit/>
          <w:trHeight w:val="765"/>
        </w:trPr>
        <w:tc>
          <w:tcPr>
            <w:tcW w:w="1613" w:type="dxa"/>
            <w:shd w:val="clear" w:color="auto" w:fill="C6D9F1"/>
            <w:hideMark/>
          </w:tcPr>
          <w:p w14:paraId="3706862A" w14:textId="77777777" w:rsidR="00825BE3" w:rsidRPr="00B81643" w:rsidRDefault="00825BE3"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7" w:type="dxa"/>
            <w:shd w:val="clear" w:color="auto" w:fill="C6D9F1"/>
            <w:hideMark/>
          </w:tcPr>
          <w:p w14:paraId="1055B940" w14:textId="77777777" w:rsidR="00825BE3" w:rsidRPr="00B81643" w:rsidRDefault="00825BE3"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70" w:type="dxa"/>
            <w:shd w:val="clear" w:color="auto" w:fill="C6D9F1"/>
            <w:hideMark/>
          </w:tcPr>
          <w:p w14:paraId="43B0845F" w14:textId="77777777" w:rsidR="00825BE3" w:rsidRPr="00B81643" w:rsidRDefault="00825BE3"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23" w:type="dxa"/>
            <w:shd w:val="clear" w:color="auto" w:fill="C6D9F1"/>
            <w:hideMark/>
          </w:tcPr>
          <w:p w14:paraId="65D30C39" w14:textId="77777777" w:rsidR="00825BE3" w:rsidRPr="00B81643" w:rsidRDefault="00825BE3" w:rsidP="00334819">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79A92DC8" w14:textId="77777777" w:rsidTr="00825BE3">
        <w:trPr>
          <w:cantSplit/>
          <w:trHeight w:val="720"/>
        </w:trPr>
        <w:tc>
          <w:tcPr>
            <w:tcW w:w="1613" w:type="dxa"/>
            <w:vAlign w:val="center"/>
            <w:hideMark/>
          </w:tcPr>
          <w:p w14:paraId="46049494" w14:textId="3A656E35" w:rsidR="00825BE3" w:rsidRPr="00B81643" w:rsidRDefault="00825BE3"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167" w:type="dxa"/>
            <w:vAlign w:val="center"/>
            <w:hideMark/>
          </w:tcPr>
          <w:p w14:paraId="38C4C024" w14:textId="69597B8C" w:rsidR="00825BE3" w:rsidRPr="00B81643" w:rsidRDefault="00825BE3"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870" w:type="dxa"/>
            <w:vAlign w:val="center"/>
            <w:hideMark/>
          </w:tcPr>
          <w:p w14:paraId="6F0BFEC4" w14:textId="0B705C93" w:rsidR="00825BE3" w:rsidRPr="00B81643" w:rsidRDefault="00825BE3" w:rsidP="00A301C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400</w:t>
            </w:r>
          </w:p>
        </w:tc>
        <w:tc>
          <w:tcPr>
            <w:tcW w:w="1623" w:type="dxa"/>
            <w:vAlign w:val="center"/>
          </w:tcPr>
          <w:p w14:paraId="3A398F4D" w14:textId="5BBDC148" w:rsidR="00825BE3" w:rsidRPr="00B81643" w:rsidRDefault="00257EF2" w:rsidP="00326BE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w:t>
            </w:r>
            <w:r w:rsidR="00326BE2" w:rsidRPr="00B81643">
              <w:rPr>
                <w:rFonts w:asciiTheme="minorHAnsi" w:hAnsiTheme="minorHAnsi" w:cstheme="minorHAnsi"/>
                <w:kern w:val="0"/>
              </w:rPr>
              <w:t>76</w:t>
            </w:r>
          </w:p>
        </w:tc>
      </w:tr>
    </w:tbl>
    <w:p w14:paraId="0E6A919A" w14:textId="77777777" w:rsidR="00334819" w:rsidRPr="00B81643" w:rsidRDefault="00334819" w:rsidP="00BA4C72">
      <w:pPr>
        <w:rPr>
          <w:rFonts w:asciiTheme="minorHAnsi" w:eastAsiaTheme="majorEastAsia" w:hAnsiTheme="minorHAnsi" w:cstheme="minorHAnsi"/>
          <w:lang w:eastAsia="en-US"/>
        </w:rPr>
      </w:pPr>
    </w:p>
    <w:p w14:paraId="4DBEE9EC" w14:textId="41933319" w:rsidR="00A81391" w:rsidRPr="00B81643" w:rsidRDefault="00F376F4" w:rsidP="000E2B4A">
      <w:pPr>
        <w:pStyle w:val="Titolo2"/>
        <w:rPr>
          <w:rFonts w:asciiTheme="minorHAnsi" w:eastAsiaTheme="majorEastAsia" w:hAnsiTheme="minorHAnsi" w:cstheme="minorHAnsi"/>
          <w:sz w:val="28"/>
          <w:szCs w:val="28"/>
          <w:lang w:eastAsia="en-US"/>
        </w:rPr>
      </w:pPr>
      <w:bookmarkStart w:id="19" w:name="_Toc78448466"/>
      <w:r w:rsidRPr="00B81643">
        <w:rPr>
          <w:rFonts w:asciiTheme="minorHAnsi" w:eastAsiaTheme="majorEastAsia" w:hAnsiTheme="minorHAnsi" w:cstheme="minorHAnsi"/>
          <w:sz w:val="28"/>
          <w:szCs w:val="28"/>
          <w:lang w:eastAsia="en-US"/>
        </w:rPr>
        <w:t>AFC (AMMINISTRAZIONE, FINANZA, CONTROLLO)</w:t>
      </w:r>
      <w:bookmarkEnd w:id="6"/>
      <w:bookmarkEnd w:id="7"/>
      <w:bookmarkEnd w:id="19"/>
      <w:r w:rsidR="00A81391" w:rsidRPr="00B81643">
        <w:rPr>
          <w:rFonts w:asciiTheme="minorHAnsi" w:eastAsiaTheme="majorEastAsia" w:hAnsiTheme="minorHAnsi" w:cstheme="minorHAnsi"/>
          <w:sz w:val="28"/>
          <w:szCs w:val="28"/>
          <w:lang w:eastAsia="en-US"/>
        </w:rPr>
        <w:t xml:space="preserve"> </w:t>
      </w:r>
    </w:p>
    <w:p w14:paraId="196C7BB0" w14:textId="2FADFD2E" w:rsidR="00EC6DAD" w:rsidRPr="00B81643" w:rsidRDefault="00F376F4" w:rsidP="00271E84">
      <w:pPr>
        <w:pStyle w:val="Titolo3"/>
        <w:rPr>
          <w:rFonts w:asciiTheme="minorHAnsi" w:hAnsiTheme="minorHAnsi" w:cstheme="minorHAnsi"/>
        </w:rPr>
      </w:pPr>
      <w:bookmarkStart w:id="20" w:name="_Toc410135319"/>
      <w:bookmarkStart w:id="21" w:name="_Toc414890741"/>
      <w:bookmarkStart w:id="22" w:name="_Toc415159567"/>
      <w:bookmarkStart w:id="23" w:name="_Toc78448467"/>
      <w:bookmarkStart w:id="24" w:name="_Toc410135321"/>
      <w:bookmarkStart w:id="25" w:name="_Toc414890743"/>
      <w:bookmarkEnd w:id="8"/>
      <w:bookmarkEnd w:id="9"/>
      <w:r w:rsidRPr="00B81643">
        <w:rPr>
          <w:rFonts w:asciiTheme="minorHAnsi" w:hAnsiTheme="minorHAnsi" w:cstheme="minorHAnsi"/>
        </w:rPr>
        <w:t>APC - Adempimenti Post Cedola</w:t>
      </w:r>
      <w:bookmarkEnd w:id="20"/>
      <w:bookmarkEnd w:id="21"/>
      <w:bookmarkEnd w:id="22"/>
      <w:bookmarkEnd w:id="23"/>
    </w:p>
    <w:p w14:paraId="4F6366E4" w14:textId="17F3822F" w:rsidR="00F376F4" w:rsidRPr="00B81643" w:rsidRDefault="00F376F4" w:rsidP="00F376F4">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di tutti gli adempimenti "post cedola" ovvero successivi alla generazione delle cedole effettuata dalle applicazioni "Sipert" e "COI - Compensi agli Organi Istituzionali"</w:t>
      </w:r>
      <w:r w:rsidR="00242395" w:rsidRPr="00B81643">
        <w:rPr>
          <w:rFonts w:asciiTheme="minorHAnsi" w:hAnsiTheme="minorHAnsi" w:cstheme="minorHAnsi"/>
          <w:kern w:val="0"/>
        </w:rPr>
        <w:t>.</w:t>
      </w:r>
    </w:p>
    <w:p w14:paraId="0EF66962" w14:textId="77777777" w:rsidR="001C7779" w:rsidRPr="00B81643" w:rsidRDefault="001C7779" w:rsidP="001C7779">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E56101A" w14:textId="1CF22B3C" w:rsidR="00242395" w:rsidRPr="00B81643" w:rsidRDefault="00242395" w:rsidP="00DD0EF4">
      <w:pPr>
        <w:widowControl/>
        <w:numPr>
          <w:ilvl w:val="0"/>
          <w:numId w:val="20"/>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contabilizzazione delle cedole</w:t>
      </w:r>
    </w:p>
    <w:p w14:paraId="16B47C41" w14:textId="77777777" w:rsidR="00242395" w:rsidRPr="00B81643" w:rsidRDefault="00242395" w:rsidP="00DD0EF4">
      <w:pPr>
        <w:widowControl/>
        <w:numPr>
          <w:ilvl w:val="0"/>
          <w:numId w:val="20"/>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trasmissione</w:t>
      </w:r>
      <w:r w:rsidRPr="00B81643">
        <w:rPr>
          <w:rFonts w:asciiTheme="minorHAnsi" w:eastAsia="Calibri" w:hAnsiTheme="minorHAnsi" w:cstheme="minorHAnsi"/>
          <w:kern w:val="0"/>
          <w:lang w:eastAsia="en-US"/>
        </w:rPr>
        <w:t xml:space="preserve"> del file all’Istituto Bancario per i dipendenti/pensionati Inail e competenze personale cessato ex-ISPESL ed ex-IPSEMA</w:t>
      </w:r>
    </w:p>
    <w:p w14:paraId="250F960B" w14:textId="77777777" w:rsidR="00242395" w:rsidRPr="00B81643" w:rsidRDefault="00242395" w:rsidP="00DD0EF4">
      <w:pPr>
        <w:widowControl/>
        <w:numPr>
          <w:ilvl w:val="0"/>
          <w:numId w:val="20"/>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gestione dati previdenziali ed erariali</w:t>
      </w:r>
    </w:p>
    <w:p w14:paraId="61FBE1F6" w14:textId="4042EF04" w:rsidR="00242395" w:rsidRPr="00B81643" w:rsidRDefault="00242395" w:rsidP="00DD0EF4">
      <w:pPr>
        <w:widowControl/>
        <w:numPr>
          <w:ilvl w:val="0"/>
          <w:numId w:val="20"/>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elaborazioni CUD</w:t>
      </w:r>
    </w:p>
    <w:p w14:paraId="1E359185" w14:textId="17187C87" w:rsidR="001C7779" w:rsidRPr="00B81643" w:rsidRDefault="001C7779" w:rsidP="00242395">
      <w:pPr>
        <w:widowControl/>
        <w:autoSpaceDE/>
        <w:autoSpaceDN/>
        <w:adjustRightInd/>
        <w:spacing w:after="200" w:line="360" w:lineRule="auto"/>
        <w:ind w:left="1429"/>
        <w:contextualSpacing/>
        <w:jc w:val="left"/>
        <w:rPr>
          <w:rFonts w:asciiTheme="minorHAnsi" w:eastAsia="Calibri" w:hAnsiTheme="minorHAnsi" w:cstheme="minorHAnsi"/>
          <w:kern w:val="0"/>
          <w:highlight w:val="yellow"/>
          <w:lang w:eastAsia="en-US"/>
        </w:rPr>
      </w:pPr>
    </w:p>
    <w:p w14:paraId="03A4FD5A" w14:textId="77777777" w:rsidR="00EC6DAD" w:rsidRPr="00B81643" w:rsidRDefault="00EC6DAD" w:rsidP="004361A5">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5"/>
        <w:gridCol w:w="1699"/>
        <w:gridCol w:w="1027"/>
        <w:gridCol w:w="1359"/>
        <w:gridCol w:w="1103"/>
        <w:gridCol w:w="1247"/>
      </w:tblGrid>
      <w:tr w:rsidR="00EC6DAD" w:rsidRPr="00B81643" w14:paraId="7B44506E" w14:textId="77777777" w:rsidTr="001C7779">
        <w:trPr>
          <w:cantSplit/>
          <w:trHeight w:val="765"/>
        </w:trPr>
        <w:tc>
          <w:tcPr>
            <w:tcW w:w="1265" w:type="dxa"/>
            <w:shd w:val="clear" w:color="auto" w:fill="C6D9F1"/>
            <w:hideMark/>
          </w:tcPr>
          <w:p w14:paraId="6B9816FF"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9" w:type="dxa"/>
            <w:shd w:val="clear" w:color="auto" w:fill="C6D9F1"/>
            <w:hideMark/>
          </w:tcPr>
          <w:p w14:paraId="44B7226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40AFCDAB"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9" w:type="dxa"/>
            <w:shd w:val="clear" w:color="auto" w:fill="C6D9F1"/>
            <w:hideMark/>
          </w:tcPr>
          <w:p w14:paraId="3371E37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03" w:type="dxa"/>
            <w:shd w:val="clear" w:color="auto" w:fill="C6D9F1"/>
            <w:hideMark/>
          </w:tcPr>
          <w:p w14:paraId="332F93D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7" w:type="dxa"/>
            <w:shd w:val="clear" w:color="auto" w:fill="C6D9F1"/>
            <w:hideMark/>
          </w:tcPr>
          <w:p w14:paraId="43464EA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1C7779" w:rsidRPr="00B81643" w14:paraId="20B2321B" w14:textId="77777777" w:rsidTr="001C7779">
        <w:trPr>
          <w:cantSplit/>
          <w:trHeight w:val="720"/>
        </w:trPr>
        <w:tc>
          <w:tcPr>
            <w:tcW w:w="1265" w:type="dxa"/>
            <w:vAlign w:val="center"/>
            <w:hideMark/>
          </w:tcPr>
          <w:p w14:paraId="06CE7E28" w14:textId="1F6D3EDD" w:rsidR="001C7779" w:rsidRPr="00B81643" w:rsidRDefault="001C7779"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Appication</w:t>
            </w:r>
          </w:p>
        </w:tc>
        <w:tc>
          <w:tcPr>
            <w:tcW w:w="1699" w:type="dxa"/>
            <w:vAlign w:val="center"/>
            <w:hideMark/>
          </w:tcPr>
          <w:p w14:paraId="3ACA711D" w14:textId="5F718DB7" w:rsidR="001C7779" w:rsidRPr="00B81643" w:rsidRDefault="001C7779"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27" w:type="dxa"/>
            <w:vAlign w:val="center"/>
            <w:hideMark/>
          </w:tcPr>
          <w:p w14:paraId="0362424D" w14:textId="6CA6EFB7" w:rsidR="001C7779" w:rsidRPr="00B81643" w:rsidRDefault="001C7779"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Server</w:t>
            </w:r>
          </w:p>
        </w:tc>
        <w:tc>
          <w:tcPr>
            <w:tcW w:w="1359" w:type="dxa"/>
            <w:vAlign w:val="center"/>
            <w:hideMark/>
          </w:tcPr>
          <w:p w14:paraId="6B963280" w14:textId="55E77F64" w:rsidR="001C7779" w:rsidRPr="00B81643" w:rsidRDefault="001C7779"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Portlet</w:t>
            </w:r>
          </w:p>
        </w:tc>
        <w:tc>
          <w:tcPr>
            <w:tcW w:w="1103" w:type="dxa"/>
            <w:vAlign w:val="center"/>
            <w:hideMark/>
          </w:tcPr>
          <w:p w14:paraId="7C1C50FB" w14:textId="347C4125" w:rsidR="001C7779" w:rsidRPr="00B81643" w:rsidRDefault="001C7779"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47" w:type="dxa"/>
            <w:vAlign w:val="center"/>
            <w:hideMark/>
          </w:tcPr>
          <w:p w14:paraId="098A7B8B" w14:textId="1AEEC5BD" w:rsidR="001C7779" w:rsidRPr="00B81643" w:rsidRDefault="001C7779"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6AA03AAD" w14:textId="77777777" w:rsidR="00825BE3" w:rsidRPr="00B81643" w:rsidRDefault="00825BE3" w:rsidP="004361A5">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p>
    <w:p w14:paraId="6F38E888" w14:textId="783A2B68" w:rsidR="00EC6DAD" w:rsidRPr="00B81643" w:rsidRDefault="00EC6DAD" w:rsidP="004361A5">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6" w:type="dxa"/>
        <w:tblInd w:w="692" w:type="dxa"/>
        <w:tblLook w:val="04A0" w:firstRow="1" w:lastRow="0" w:firstColumn="1" w:lastColumn="0" w:noHBand="0" w:noVBand="1"/>
      </w:tblPr>
      <w:tblGrid>
        <w:gridCol w:w="1607"/>
        <w:gridCol w:w="1159"/>
        <w:gridCol w:w="1895"/>
        <w:gridCol w:w="1615"/>
      </w:tblGrid>
      <w:tr w:rsidR="00825BE3" w:rsidRPr="00B81643" w14:paraId="5956EF08" w14:textId="77777777" w:rsidTr="00825BE3">
        <w:trPr>
          <w:cantSplit/>
          <w:trHeight w:val="765"/>
        </w:trPr>
        <w:tc>
          <w:tcPr>
            <w:tcW w:w="1607" w:type="dxa"/>
            <w:shd w:val="clear" w:color="auto" w:fill="C6D9F1"/>
            <w:hideMark/>
          </w:tcPr>
          <w:p w14:paraId="753DA87B"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59" w:type="dxa"/>
            <w:shd w:val="clear" w:color="auto" w:fill="C6D9F1"/>
            <w:hideMark/>
          </w:tcPr>
          <w:p w14:paraId="5975794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95" w:type="dxa"/>
            <w:shd w:val="clear" w:color="auto" w:fill="C6D9F1"/>
            <w:hideMark/>
          </w:tcPr>
          <w:p w14:paraId="0ABAB014"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15" w:type="dxa"/>
            <w:shd w:val="clear" w:color="auto" w:fill="C6D9F1"/>
            <w:hideMark/>
          </w:tcPr>
          <w:p w14:paraId="3701987A"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7A521417" w14:textId="77777777" w:rsidTr="00825BE3">
        <w:trPr>
          <w:cantSplit/>
          <w:trHeight w:val="720"/>
        </w:trPr>
        <w:tc>
          <w:tcPr>
            <w:tcW w:w="1607" w:type="dxa"/>
            <w:vAlign w:val="center"/>
            <w:hideMark/>
          </w:tcPr>
          <w:p w14:paraId="771CED87" w14:textId="0ECD03BE" w:rsidR="00825BE3" w:rsidRPr="00B81643" w:rsidRDefault="00825BE3"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159" w:type="dxa"/>
            <w:vAlign w:val="center"/>
            <w:hideMark/>
          </w:tcPr>
          <w:p w14:paraId="2BD15C44" w14:textId="44F3EB65" w:rsidR="00825BE3" w:rsidRPr="00B81643" w:rsidRDefault="00825BE3"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895" w:type="dxa"/>
            <w:vAlign w:val="center"/>
            <w:hideMark/>
          </w:tcPr>
          <w:p w14:paraId="19CD58E0" w14:textId="462296D5" w:rsidR="00825BE3" w:rsidRPr="00B81643" w:rsidRDefault="00825BE3" w:rsidP="001C777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615" w:type="dxa"/>
            <w:vAlign w:val="center"/>
            <w:hideMark/>
          </w:tcPr>
          <w:p w14:paraId="75D73761" w14:textId="008B9052" w:rsidR="00825BE3" w:rsidRPr="00B81643" w:rsidRDefault="00825BE3" w:rsidP="001C7779">
            <w:pPr>
              <w:widowControl/>
              <w:autoSpaceDE/>
              <w:autoSpaceDN/>
              <w:adjustRightInd/>
              <w:spacing w:before="120" w:after="120" w:line="240" w:lineRule="auto"/>
              <w:jc w:val="center"/>
              <w:rPr>
                <w:rFonts w:asciiTheme="minorHAnsi" w:hAnsiTheme="minorHAnsi" w:cstheme="minorHAnsi"/>
                <w:bCs/>
                <w:kern w:val="0"/>
                <w:highlight w:val="yellow"/>
              </w:rPr>
            </w:pPr>
            <w:r w:rsidRPr="00B81643">
              <w:rPr>
                <w:rFonts w:asciiTheme="minorHAnsi" w:hAnsiTheme="minorHAnsi" w:cstheme="minorHAnsi"/>
                <w:bCs/>
                <w:kern w:val="0"/>
              </w:rPr>
              <w:t>2049</w:t>
            </w:r>
          </w:p>
        </w:tc>
      </w:tr>
    </w:tbl>
    <w:p w14:paraId="39D9BCED" w14:textId="082842F4" w:rsidR="00EC6DAD" w:rsidRPr="00B81643" w:rsidRDefault="00DD1D64" w:rsidP="00271E84">
      <w:pPr>
        <w:pStyle w:val="Titolo3"/>
        <w:rPr>
          <w:rFonts w:asciiTheme="minorHAnsi" w:hAnsiTheme="minorHAnsi" w:cstheme="minorHAnsi"/>
        </w:rPr>
      </w:pPr>
      <w:bookmarkStart w:id="26" w:name="_Toc415159569"/>
      <w:bookmarkStart w:id="27" w:name="_Toc78448468"/>
      <w:r w:rsidRPr="00B81643">
        <w:rPr>
          <w:rFonts w:asciiTheme="minorHAnsi" w:hAnsiTheme="minorHAnsi" w:cstheme="minorHAnsi"/>
        </w:rPr>
        <w:t>Pianificazione Bilancio di previsione</w:t>
      </w:r>
      <w:bookmarkEnd w:id="24"/>
      <w:bookmarkEnd w:id="25"/>
      <w:bookmarkEnd w:id="26"/>
      <w:bookmarkEnd w:id="27"/>
      <w:r w:rsidR="00242395" w:rsidRPr="00B81643">
        <w:rPr>
          <w:rFonts w:asciiTheme="minorHAnsi" w:hAnsiTheme="minorHAnsi" w:cstheme="minorHAnsi"/>
        </w:rPr>
        <w:t xml:space="preserve"> </w:t>
      </w:r>
    </w:p>
    <w:p w14:paraId="769546A2" w14:textId="77777777" w:rsidR="00DD1D64" w:rsidRPr="00B81643" w:rsidRDefault="00DD1D64" w:rsidP="00F529D0">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Il sistema è usato per le fasi di simulazione e approvazione della pianificazione e degli eventuali riallineamenti del Bilancio di Previsione, durante le quali interviene solo la struttura centrale DC PBC.</w:t>
      </w:r>
    </w:p>
    <w:p w14:paraId="1D8495B5" w14:textId="61F7B2DA" w:rsidR="00DD1D64" w:rsidRPr="00B81643" w:rsidRDefault="00DD1D64" w:rsidP="00F529D0">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si trova all'interno del workspace "Pianificazione, Bilancio e Controllo (PBC)"</w:t>
      </w:r>
    </w:p>
    <w:p w14:paraId="1A9E9EDC" w14:textId="5E4159FB" w:rsidR="00EC6DAD" w:rsidRPr="00B81643" w:rsidRDefault="00EC6DAD" w:rsidP="00F529D0">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A21C84D" w14:textId="77777777" w:rsidR="00F336B4" w:rsidRPr="00B81643" w:rsidRDefault="00F336B4" w:rsidP="00DD0EF4">
      <w:pPr>
        <w:widowControl/>
        <w:numPr>
          <w:ilvl w:val="0"/>
          <w:numId w:val="1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dati di riallineamento ai fini dell'approvazione del budget</w:t>
      </w:r>
    </w:p>
    <w:p w14:paraId="524125C7" w14:textId="0D0E0140" w:rsidR="00EC6DAD" w:rsidRPr="00B81643" w:rsidRDefault="00242395" w:rsidP="00DD0EF4">
      <w:pPr>
        <w:widowControl/>
        <w:numPr>
          <w:ilvl w:val="0"/>
          <w:numId w:val="1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simulazione e approvazione della pianificazione e degli eventuali riallineamenti del Bilancio di Previsione</w:t>
      </w:r>
    </w:p>
    <w:p w14:paraId="6D52AE78" w14:textId="68573531" w:rsidR="00F336B4" w:rsidRPr="00B81643" w:rsidRDefault="00F336B4" w:rsidP="00DD0EF4">
      <w:pPr>
        <w:widowControl/>
        <w:numPr>
          <w:ilvl w:val="0"/>
          <w:numId w:val="1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w:t>
      </w:r>
    </w:p>
    <w:p w14:paraId="0C9C015A" w14:textId="77777777" w:rsidR="00242395" w:rsidRPr="00B81643" w:rsidRDefault="00242395" w:rsidP="00242395">
      <w:pPr>
        <w:widowControl/>
        <w:autoSpaceDE/>
        <w:autoSpaceDN/>
        <w:adjustRightInd/>
        <w:spacing w:after="200" w:line="360" w:lineRule="auto"/>
        <w:contextualSpacing/>
        <w:jc w:val="left"/>
        <w:rPr>
          <w:rFonts w:asciiTheme="minorHAnsi" w:hAnsiTheme="minorHAnsi" w:cstheme="minorHAnsi"/>
          <w:kern w:val="0"/>
          <w:highlight w:val="yellow"/>
        </w:rPr>
      </w:pPr>
    </w:p>
    <w:p w14:paraId="18AE0639" w14:textId="77777777" w:rsidR="00EC6DAD" w:rsidRPr="00B81643" w:rsidRDefault="00EC6DAD" w:rsidP="00F529D0">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30"/>
        <w:gridCol w:w="1632"/>
        <w:gridCol w:w="1054"/>
        <w:gridCol w:w="1637"/>
        <w:gridCol w:w="963"/>
        <w:gridCol w:w="1184"/>
      </w:tblGrid>
      <w:tr w:rsidR="00EC6DAD" w:rsidRPr="00B81643" w14:paraId="0A82AF3E" w14:textId="77777777" w:rsidTr="00DD1D64">
        <w:trPr>
          <w:cantSplit/>
          <w:trHeight w:val="765"/>
        </w:trPr>
        <w:tc>
          <w:tcPr>
            <w:tcW w:w="1246" w:type="dxa"/>
            <w:shd w:val="clear" w:color="auto" w:fill="C6D9F1"/>
            <w:hideMark/>
          </w:tcPr>
          <w:p w14:paraId="673179B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56" w:type="dxa"/>
            <w:shd w:val="clear" w:color="auto" w:fill="C6D9F1"/>
            <w:hideMark/>
          </w:tcPr>
          <w:p w14:paraId="70186156"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991" w:type="dxa"/>
            <w:shd w:val="clear" w:color="auto" w:fill="C6D9F1"/>
            <w:hideMark/>
          </w:tcPr>
          <w:p w14:paraId="725B0EF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640" w:type="dxa"/>
            <w:shd w:val="clear" w:color="auto" w:fill="C6D9F1"/>
            <w:hideMark/>
          </w:tcPr>
          <w:p w14:paraId="2A5AC55F"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963" w:type="dxa"/>
            <w:shd w:val="clear" w:color="auto" w:fill="C6D9F1"/>
            <w:hideMark/>
          </w:tcPr>
          <w:p w14:paraId="77528FA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04" w:type="dxa"/>
            <w:shd w:val="clear" w:color="auto" w:fill="C6D9F1"/>
            <w:hideMark/>
          </w:tcPr>
          <w:p w14:paraId="355EA23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DD1D64" w:rsidRPr="00B81643" w14:paraId="54756BAC" w14:textId="77777777" w:rsidTr="00DD1D64">
        <w:trPr>
          <w:cantSplit/>
          <w:trHeight w:val="720"/>
        </w:trPr>
        <w:tc>
          <w:tcPr>
            <w:tcW w:w="1246" w:type="dxa"/>
            <w:vAlign w:val="center"/>
            <w:hideMark/>
          </w:tcPr>
          <w:p w14:paraId="52899006" w14:textId="7C7AA228"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56" w:type="dxa"/>
            <w:vAlign w:val="center"/>
            <w:hideMark/>
          </w:tcPr>
          <w:p w14:paraId="0267205B" w14:textId="6405D44E"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Calc Script</w:t>
            </w:r>
          </w:p>
        </w:tc>
        <w:tc>
          <w:tcPr>
            <w:tcW w:w="991" w:type="dxa"/>
            <w:vAlign w:val="center"/>
            <w:hideMark/>
          </w:tcPr>
          <w:p w14:paraId="4951054C" w14:textId="1B5471B8"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640" w:type="dxa"/>
            <w:vAlign w:val="center"/>
            <w:hideMark/>
          </w:tcPr>
          <w:p w14:paraId="4444FDF7" w14:textId="0F8D5A51"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Hyperion </w:t>
            </w:r>
            <w:r w:rsidRPr="00B81643">
              <w:rPr>
                <w:rFonts w:asciiTheme="minorHAnsi" w:hAnsiTheme="minorHAnsi" w:cstheme="minorHAnsi"/>
                <w:kern w:val="0"/>
              </w:rPr>
              <w:br/>
              <w:t xml:space="preserve">Financial </w:t>
            </w:r>
            <w:r w:rsidRPr="00B81643">
              <w:rPr>
                <w:rFonts w:asciiTheme="minorHAnsi" w:hAnsiTheme="minorHAnsi" w:cstheme="minorHAnsi"/>
                <w:kern w:val="0"/>
              </w:rPr>
              <w:br/>
              <w:t xml:space="preserve">Reporting/Oracle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 xml:space="preserve">Interactive </w:t>
            </w:r>
            <w:r w:rsidRPr="00B81643">
              <w:rPr>
                <w:rFonts w:asciiTheme="minorHAnsi" w:hAnsiTheme="minorHAnsi" w:cstheme="minorHAnsi"/>
                <w:kern w:val="0"/>
              </w:rPr>
              <w:br/>
              <w:t xml:space="preserve">Reporting </w:t>
            </w:r>
          </w:p>
        </w:tc>
        <w:tc>
          <w:tcPr>
            <w:tcW w:w="963" w:type="dxa"/>
            <w:vAlign w:val="center"/>
            <w:hideMark/>
          </w:tcPr>
          <w:p w14:paraId="25CFD6E8" w14:textId="616C32BE"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Planning</w:t>
            </w:r>
            <w:r w:rsidR="00463827" w:rsidRPr="00B81643">
              <w:rPr>
                <w:rFonts w:asciiTheme="minorHAnsi" w:hAnsiTheme="minorHAnsi" w:cstheme="minorHAnsi"/>
                <w:kern w:val="0"/>
              </w:rPr>
              <w:t xml:space="preserve"> </w:t>
            </w:r>
          </w:p>
        </w:tc>
        <w:tc>
          <w:tcPr>
            <w:tcW w:w="1204" w:type="dxa"/>
            <w:vAlign w:val="center"/>
            <w:hideMark/>
          </w:tcPr>
          <w:p w14:paraId="31744485" w14:textId="1369E025"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7B078A8" w14:textId="77777777" w:rsidR="00EC6DAD" w:rsidRPr="00B81643" w:rsidRDefault="00EC6DAD" w:rsidP="00F529D0">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3" w:type="dxa"/>
        <w:tblInd w:w="692" w:type="dxa"/>
        <w:tblLook w:val="04A0" w:firstRow="1" w:lastRow="0" w:firstColumn="1" w:lastColumn="0" w:noHBand="0" w:noVBand="1"/>
      </w:tblPr>
      <w:tblGrid>
        <w:gridCol w:w="1613"/>
        <w:gridCol w:w="1167"/>
        <w:gridCol w:w="1870"/>
        <w:gridCol w:w="1623"/>
      </w:tblGrid>
      <w:tr w:rsidR="00825BE3" w:rsidRPr="00B81643" w14:paraId="0370D95A" w14:textId="77777777" w:rsidTr="00825BE3">
        <w:trPr>
          <w:cantSplit/>
          <w:trHeight w:val="765"/>
        </w:trPr>
        <w:tc>
          <w:tcPr>
            <w:tcW w:w="1613" w:type="dxa"/>
            <w:shd w:val="clear" w:color="auto" w:fill="C6D9F1"/>
            <w:hideMark/>
          </w:tcPr>
          <w:p w14:paraId="08119057"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7" w:type="dxa"/>
            <w:shd w:val="clear" w:color="auto" w:fill="C6D9F1"/>
            <w:hideMark/>
          </w:tcPr>
          <w:p w14:paraId="24DAFBC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70" w:type="dxa"/>
            <w:shd w:val="clear" w:color="auto" w:fill="C6D9F1"/>
            <w:hideMark/>
          </w:tcPr>
          <w:p w14:paraId="7FF9AE2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23" w:type="dxa"/>
            <w:shd w:val="clear" w:color="auto" w:fill="C6D9F1"/>
            <w:hideMark/>
          </w:tcPr>
          <w:p w14:paraId="289BC69F"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76F526B0" w14:textId="77777777" w:rsidTr="00825BE3">
        <w:trPr>
          <w:cantSplit/>
          <w:trHeight w:val="720"/>
        </w:trPr>
        <w:tc>
          <w:tcPr>
            <w:tcW w:w="1613" w:type="dxa"/>
            <w:vAlign w:val="center"/>
            <w:hideMark/>
          </w:tcPr>
          <w:p w14:paraId="1B4EF1FE" w14:textId="251578E0" w:rsidR="00825BE3" w:rsidRPr="00B81643" w:rsidRDefault="00825BE3"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167" w:type="dxa"/>
            <w:vAlign w:val="center"/>
            <w:hideMark/>
          </w:tcPr>
          <w:p w14:paraId="3EA65BC4" w14:textId="176DCBA8" w:rsidR="00825BE3" w:rsidRPr="00B81643" w:rsidRDefault="00825BE3"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870" w:type="dxa"/>
            <w:vAlign w:val="center"/>
            <w:hideMark/>
          </w:tcPr>
          <w:p w14:paraId="0F1B346A" w14:textId="5F0D0208" w:rsidR="00825BE3" w:rsidRPr="00B81643" w:rsidRDefault="00825BE3"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800</w:t>
            </w:r>
          </w:p>
        </w:tc>
        <w:tc>
          <w:tcPr>
            <w:tcW w:w="1623" w:type="dxa"/>
            <w:vAlign w:val="center"/>
          </w:tcPr>
          <w:p w14:paraId="21B6818E" w14:textId="1877A875" w:rsidR="00825BE3" w:rsidRPr="00B81643" w:rsidRDefault="00326BE2"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350</w:t>
            </w:r>
          </w:p>
        </w:tc>
      </w:tr>
    </w:tbl>
    <w:p w14:paraId="2575FE2A" w14:textId="77777777" w:rsidR="00A5488F" w:rsidRPr="00B81643" w:rsidRDefault="00A5488F" w:rsidP="00A44001">
      <w:pPr>
        <w:rPr>
          <w:rFonts w:asciiTheme="minorHAnsi" w:hAnsiTheme="minorHAnsi" w:cstheme="minorHAnsi"/>
        </w:rPr>
      </w:pPr>
      <w:bookmarkStart w:id="28" w:name="_Toc410135338"/>
      <w:bookmarkStart w:id="29" w:name="_Toc414890757"/>
      <w:bookmarkStart w:id="30" w:name="_Toc415159570"/>
    </w:p>
    <w:p w14:paraId="35DA2227" w14:textId="42C61D8E" w:rsidR="00EC6DAD" w:rsidRPr="00B81643" w:rsidRDefault="00DD1D64" w:rsidP="00271E84">
      <w:pPr>
        <w:pStyle w:val="Titolo3"/>
        <w:rPr>
          <w:rFonts w:asciiTheme="minorHAnsi" w:hAnsiTheme="minorHAnsi" w:cstheme="minorHAnsi"/>
        </w:rPr>
      </w:pPr>
      <w:bookmarkStart w:id="31" w:name="_Toc78448469"/>
      <w:r w:rsidRPr="00B81643">
        <w:rPr>
          <w:rFonts w:asciiTheme="minorHAnsi" w:hAnsiTheme="minorHAnsi" w:cstheme="minorHAnsi"/>
        </w:rPr>
        <w:t>Cash Management</w:t>
      </w:r>
      <w:bookmarkEnd w:id="28"/>
      <w:bookmarkEnd w:id="29"/>
      <w:bookmarkEnd w:id="30"/>
      <w:bookmarkEnd w:id="31"/>
    </w:p>
    <w:p w14:paraId="2F1B1BC1" w14:textId="178A0051" w:rsidR="00DD1D64" w:rsidRPr="00B81643" w:rsidRDefault="00DD1D64" w:rsidP="006905F7">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Sistema per la gestione dei flussi: mandati, estratti conto, dettagli scambiati con l'istituto cassiere</w:t>
      </w:r>
      <w:r w:rsidR="00F336B4" w:rsidRPr="00B81643">
        <w:rPr>
          <w:rFonts w:asciiTheme="minorHAnsi" w:hAnsiTheme="minorHAnsi" w:cstheme="minorHAnsi"/>
          <w:kern w:val="0"/>
        </w:rPr>
        <w:t>.</w:t>
      </w:r>
    </w:p>
    <w:p w14:paraId="67100C81" w14:textId="1ADD192A" w:rsidR="00EC6DAD" w:rsidRPr="00B81643" w:rsidRDefault="00EC6DAD" w:rsidP="006905F7">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C47182E" w14:textId="4BA1B67B" w:rsidR="00DD1D64" w:rsidRPr="00B81643" w:rsidRDefault="0071453A"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pagamenti</w:t>
      </w:r>
    </w:p>
    <w:p w14:paraId="7BC1737E" w14:textId="77777777" w:rsidR="00F336B4" w:rsidRPr="00B81643" w:rsidRDefault="00F336B4"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prospetti</w:t>
      </w:r>
    </w:p>
    <w:p w14:paraId="47789A97" w14:textId="480B4007" w:rsidR="00F336B4" w:rsidRPr="00B81643" w:rsidRDefault="00F336B4"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conto corrente</w:t>
      </w:r>
    </w:p>
    <w:p w14:paraId="2AA68DE5" w14:textId="20552E5B" w:rsidR="0071453A" w:rsidRPr="00B81643" w:rsidRDefault="0071453A"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reportistica</w:t>
      </w:r>
    </w:p>
    <w:p w14:paraId="06C4618C" w14:textId="36DEEC63" w:rsidR="00242395" w:rsidRPr="00B81643" w:rsidRDefault="00242395" w:rsidP="00242395">
      <w:pPr>
        <w:widowControl/>
        <w:autoSpaceDE/>
        <w:autoSpaceDN/>
        <w:adjustRightInd/>
        <w:spacing w:after="200" w:line="360" w:lineRule="auto"/>
        <w:contextualSpacing/>
        <w:jc w:val="left"/>
        <w:rPr>
          <w:rFonts w:asciiTheme="minorHAnsi" w:hAnsiTheme="minorHAnsi" w:cstheme="minorHAnsi"/>
          <w:kern w:val="0"/>
          <w:highlight w:val="yellow"/>
        </w:rPr>
      </w:pPr>
    </w:p>
    <w:p w14:paraId="211F521B" w14:textId="735E9975" w:rsidR="00242395" w:rsidRPr="00B81643" w:rsidRDefault="00242395" w:rsidP="00242395">
      <w:pPr>
        <w:widowControl/>
        <w:autoSpaceDE/>
        <w:autoSpaceDN/>
        <w:adjustRightInd/>
        <w:spacing w:after="200" w:line="360" w:lineRule="auto"/>
        <w:contextualSpacing/>
        <w:jc w:val="left"/>
        <w:rPr>
          <w:rFonts w:asciiTheme="minorHAnsi" w:hAnsiTheme="minorHAnsi" w:cstheme="minorHAnsi"/>
          <w:kern w:val="0"/>
          <w:highlight w:val="yellow"/>
        </w:rPr>
      </w:pPr>
    </w:p>
    <w:p w14:paraId="3E71671E" w14:textId="77777777" w:rsidR="00242395" w:rsidRPr="00B81643" w:rsidRDefault="00242395" w:rsidP="00242395">
      <w:pPr>
        <w:widowControl/>
        <w:autoSpaceDE/>
        <w:autoSpaceDN/>
        <w:adjustRightInd/>
        <w:spacing w:after="200" w:line="360" w:lineRule="auto"/>
        <w:contextualSpacing/>
        <w:jc w:val="left"/>
        <w:rPr>
          <w:rFonts w:asciiTheme="minorHAnsi" w:hAnsiTheme="minorHAnsi" w:cstheme="minorHAnsi"/>
          <w:kern w:val="0"/>
          <w:highlight w:val="yellow"/>
        </w:rPr>
      </w:pPr>
    </w:p>
    <w:p w14:paraId="48FAA03A" w14:textId="77777777" w:rsidR="00EC6DAD" w:rsidRPr="00B81643" w:rsidRDefault="00EC6DAD" w:rsidP="006905F7">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75"/>
        <w:gridCol w:w="1715"/>
        <w:gridCol w:w="1041"/>
        <w:gridCol w:w="1375"/>
        <w:gridCol w:w="1031"/>
        <w:gridCol w:w="1263"/>
      </w:tblGrid>
      <w:tr w:rsidR="00EC6DAD" w:rsidRPr="00B81643" w14:paraId="7F5DED4D" w14:textId="77777777" w:rsidTr="00DD1D64">
        <w:trPr>
          <w:cantSplit/>
          <w:trHeight w:val="765"/>
        </w:trPr>
        <w:tc>
          <w:tcPr>
            <w:tcW w:w="1275" w:type="dxa"/>
            <w:shd w:val="clear" w:color="auto" w:fill="C6D9F1"/>
            <w:hideMark/>
          </w:tcPr>
          <w:p w14:paraId="51E1A631"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15" w:type="dxa"/>
            <w:shd w:val="clear" w:color="auto" w:fill="C6D9F1"/>
            <w:hideMark/>
          </w:tcPr>
          <w:p w14:paraId="58B174D9"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41" w:type="dxa"/>
            <w:shd w:val="clear" w:color="auto" w:fill="C6D9F1"/>
            <w:hideMark/>
          </w:tcPr>
          <w:p w14:paraId="2ADC9AE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75" w:type="dxa"/>
            <w:shd w:val="clear" w:color="auto" w:fill="C6D9F1"/>
            <w:hideMark/>
          </w:tcPr>
          <w:p w14:paraId="6C2E4862"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31" w:type="dxa"/>
            <w:shd w:val="clear" w:color="auto" w:fill="C6D9F1"/>
            <w:hideMark/>
          </w:tcPr>
          <w:p w14:paraId="469BBC9B"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63" w:type="dxa"/>
            <w:shd w:val="clear" w:color="auto" w:fill="C6D9F1"/>
            <w:hideMark/>
          </w:tcPr>
          <w:p w14:paraId="5F9F5A7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DD1D64" w:rsidRPr="00B81643" w14:paraId="202622CF" w14:textId="77777777" w:rsidTr="00DD1D64">
        <w:trPr>
          <w:cantSplit/>
          <w:trHeight w:val="720"/>
        </w:trPr>
        <w:tc>
          <w:tcPr>
            <w:tcW w:w="1275" w:type="dxa"/>
            <w:vAlign w:val="center"/>
            <w:hideMark/>
          </w:tcPr>
          <w:p w14:paraId="5165A905" w14:textId="1552F8CA"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715" w:type="dxa"/>
            <w:vAlign w:val="center"/>
            <w:hideMark/>
          </w:tcPr>
          <w:p w14:paraId="4411FD02" w14:textId="649F7985"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 - Java</w:t>
            </w:r>
          </w:p>
        </w:tc>
        <w:tc>
          <w:tcPr>
            <w:tcW w:w="1041" w:type="dxa"/>
            <w:vAlign w:val="center"/>
            <w:hideMark/>
          </w:tcPr>
          <w:p w14:paraId="0124078D" w14:textId="5A36222F"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w:t>
            </w:r>
          </w:p>
        </w:tc>
        <w:tc>
          <w:tcPr>
            <w:tcW w:w="1375" w:type="dxa"/>
            <w:vAlign w:val="center"/>
            <w:hideMark/>
          </w:tcPr>
          <w:p w14:paraId="5E426D2F" w14:textId="0E18F17A"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E-Business Suite</w:t>
            </w:r>
          </w:p>
        </w:tc>
        <w:tc>
          <w:tcPr>
            <w:tcW w:w="1031" w:type="dxa"/>
            <w:vAlign w:val="center"/>
            <w:hideMark/>
          </w:tcPr>
          <w:p w14:paraId="3563906C" w14:textId="5ADFF862"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63" w:type="dxa"/>
            <w:vAlign w:val="center"/>
            <w:hideMark/>
          </w:tcPr>
          <w:p w14:paraId="47A85733" w14:textId="45AE4600" w:rsidR="00DD1D64" w:rsidRPr="00B81643" w:rsidRDefault="00DD1D64" w:rsidP="00DD1D64">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2122C86" w14:textId="77777777" w:rsidR="00EC6DAD" w:rsidRPr="00B81643" w:rsidRDefault="00EC6DAD" w:rsidP="006905F7">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743C37CB" w14:textId="77777777" w:rsidTr="00825BE3">
        <w:trPr>
          <w:cantSplit/>
        </w:trPr>
        <w:tc>
          <w:tcPr>
            <w:tcW w:w="1537" w:type="dxa"/>
            <w:shd w:val="clear" w:color="auto" w:fill="C6D9F1"/>
          </w:tcPr>
          <w:p w14:paraId="3E42FBE7" w14:textId="4AC67E9A"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2AC6A410"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2190B6CE"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47C1D121"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75694C67" w14:textId="77777777" w:rsidTr="00825BE3">
        <w:trPr>
          <w:cantSplit/>
        </w:trPr>
        <w:tc>
          <w:tcPr>
            <w:tcW w:w="1537" w:type="dxa"/>
            <w:vAlign w:val="center"/>
          </w:tcPr>
          <w:p w14:paraId="4535660D" w14:textId="0525817F" w:rsidR="00825BE3" w:rsidRPr="00B81643" w:rsidRDefault="00825BE3" w:rsidP="00326F9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vAlign w:val="center"/>
          </w:tcPr>
          <w:p w14:paraId="2C98CB94" w14:textId="1CEE6E24" w:rsidR="00825BE3" w:rsidRPr="00B81643" w:rsidRDefault="00825BE3" w:rsidP="00326F9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541" w:type="dxa"/>
            <w:vAlign w:val="center"/>
          </w:tcPr>
          <w:p w14:paraId="7CC6B1D9" w14:textId="21537070" w:rsidR="00825BE3" w:rsidRPr="00B81643" w:rsidRDefault="00825BE3" w:rsidP="00326F9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541" w:type="dxa"/>
            <w:vAlign w:val="center"/>
          </w:tcPr>
          <w:p w14:paraId="6DA1BDCD" w14:textId="4621F072" w:rsidR="00825BE3" w:rsidRPr="00B81643" w:rsidRDefault="00326BE2" w:rsidP="00326F9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856</w:t>
            </w:r>
          </w:p>
        </w:tc>
      </w:tr>
    </w:tbl>
    <w:p w14:paraId="63A510DD" w14:textId="7C1DD4B1" w:rsidR="00EC6DAD" w:rsidRPr="00B81643" w:rsidRDefault="005C4E6E" w:rsidP="00271E84">
      <w:pPr>
        <w:pStyle w:val="Titolo3"/>
        <w:rPr>
          <w:rFonts w:asciiTheme="minorHAnsi" w:hAnsiTheme="minorHAnsi" w:cstheme="minorHAnsi"/>
        </w:rPr>
      </w:pPr>
      <w:bookmarkStart w:id="32" w:name="_Toc414890805"/>
      <w:bookmarkStart w:id="33" w:name="_Toc415159571"/>
      <w:bookmarkStart w:id="34" w:name="_Toc78448470"/>
      <w:bookmarkStart w:id="35" w:name="_Toc414890812"/>
      <w:bookmarkStart w:id="36" w:name="_Toc410135357"/>
      <w:bookmarkStart w:id="37" w:name="_Toc414890774"/>
      <w:r w:rsidRPr="00B81643">
        <w:rPr>
          <w:rFonts w:asciiTheme="minorHAnsi" w:hAnsiTheme="minorHAnsi" w:cstheme="minorHAnsi"/>
        </w:rPr>
        <w:t>CertificazioniINAIL</w:t>
      </w:r>
      <w:bookmarkEnd w:id="32"/>
      <w:bookmarkEnd w:id="33"/>
      <w:bookmarkEnd w:id="34"/>
    </w:p>
    <w:p w14:paraId="2E10287E" w14:textId="463BE100" w:rsidR="00EC6DAD" w:rsidRPr="00B81643" w:rsidRDefault="005C4E6E" w:rsidP="009B32BC">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Applicazione ad uso e consumo dell'amministratore di Fisco, che consente le elaborazioni dei file da trasmettere all'</w:t>
      </w:r>
      <w:r w:rsidR="00B23529" w:rsidRPr="00B81643">
        <w:rPr>
          <w:rFonts w:asciiTheme="minorHAnsi" w:hAnsiTheme="minorHAnsi" w:cstheme="minorHAnsi"/>
          <w:kern w:val="0"/>
        </w:rPr>
        <w:t>A</w:t>
      </w:r>
      <w:r w:rsidRPr="00B81643">
        <w:rPr>
          <w:rFonts w:asciiTheme="minorHAnsi" w:hAnsiTheme="minorHAnsi" w:cstheme="minorHAnsi"/>
          <w:kern w:val="0"/>
        </w:rPr>
        <w:t>genzia delle Entrate.</w:t>
      </w:r>
    </w:p>
    <w:p w14:paraId="50AB1EF5" w14:textId="77777777" w:rsidR="00EC6DAD" w:rsidRPr="00B81643" w:rsidRDefault="00EC6DAD" w:rsidP="006905F7">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B39D738" w14:textId="1F800070"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Elaborazioni Fisco</w:t>
      </w:r>
    </w:p>
    <w:p w14:paraId="0C9D859C" w14:textId="26C70E8A"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Redditi Esenti</w:t>
      </w:r>
    </w:p>
    <w:p w14:paraId="3D857FED" w14:textId="5545C00D"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Sport – Rendite</w:t>
      </w:r>
    </w:p>
    <w:p w14:paraId="5E8A4B26" w14:textId="5C90D02E"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Elaborazioni massine</w:t>
      </w:r>
    </w:p>
    <w:p w14:paraId="3A8F4D94" w14:textId="2024380C"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Aggiornamenti post elaborazione (esiti trasmissione, recupero PDF, stato invio POM)</w:t>
      </w:r>
    </w:p>
    <w:p w14:paraId="4083AA8A" w14:textId="3D4FCA21"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Invio CU infortunati</w:t>
      </w:r>
    </w:p>
    <w:p w14:paraId="390A2F7A" w14:textId="64E362A0"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Export per ADP</w:t>
      </w:r>
    </w:p>
    <w:p w14:paraId="024B81AD" w14:textId="2F5412B5"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Spesometro</w:t>
      </w:r>
    </w:p>
    <w:p w14:paraId="475E78BA" w14:textId="55D801FA"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Esterometro</w:t>
      </w:r>
    </w:p>
    <w:p w14:paraId="5AD0C21D" w14:textId="062535E2" w:rsidR="00E82866" w:rsidRPr="00B81643" w:rsidRDefault="00E82866" w:rsidP="00DD0EF4">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Spese sanitarie</w:t>
      </w:r>
    </w:p>
    <w:p w14:paraId="111A9589" w14:textId="6FE5A4C3" w:rsidR="0071453A" w:rsidRPr="00B81643" w:rsidRDefault="0071453A" w:rsidP="0071453A">
      <w:pPr>
        <w:widowControl/>
        <w:autoSpaceDE/>
        <w:autoSpaceDN/>
        <w:adjustRightInd/>
        <w:spacing w:after="200" w:line="360" w:lineRule="auto"/>
        <w:contextualSpacing/>
        <w:jc w:val="left"/>
        <w:rPr>
          <w:rFonts w:asciiTheme="minorHAnsi" w:hAnsiTheme="minorHAnsi" w:cstheme="minorHAnsi"/>
          <w:kern w:val="0"/>
        </w:rPr>
      </w:pPr>
    </w:p>
    <w:p w14:paraId="649093D4" w14:textId="77777777" w:rsidR="00EC6DAD" w:rsidRPr="00B81643" w:rsidRDefault="00EC6DAD" w:rsidP="006905F7">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276"/>
        <w:gridCol w:w="1703"/>
        <w:gridCol w:w="1036"/>
        <w:gridCol w:w="1367"/>
        <w:gridCol w:w="1062"/>
        <w:gridCol w:w="1256"/>
      </w:tblGrid>
      <w:tr w:rsidR="00EC6DAD" w:rsidRPr="00B81643" w14:paraId="7837935D" w14:textId="77777777" w:rsidTr="00E31BBD">
        <w:trPr>
          <w:cantSplit/>
          <w:trHeight w:val="765"/>
        </w:trPr>
        <w:tc>
          <w:tcPr>
            <w:tcW w:w="1276" w:type="dxa"/>
            <w:shd w:val="clear" w:color="auto" w:fill="C6D9F1"/>
            <w:hideMark/>
          </w:tcPr>
          <w:p w14:paraId="1984214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03" w:type="dxa"/>
            <w:shd w:val="clear" w:color="auto" w:fill="C6D9F1"/>
            <w:hideMark/>
          </w:tcPr>
          <w:p w14:paraId="7CFD84E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36" w:type="dxa"/>
            <w:shd w:val="clear" w:color="auto" w:fill="C6D9F1"/>
            <w:hideMark/>
          </w:tcPr>
          <w:p w14:paraId="24E038CF"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67" w:type="dxa"/>
            <w:shd w:val="clear" w:color="auto" w:fill="C6D9F1"/>
            <w:hideMark/>
          </w:tcPr>
          <w:p w14:paraId="48F01B2A"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62" w:type="dxa"/>
            <w:shd w:val="clear" w:color="auto" w:fill="C6D9F1"/>
            <w:hideMark/>
          </w:tcPr>
          <w:p w14:paraId="3E4EFC6A"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56" w:type="dxa"/>
            <w:shd w:val="clear" w:color="auto" w:fill="C6D9F1"/>
            <w:hideMark/>
          </w:tcPr>
          <w:p w14:paraId="7736466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31BBD" w:rsidRPr="00B81643" w14:paraId="712148A2" w14:textId="77777777" w:rsidTr="00E31BBD">
        <w:trPr>
          <w:cantSplit/>
          <w:trHeight w:val="720"/>
        </w:trPr>
        <w:tc>
          <w:tcPr>
            <w:tcW w:w="1276" w:type="dxa"/>
            <w:vAlign w:val="center"/>
            <w:hideMark/>
          </w:tcPr>
          <w:p w14:paraId="071D4E99" w14:textId="2E62CE9F"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703" w:type="dxa"/>
            <w:vAlign w:val="center"/>
            <w:hideMark/>
          </w:tcPr>
          <w:p w14:paraId="0A5D0825" w14:textId="7533C621"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36" w:type="dxa"/>
            <w:vAlign w:val="center"/>
            <w:hideMark/>
          </w:tcPr>
          <w:p w14:paraId="2E0E2EA3" w14:textId="104E8C86"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367" w:type="dxa"/>
            <w:vAlign w:val="center"/>
            <w:hideMark/>
          </w:tcPr>
          <w:p w14:paraId="711FE9B8" w14:textId="1345FD9C"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062" w:type="dxa"/>
            <w:vAlign w:val="center"/>
            <w:hideMark/>
          </w:tcPr>
          <w:p w14:paraId="7056351F" w14:textId="65D0AAB8"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56" w:type="dxa"/>
            <w:vAlign w:val="center"/>
            <w:hideMark/>
          </w:tcPr>
          <w:p w14:paraId="3640DB13" w14:textId="2CE6E2E2" w:rsidR="00E31BBD" w:rsidRPr="00B81643" w:rsidRDefault="00BE3888"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 LUW</w:t>
            </w:r>
          </w:p>
        </w:tc>
      </w:tr>
    </w:tbl>
    <w:p w14:paraId="24EC5BCD" w14:textId="77777777" w:rsidR="00EC6DAD" w:rsidRPr="00B81643" w:rsidRDefault="00EC6DAD" w:rsidP="006905F7">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519C1077" w14:textId="77777777" w:rsidTr="00825BE3">
        <w:trPr>
          <w:cantSplit/>
        </w:trPr>
        <w:tc>
          <w:tcPr>
            <w:tcW w:w="1537" w:type="dxa"/>
            <w:shd w:val="clear" w:color="auto" w:fill="C6D9F1"/>
          </w:tcPr>
          <w:p w14:paraId="1A8A7F26" w14:textId="0CFD71F3"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4E3C86B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0308A68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7DEA05B3"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15E990C1"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825BE3" w:rsidRPr="00B81643" w14:paraId="47F7C604" w14:textId="77777777" w:rsidTr="00825BE3">
        <w:trPr>
          <w:cantSplit/>
        </w:trPr>
        <w:tc>
          <w:tcPr>
            <w:tcW w:w="1537" w:type="dxa"/>
            <w:vAlign w:val="center"/>
          </w:tcPr>
          <w:p w14:paraId="6B30922D" w14:textId="5384323C"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540" w:type="dxa"/>
            <w:vAlign w:val="center"/>
          </w:tcPr>
          <w:p w14:paraId="4164A63C" w14:textId="7FF3DB8D"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4D4A1633" w14:textId="14095E38"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w:t>
            </w:r>
          </w:p>
        </w:tc>
        <w:tc>
          <w:tcPr>
            <w:tcW w:w="1541" w:type="dxa"/>
            <w:vAlign w:val="center"/>
          </w:tcPr>
          <w:p w14:paraId="2E428A87" w14:textId="6D81830C"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661</w:t>
            </w:r>
          </w:p>
        </w:tc>
      </w:tr>
    </w:tbl>
    <w:p w14:paraId="0E0D4B43" w14:textId="03F5E16F" w:rsidR="00EC6DAD" w:rsidRPr="00B81643" w:rsidRDefault="00E31BBD" w:rsidP="00271E84">
      <w:pPr>
        <w:pStyle w:val="Titolo3"/>
        <w:rPr>
          <w:rFonts w:asciiTheme="minorHAnsi" w:hAnsiTheme="minorHAnsi" w:cstheme="minorHAnsi"/>
        </w:rPr>
      </w:pPr>
      <w:bookmarkStart w:id="38" w:name="_Toc415159573"/>
      <w:bookmarkStart w:id="39" w:name="_Toc78448471"/>
      <w:bookmarkEnd w:id="35"/>
      <w:r w:rsidRPr="00B81643">
        <w:rPr>
          <w:rFonts w:asciiTheme="minorHAnsi" w:hAnsiTheme="minorHAnsi" w:cstheme="minorHAnsi"/>
        </w:rPr>
        <w:t>ConsultazioneCU</w:t>
      </w:r>
      <w:bookmarkEnd w:id="36"/>
      <w:bookmarkEnd w:id="37"/>
      <w:bookmarkEnd w:id="38"/>
      <w:bookmarkEnd w:id="39"/>
    </w:p>
    <w:p w14:paraId="21965759" w14:textId="0064470F" w:rsidR="00E82866" w:rsidRPr="00B81643" w:rsidRDefault="00E82866" w:rsidP="00E82866">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Consultazione CU è un servizio che consente di recuperare le CU dalla base dati di POM e metterle a disposizione degli utenti attraverso 3 portali:</w:t>
      </w:r>
    </w:p>
    <w:p w14:paraId="1FA1BAB0" w14:textId="48C4C16E" w:rsidR="00E82866" w:rsidRPr="00B81643" w:rsidRDefault="00E82866" w:rsidP="00DD0EF4">
      <w:pPr>
        <w:pStyle w:val="Paragrafoelenco"/>
        <w:widowControl/>
        <w:numPr>
          <w:ilvl w:val="0"/>
          <w:numId w:val="29"/>
        </w:numPr>
        <w:autoSpaceDE/>
        <w:autoSpaceDN/>
        <w:adjustRightInd/>
        <w:spacing w:line="360" w:lineRule="auto"/>
        <w:ind w:left="1134" w:hanging="425"/>
        <w:rPr>
          <w:rFonts w:asciiTheme="minorHAnsi" w:hAnsiTheme="minorHAnsi" w:cstheme="minorHAnsi"/>
          <w:kern w:val="0"/>
        </w:rPr>
      </w:pPr>
      <w:r w:rsidRPr="00B81643">
        <w:rPr>
          <w:rFonts w:asciiTheme="minorHAnsi" w:hAnsiTheme="minorHAnsi" w:cstheme="minorHAnsi"/>
          <w:kern w:val="0"/>
        </w:rPr>
        <w:t>Servizi Online dal portale per la consultazione CU delle temporanee</w:t>
      </w:r>
    </w:p>
    <w:p w14:paraId="1A83C51C" w14:textId="3F415C2F" w:rsidR="00E82866" w:rsidRPr="00B81643" w:rsidRDefault="00E82866" w:rsidP="00DD0EF4">
      <w:pPr>
        <w:pStyle w:val="Paragrafoelenco"/>
        <w:widowControl/>
        <w:numPr>
          <w:ilvl w:val="0"/>
          <w:numId w:val="29"/>
        </w:numPr>
        <w:autoSpaceDE/>
        <w:autoSpaceDN/>
        <w:adjustRightInd/>
        <w:spacing w:line="360" w:lineRule="auto"/>
        <w:ind w:left="1134" w:hanging="425"/>
        <w:rPr>
          <w:rFonts w:asciiTheme="minorHAnsi" w:hAnsiTheme="minorHAnsi" w:cstheme="minorHAnsi"/>
          <w:kern w:val="0"/>
        </w:rPr>
      </w:pPr>
      <w:r w:rsidRPr="00B81643">
        <w:rPr>
          <w:rFonts w:asciiTheme="minorHAnsi" w:hAnsiTheme="minorHAnsi" w:cstheme="minorHAnsi"/>
          <w:kern w:val="0"/>
        </w:rPr>
        <w:t>Portale del dipendente (CU fino al 2020)</w:t>
      </w:r>
    </w:p>
    <w:p w14:paraId="7570CC70" w14:textId="518936C7" w:rsidR="00E82866" w:rsidRPr="00B81643" w:rsidRDefault="00E82866" w:rsidP="00DD0EF4">
      <w:pPr>
        <w:pStyle w:val="Paragrafoelenco"/>
        <w:widowControl/>
        <w:numPr>
          <w:ilvl w:val="0"/>
          <w:numId w:val="29"/>
        </w:numPr>
        <w:autoSpaceDE/>
        <w:autoSpaceDN/>
        <w:adjustRightInd/>
        <w:spacing w:line="360" w:lineRule="auto"/>
        <w:ind w:left="1134" w:hanging="425"/>
        <w:rPr>
          <w:rFonts w:asciiTheme="minorHAnsi" w:hAnsiTheme="minorHAnsi" w:cstheme="minorHAnsi"/>
          <w:kern w:val="0"/>
        </w:rPr>
      </w:pPr>
      <w:r w:rsidRPr="00B81643">
        <w:rPr>
          <w:rFonts w:asciiTheme="minorHAnsi" w:hAnsiTheme="minorHAnsi" w:cstheme="minorHAnsi"/>
          <w:kern w:val="0"/>
        </w:rPr>
        <w:t>Portale del pensionato</w:t>
      </w:r>
    </w:p>
    <w:p w14:paraId="1E5A65F9" w14:textId="77777777" w:rsidR="00EC6DAD" w:rsidRPr="00B81643" w:rsidRDefault="00EC6DAD" w:rsidP="00CA462B">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1C672A4" w14:textId="6DBAF7F8" w:rsidR="00E31BBD" w:rsidRPr="00B81643" w:rsidRDefault="00E82866" w:rsidP="00DD0EF4">
      <w:pPr>
        <w:widowControl/>
        <w:numPr>
          <w:ilvl w:val="0"/>
          <w:numId w:val="2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Pratiche lavorate</w:t>
      </w:r>
    </w:p>
    <w:p w14:paraId="38C7C4B4" w14:textId="56CFA3A0" w:rsidR="00E82866" w:rsidRPr="00B81643" w:rsidRDefault="00E82866" w:rsidP="00DD0EF4">
      <w:pPr>
        <w:widowControl/>
        <w:numPr>
          <w:ilvl w:val="0"/>
          <w:numId w:val="2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Provvedimenti</w:t>
      </w:r>
    </w:p>
    <w:p w14:paraId="1EC7236F" w14:textId="76C50D6F" w:rsidR="00E82866" w:rsidRPr="00B81643" w:rsidRDefault="00E82866" w:rsidP="00DD0EF4">
      <w:pPr>
        <w:widowControl/>
        <w:numPr>
          <w:ilvl w:val="0"/>
          <w:numId w:val="2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Certificazione unica</w:t>
      </w:r>
    </w:p>
    <w:p w14:paraId="00A15324" w14:textId="77777777" w:rsidR="00E82866" w:rsidRPr="00B81643" w:rsidRDefault="00E82866" w:rsidP="00E82866">
      <w:pPr>
        <w:widowControl/>
        <w:autoSpaceDE/>
        <w:autoSpaceDN/>
        <w:adjustRightInd/>
        <w:spacing w:line="360" w:lineRule="auto"/>
        <w:ind w:left="709"/>
        <w:rPr>
          <w:rFonts w:asciiTheme="minorHAnsi" w:hAnsiTheme="minorHAnsi" w:cstheme="minorHAnsi"/>
          <w:kern w:val="0"/>
          <w:highlight w:val="yellow"/>
        </w:rPr>
      </w:pPr>
    </w:p>
    <w:p w14:paraId="0910ADF0" w14:textId="77777777" w:rsidR="00EC6DAD" w:rsidRPr="00B81643" w:rsidRDefault="00EC6DAD" w:rsidP="00CA462B">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106"/>
        <w:gridCol w:w="1734"/>
        <w:gridCol w:w="1060"/>
        <w:gridCol w:w="1395"/>
        <w:gridCol w:w="1122"/>
        <w:gridCol w:w="1283"/>
      </w:tblGrid>
      <w:tr w:rsidR="00EC6DAD" w:rsidRPr="00B81643" w14:paraId="47572FDB" w14:textId="77777777" w:rsidTr="00E31BBD">
        <w:trPr>
          <w:cantSplit/>
          <w:trHeight w:val="765"/>
        </w:trPr>
        <w:tc>
          <w:tcPr>
            <w:tcW w:w="1106" w:type="dxa"/>
            <w:shd w:val="clear" w:color="auto" w:fill="C6D9F1"/>
            <w:hideMark/>
          </w:tcPr>
          <w:p w14:paraId="5FED8DDA"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34" w:type="dxa"/>
            <w:shd w:val="clear" w:color="auto" w:fill="C6D9F1"/>
            <w:hideMark/>
          </w:tcPr>
          <w:p w14:paraId="3767D0D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60" w:type="dxa"/>
            <w:shd w:val="clear" w:color="auto" w:fill="C6D9F1"/>
            <w:hideMark/>
          </w:tcPr>
          <w:p w14:paraId="24C3B07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95" w:type="dxa"/>
            <w:shd w:val="clear" w:color="auto" w:fill="C6D9F1"/>
            <w:hideMark/>
          </w:tcPr>
          <w:p w14:paraId="0256398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22" w:type="dxa"/>
            <w:shd w:val="clear" w:color="auto" w:fill="C6D9F1"/>
            <w:hideMark/>
          </w:tcPr>
          <w:p w14:paraId="40E89CA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83" w:type="dxa"/>
            <w:shd w:val="clear" w:color="auto" w:fill="C6D9F1"/>
            <w:hideMark/>
          </w:tcPr>
          <w:p w14:paraId="36CF3CAB"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31BBD" w:rsidRPr="00B81643" w14:paraId="11E13F03" w14:textId="77777777" w:rsidTr="00E31BBD">
        <w:trPr>
          <w:cantSplit/>
          <w:trHeight w:val="720"/>
        </w:trPr>
        <w:tc>
          <w:tcPr>
            <w:tcW w:w="1106" w:type="dxa"/>
            <w:vAlign w:val="center"/>
            <w:hideMark/>
          </w:tcPr>
          <w:p w14:paraId="76D3C630" w14:textId="4F093D80"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Service</w:t>
            </w:r>
          </w:p>
        </w:tc>
        <w:tc>
          <w:tcPr>
            <w:tcW w:w="1734" w:type="dxa"/>
            <w:vAlign w:val="center"/>
            <w:hideMark/>
          </w:tcPr>
          <w:p w14:paraId="35671347" w14:textId="188BCB86"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60" w:type="dxa"/>
            <w:vAlign w:val="center"/>
            <w:hideMark/>
          </w:tcPr>
          <w:p w14:paraId="4E5B5DBD" w14:textId="437AD922"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395" w:type="dxa"/>
            <w:vAlign w:val="center"/>
            <w:hideMark/>
          </w:tcPr>
          <w:p w14:paraId="2227F86C" w14:textId="30BB22A0"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service</w:t>
            </w:r>
          </w:p>
        </w:tc>
        <w:tc>
          <w:tcPr>
            <w:tcW w:w="1122" w:type="dxa"/>
            <w:vAlign w:val="center"/>
            <w:hideMark/>
          </w:tcPr>
          <w:p w14:paraId="72721C20" w14:textId="162C3443"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w:t>
            </w:r>
          </w:p>
        </w:tc>
        <w:tc>
          <w:tcPr>
            <w:tcW w:w="1283" w:type="dxa"/>
            <w:vAlign w:val="center"/>
            <w:hideMark/>
          </w:tcPr>
          <w:p w14:paraId="1EADF01D" w14:textId="61486F31" w:rsidR="00E31BBD" w:rsidRPr="00B81643" w:rsidRDefault="00BE3888"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 LUW</w:t>
            </w:r>
          </w:p>
        </w:tc>
      </w:tr>
    </w:tbl>
    <w:p w14:paraId="093B0B98" w14:textId="77777777" w:rsidR="00EC6DAD" w:rsidRPr="00B81643" w:rsidRDefault="00EC6DAD" w:rsidP="00CA462B">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09E20B94" w14:textId="77777777" w:rsidTr="00825BE3">
        <w:trPr>
          <w:cantSplit/>
        </w:trPr>
        <w:tc>
          <w:tcPr>
            <w:tcW w:w="1537" w:type="dxa"/>
            <w:shd w:val="clear" w:color="auto" w:fill="C6D9F1"/>
          </w:tcPr>
          <w:p w14:paraId="39386DDB" w14:textId="638C2D5D"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44DB47C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2B5D28E9"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2FF72C0A"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28CD9C2A" w14:textId="77777777" w:rsidTr="00825BE3">
        <w:trPr>
          <w:cantSplit/>
        </w:trPr>
        <w:tc>
          <w:tcPr>
            <w:tcW w:w="1537" w:type="dxa"/>
            <w:vAlign w:val="center"/>
          </w:tcPr>
          <w:p w14:paraId="3FE2F239" w14:textId="6545B457"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540" w:type="dxa"/>
            <w:vAlign w:val="center"/>
          </w:tcPr>
          <w:p w14:paraId="00735D29" w14:textId="671A89C9"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B</w:t>
            </w:r>
          </w:p>
        </w:tc>
        <w:tc>
          <w:tcPr>
            <w:tcW w:w="1541" w:type="dxa"/>
            <w:vAlign w:val="center"/>
          </w:tcPr>
          <w:p w14:paraId="64C9A950" w14:textId="578FCB9C"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20000</w:t>
            </w:r>
          </w:p>
        </w:tc>
        <w:tc>
          <w:tcPr>
            <w:tcW w:w="1541" w:type="dxa"/>
            <w:vAlign w:val="center"/>
          </w:tcPr>
          <w:p w14:paraId="27713D7A" w14:textId="65FB87AE"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161</w:t>
            </w:r>
          </w:p>
        </w:tc>
      </w:tr>
    </w:tbl>
    <w:p w14:paraId="75F96DAC" w14:textId="08885394" w:rsidR="008B53A5" w:rsidRPr="00B81643" w:rsidRDefault="00E31BBD" w:rsidP="00271E84">
      <w:pPr>
        <w:pStyle w:val="Titolo3"/>
        <w:rPr>
          <w:rFonts w:asciiTheme="minorHAnsi" w:hAnsiTheme="minorHAnsi" w:cstheme="minorHAnsi"/>
        </w:rPr>
      </w:pPr>
      <w:bookmarkStart w:id="40" w:name="_Toc78448472"/>
      <w:bookmarkStart w:id="41" w:name="_Toc410135327"/>
      <w:bookmarkStart w:id="42" w:name="_Toc414890748"/>
      <w:bookmarkStart w:id="43" w:name="_Toc415159575"/>
      <w:bookmarkStart w:id="44" w:name="_Toc410135276"/>
      <w:bookmarkStart w:id="45" w:name="_Toc414890722"/>
      <w:bookmarkStart w:id="46" w:name="_Toc410135249"/>
      <w:bookmarkStart w:id="47" w:name="_Toc414890708"/>
      <w:bookmarkStart w:id="48" w:name="_Toc410135269"/>
      <w:bookmarkStart w:id="49" w:name="_Toc414890717"/>
      <w:bookmarkStart w:id="50" w:name="_Toc410135240"/>
      <w:bookmarkStart w:id="51" w:name="_Toc414890700"/>
      <w:bookmarkStart w:id="52" w:name="_Toc410135268"/>
      <w:bookmarkStart w:id="53" w:name="_Toc414890716"/>
      <w:r w:rsidRPr="00B81643">
        <w:rPr>
          <w:rFonts w:asciiTheme="minorHAnsi" w:hAnsiTheme="minorHAnsi" w:cstheme="minorHAnsi"/>
        </w:rPr>
        <w:t>Contabilità Integrata</w:t>
      </w:r>
      <w:bookmarkEnd w:id="40"/>
    </w:p>
    <w:p w14:paraId="7CF15857" w14:textId="24BF3DE7" w:rsidR="008B53A5" w:rsidRPr="00B81643" w:rsidRDefault="00E31BBD" w:rsidP="00CA462B">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Il processo di contabilità dell’Istituto è coperto da un sistema integrato realizzato per ottemperare agli adempimenti stabiliti dal Regolamento di Contabilità ed Amministrazione. Tale sistema, di seguito Contabilità Integrata, nasce come un sistema integrato per la contabilità finanziaria, la contabilità economica e la contabilità analitica.</w:t>
      </w:r>
    </w:p>
    <w:p w14:paraId="51D7015C" w14:textId="77777777" w:rsidR="008B53A5" w:rsidRPr="00B81643" w:rsidRDefault="008B53A5" w:rsidP="00CA462B">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E316678" w14:textId="1C726F6A"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Rilevazione delle componenti economiche</w:t>
      </w:r>
    </w:p>
    <w:p w14:paraId="5834F2A4" w14:textId="57816611"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Sistemazioni poste imputate su centri di costo generici</w:t>
      </w:r>
    </w:p>
    <w:p w14:paraId="024D70BF" w14:textId="14119CB1"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Determinazione dei costi pieni di struttura e di Processo/Prodotto</w:t>
      </w:r>
    </w:p>
    <w:p w14:paraId="6FEB09D4" w14:textId="7169CEC1"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Assestamenti infrannuali di contabilità analitica</w:t>
      </w:r>
    </w:p>
    <w:p w14:paraId="26E4FDEF" w14:textId="032DBBE1"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Analisi dei costi e ricavi di gestione"</w:t>
      </w:r>
    </w:p>
    <w:p w14:paraId="5ADA23BC" w14:textId="2471D12D"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Bilancio consuntivo</w:t>
      </w:r>
    </w:p>
    <w:p w14:paraId="7D99D8C8" w14:textId="6A6C7AAA"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contabile</w:t>
      </w:r>
    </w:p>
    <w:p w14:paraId="121E69AB" w14:textId="54CD82AC"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Prospetti Bilancio</w:t>
      </w:r>
    </w:p>
    <w:p w14:paraId="33C88616" w14:textId="6B1AF585" w:rsidR="00D766AD" w:rsidRPr="00B81643" w:rsidRDefault="00D766AD" w:rsidP="00DD0EF4">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Ribaltamenti</w:t>
      </w:r>
    </w:p>
    <w:p w14:paraId="11C1306A" w14:textId="39EE843B" w:rsidR="00E31BBD" w:rsidRPr="00B81643" w:rsidRDefault="00E31BBD" w:rsidP="00D766AD">
      <w:pPr>
        <w:widowControl/>
        <w:autoSpaceDE/>
        <w:autoSpaceDN/>
        <w:adjustRightInd/>
        <w:spacing w:after="200" w:line="360" w:lineRule="auto"/>
        <w:ind w:left="1069"/>
        <w:contextualSpacing/>
        <w:jc w:val="left"/>
        <w:rPr>
          <w:rFonts w:asciiTheme="minorHAnsi" w:hAnsiTheme="minorHAnsi" w:cstheme="minorHAnsi"/>
          <w:kern w:val="0"/>
          <w:highlight w:val="yellow"/>
        </w:rPr>
      </w:pPr>
    </w:p>
    <w:p w14:paraId="1C4E10D0" w14:textId="77777777" w:rsidR="0071453A" w:rsidRPr="00B81643" w:rsidRDefault="0071453A" w:rsidP="0071453A">
      <w:pPr>
        <w:widowControl/>
        <w:autoSpaceDE/>
        <w:autoSpaceDN/>
        <w:adjustRightInd/>
        <w:spacing w:after="200" w:line="360" w:lineRule="auto"/>
        <w:contextualSpacing/>
        <w:jc w:val="left"/>
        <w:rPr>
          <w:rFonts w:asciiTheme="minorHAnsi" w:hAnsiTheme="minorHAnsi" w:cstheme="minorHAnsi"/>
          <w:kern w:val="0"/>
          <w:highlight w:val="yellow"/>
        </w:rPr>
      </w:pPr>
    </w:p>
    <w:p w14:paraId="24A9EBB9" w14:textId="77777777" w:rsidR="008B53A5" w:rsidRPr="00B81643" w:rsidRDefault="008B53A5" w:rsidP="00CA462B">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314"/>
        <w:gridCol w:w="1682"/>
        <w:gridCol w:w="1050"/>
        <w:gridCol w:w="1368"/>
        <w:gridCol w:w="1024"/>
        <w:gridCol w:w="1262"/>
      </w:tblGrid>
      <w:tr w:rsidR="008B53A5" w:rsidRPr="00B81643" w14:paraId="7A339505" w14:textId="77777777" w:rsidTr="00E31BBD">
        <w:trPr>
          <w:cantSplit/>
          <w:trHeight w:val="765"/>
        </w:trPr>
        <w:tc>
          <w:tcPr>
            <w:tcW w:w="1314" w:type="dxa"/>
            <w:shd w:val="clear" w:color="auto" w:fill="C6D9F1"/>
            <w:hideMark/>
          </w:tcPr>
          <w:p w14:paraId="25C4E72F" w14:textId="77777777" w:rsidR="008B53A5" w:rsidRPr="00B81643" w:rsidRDefault="008B53A5"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82" w:type="dxa"/>
            <w:shd w:val="clear" w:color="auto" w:fill="C6D9F1"/>
            <w:hideMark/>
          </w:tcPr>
          <w:p w14:paraId="0DE5BAC9" w14:textId="77777777" w:rsidR="008B53A5" w:rsidRPr="00B81643" w:rsidRDefault="008B53A5"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50" w:type="dxa"/>
            <w:shd w:val="clear" w:color="auto" w:fill="C6D9F1"/>
            <w:hideMark/>
          </w:tcPr>
          <w:p w14:paraId="413B7A26" w14:textId="77777777" w:rsidR="008B53A5" w:rsidRPr="00B81643" w:rsidRDefault="008B53A5"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68" w:type="dxa"/>
            <w:shd w:val="clear" w:color="auto" w:fill="C6D9F1"/>
            <w:hideMark/>
          </w:tcPr>
          <w:p w14:paraId="21C9E870" w14:textId="77777777" w:rsidR="008B53A5" w:rsidRPr="00B81643" w:rsidRDefault="008B53A5"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24" w:type="dxa"/>
            <w:shd w:val="clear" w:color="auto" w:fill="C6D9F1"/>
            <w:hideMark/>
          </w:tcPr>
          <w:p w14:paraId="59E6C1FD" w14:textId="77777777" w:rsidR="008B53A5" w:rsidRPr="00B81643" w:rsidRDefault="008B53A5"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62" w:type="dxa"/>
            <w:shd w:val="clear" w:color="auto" w:fill="C6D9F1"/>
            <w:hideMark/>
          </w:tcPr>
          <w:p w14:paraId="04ACF4AF" w14:textId="77777777" w:rsidR="008B53A5" w:rsidRPr="00B81643" w:rsidRDefault="008B53A5"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31BBD" w:rsidRPr="00B81643" w14:paraId="3813264E" w14:textId="77777777" w:rsidTr="00E31BBD">
        <w:trPr>
          <w:cantSplit/>
          <w:trHeight w:val="720"/>
        </w:trPr>
        <w:tc>
          <w:tcPr>
            <w:tcW w:w="1314" w:type="dxa"/>
            <w:vAlign w:val="center"/>
            <w:hideMark/>
          </w:tcPr>
          <w:p w14:paraId="27E8CA8B" w14:textId="6F3820CA"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82" w:type="dxa"/>
            <w:vAlign w:val="center"/>
            <w:hideMark/>
          </w:tcPr>
          <w:p w14:paraId="28AEF55D" w14:textId="099973EE"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 - Java</w:t>
            </w:r>
          </w:p>
        </w:tc>
        <w:tc>
          <w:tcPr>
            <w:tcW w:w="1050" w:type="dxa"/>
            <w:vAlign w:val="center"/>
            <w:hideMark/>
          </w:tcPr>
          <w:p w14:paraId="5B07B378" w14:textId="4C73E005"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w:t>
            </w:r>
          </w:p>
        </w:tc>
        <w:tc>
          <w:tcPr>
            <w:tcW w:w="1368" w:type="dxa"/>
            <w:vAlign w:val="center"/>
            <w:hideMark/>
          </w:tcPr>
          <w:p w14:paraId="517CF5C2" w14:textId="27585182"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Application Framework</w:t>
            </w:r>
          </w:p>
        </w:tc>
        <w:tc>
          <w:tcPr>
            <w:tcW w:w="1024" w:type="dxa"/>
            <w:vAlign w:val="center"/>
            <w:hideMark/>
          </w:tcPr>
          <w:p w14:paraId="41ECF449" w14:textId="44BFAF54"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62" w:type="dxa"/>
            <w:vAlign w:val="center"/>
            <w:hideMark/>
          </w:tcPr>
          <w:p w14:paraId="3A646212" w14:textId="4A15FDF3" w:rsidR="00E31BBD" w:rsidRPr="00B81643" w:rsidRDefault="00E31BBD"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51B1490A" w14:textId="77777777" w:rsidR="008B53A5" w:rsidRPr="00B81643" w:rsidRDefault="008B53A5" w:rsidP="00CA462B">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3" w:type="dxa"/>
        <w:tblInd w:w="692" w:type="dxa"/>
        <w:tblLook w:val="04A0" w:firstRow="1" w:lastRow="0" w:firstColumn="1" w:lastColumn="0" w:noHBand="0" w:noVBand="1"/>
      </w:tblPr>
      <w:tblGrid>
        <w:gridCol w:w="1613"/>
        <w:gridCol w:w="1167"/>
        <w:gridCol w:w="1870"/>
        <w:gridCol w:w="1623"/>
      </w:tblGrid>
      <w:tr w:rsidR="00825BE3" w:rsidRPr="00B81643" w14:paraId="4ACA9570" w14:textId="77777777" w:rsidTr="00825BE3">
        <w:trPr>
          <w:cantSplit/>
          <w:trHeight w:val="765"/>
        </w:trPr>
        <w:tc>
          <w:tcPr>
            <w:tcW w:w="1613" w:type="dxa"/>
            <w:shd w:val="clear" w:color="auto" w:fill="C6D9F1"/>
            <w:hideMark/>
          </w:tcPr>
          <w:p w14:paraId="194BE22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7" w:type="dxa"/>
            <w:shd w:val="clear" w:color="auto" w:fill="C6D9F1"/>
            <w:hideMark/>
          </w:tcPr>
          <w:p w14:paraId="0F2F734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70" w:type="dxa"/>
            <w:shd w:val="clear" w:color="auto" w:fill="C6D9F1"/>
            <w:hideMark/>
          </w:tcPr>
          <w:p w14:paraId="2A66D38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23" w:type="dxa"/>
            <w:shd w:val="clear" w:color="auto" w:fill="C6D9F1"/>
            <w:hideMark/>
          </w:tcPr>
          <w:p w14:paraId="45CD75E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7FFE794A" w14:textId="77777777" w:rsidTr="00825BE3">
        <w:trPr>
          <w:cantSplit/>
          <w:trHeight w:val="720"/>
        </w:trPr>
        <w:tc>
          <w:tcPr>
            <w:tcW w:w="1613" w:type="dxa"/>
            <w:vAlign w:val="center"/>
            <w:hideMark/>
          </w:tcPr>
          <w:p w14:paraId="58D3D9B4" w14:textId="638D2661"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167" w:type="dxa"/>
            <w:vAlign w:val="center"/>
            <w:hideMark/>
          </w:tcPr>
          <w:p w14:paraId="5253BD6F" w14:textId="07747C1D"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870" w:type="dxa"/>
            <w:vAlign w:val="center"/>
            <w:hideMark/>
          </w:tcPr>
          <w:p w14:paraId="71972C81" w14:textId="552892AB" w:rsidR="00825BE3" w:rsidRPr="00B81643" w:rsidRDefault="00825BE3"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2000</w:t>
            </w:r>
          </w:p>
        </w:tc>
        <w:tc>
          <w:tcPr>
            <w:tcW w:w="1623" w:type="dxa"/>
            <w:vAlign w:val="center"/>
          </w:tcPr>
          <w:p w14:paraId="4F934141" w14:textId="42F1B1F2" w:rsidR="00825BE3" w:rsidRPr="00B81643" w:rsidRDefault="00326BE2" w:rsidP="00E31B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1427</w:t>
            </w:r>
          </w:p>
        </w:tc>
      </w:tr>
    </w:tbl>
    <w:p w14:paraId="2AD6C0DF" w14:textId="5432370D" w:rsidR="00EC6DAD" w:rsidRPr="00B81643" w:rsidRDefault="00454F42" w:rsidP="00271E84">
      <w:pPr>
        <w:pStyle w:val="Titolo3"/>
        <w:rPr>
          <w:rFonts w:asciiTheme="minorHAnsi" w:hAnsiTheme="minorHAnsi" w:cstheme="minorHAnsi"/>
        </w:rPr>
      </w:pPr>
      <w:bookmarkStart w:id="54" w:name="_Toc78448473"/>
      <w:bookmarkEnd w:id="41"/>
      <w:r w:rsidRPr="00B81643">
        <w:rPr>
          <w:rFonts w:asciiTheme="minorHAnsi" w:hAnsiTheme="minorHAnsi" w:cstheme="minorHAnsi"/>
        </w:rPr>
        <w:t>Controllo degli Obiettivi di Produzione</w:t>
      </w:r>
      <w:bookmarkEnd w:id="42"/>
      <w:bookmarkEnd w:id="43"/>
      <w:bookmarkEnd w:id="54"/>
    </w:p>
    <w:p w14:paraId="5EBAE77B" w14:textId="2576C29E" w:rsidR="00454F42" w:rsidRPr="00B81643" w:rsidRDefault="00454F42" w:rsidP="00454F42">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consente la verifica ed il controllo mensile dell’andamento della produzione attraverso il monitoraggio degli indicatori di produzione, delle performance rispetto alla pianificazione fatta dalle singole strutture, e degli standard di qualità rispetto ad un valore unico a totale Istituto fissato annualmente dalla determinazione con il quale il Presidente definisce e/o aggiorna gli standard di qualità. Il processo di controllo degli obiettivi coinvolge la DCPBC e tutte le strutture territoriali. </w:t>
      </w:r>
    </w:p>
    <w:p w14:paraId="0BB1F532" w14:textId="51551960" w:rsidR="00EC6DAD" w:rsidRPr="00B81643" w:rsidRDefault="00454F42" w:rsidP="00454F42">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Il processo di controllo rielabora </w:t>
      </w:r>
      <w:r w:rsidR="00D766AD" w:rsidRPr="00B81643">
        <w:rPr>
          <w:rFonts w:asciiTheme="minorHAnsi" w:hAnsiTheme="minorHAnsi" w:cstheme="minorHAnsi"/>
          <w:kern w:val="0"/>
        </w:rPr>
        <w:t>le</w:t>
      </w:r>
      <w:r w:rsidRPr="00B81643">
        <w:rPr>
          <w:rFonts w:asciiTheme="minorHAnsi" w:hAnsiTheme="minorHAnsi" w:cstheme="minorHAnsi"/>
          <w:kern w:val="0"/>
        </w:rPr>
        <w:t xml:space="preserve"> informazioni</w:t>
      </w:r>
      <w:r w:rsidR="00D766AD" w:rsidRPr="00B81643">
        <w:rPr>
          <w:rFonts w:asciiTheme="minorHAnsi" w:hAnsiTheme="minorHAnsi" w:cstheme="minorHAnsi"/>
          <w:kern w:val="0"/>
        </w:rPr>
        <w:t>, ricevute dai sistemi dell’Istituto,</w:t>
      </w:r>
      <w:r w:rsidRPr="00B81643">
        <w:rPr>
          <w:rFonts w:asciiTheme="minorHAnsi" w:hAnsiTheme="minorHAnsi" w:cstheme="minorHAnsi"/>
          <w:kern w:val="0"/>
        </w:rPr>
        <w:t xml:space="preserve"> fornendo per Centro di Responsabilità, singolo e aggregato, una serie di indicatori in grado di valutare il raggiungimento degli obiettivi che ogni struttura territoriale si era posta in fase di pianificazione e l’eventuale scostamento. L’utente ha la possibilità di richiamare i singoli casi che concorrono al calcolo dell’indicatore.</w:t>
      </w:r>
      <w:r w:rsidR="008721B9" w:rsidRPr="00B81643">
        <w:rPr>
          <w:rFonts w:asciiTheme="minorHAnsi" w:hAnsiTheme="minorHAnsi" w:cstheme="minorHAnsi"/>
          <w:kern w:val="0"/>
        </w:rPr>
        <w:t xml:space="preserve"> </w:t>
      </w:r>
      <w:r w:rsidRPr="00B81643">
        <w:rPr>
          <w:rFonts w:asciiTheme="minorHAnsi" w:hAnsiTheme="minorHAnsi" w:cstheme="minorHAnsi"/>
          <w:kern w:val="0"/>
        </w:rPr>
        <w:t>L'applicazione si trova all'interno del workspace "Pianificazione, Bilancio e Controllo (PBC)".</w:t>
      </w:r>
    </w:p>
    <w:p w14:paraId="45182BE5" w14:textId="77777777" w:rsidR="00EC6DAD" w:rsidRPr="00B81643" w:rsidRDefault="00EC6DAD" w:rsidP="001639B6">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C939EAF" w14:textId="517B745C" w:rsidR="008721B9" w:rsidRPr="00B81643" w:rsidRDefault="00B52EC0" w:rsidP="00DD0EF4">
      <w:pPr>
        <w:widowControl/>
        <w:numPr>
          <w:ilvl w:val="0"/>
          <w:numId w:val="1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obiettivi di produzione</w:t>
      </w:r>
    </w:p>
    <w:p w14:paraId="2FA6FFC0" w14:textId="132CA0F8" w:rsidR="00B52EC0" w:rsidRPr="00B81643" w:rsidRDefault="00B52EC0" w:rsidP="00DD0EF4">
      <w:pPr>
        <w:widowControl/>
        <w:numPr>
          <w:ilvl w:val="0"/>
          <w:numId w:val="1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Certificazione dei dati</w:t>
      </w:r>
    </w:p>
    <w:p w14:paraId="7E82DB4D" w14:textId="3227F2B5" w:rsidR="00B52EC0" w:rsidRPr="00B81643" w:rsidRDefault="00B52EC0" w:rsidP="00B52EC0">
      <w:pPr>
        <w:widowControl/>
        <w:autoSpaceDE/>
        <w:autoSpaceDN/>
        <w:adjustRightInd/>
        <w:spacing w:after="200" w:line="360" w:lineRule="auto"/>
        <w:contextualSpacing/>
        <w:jc w:val="left"/>
        <w:rPr>
          <w:rFonts w:asciiTheme="minorHAnsi" w:hAnsiTheme="minorHAnsi" w:cstheme="minorHAnsi"/>
          <w:kern w:val="0"/>
          <w:highlight w:val="yellow"/>
        </w:rPr>
      </w:pPr>
    </w:p>
    <w:p w14:paraId="3577C141" w14:textId="5774348B" w:rsidR="00EC6DAD" w:rsidRPr="00B81643" w:rsidRDefault="00EC6DAD" w:rsidP="008721B9">
      <w:pPr>
        <w:keepNext/>
        <w:widowControl/>
        <w:autoSpaceDE/>
        <w:autoSpaceDN/>
        <w:adjustRightInd/>
        <w:spacing w:before="240" w:after="200" w:line="240" w:lineRule="auto"/>
        <w:ind w:left="70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 xml:space="preserve"> </w:t>
      </w: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12"/>
        <w:gridCol w:w="1612"/>
        <w:gridCol w:w="1054"/>
        <w:gridCol w:w="1622"/>
        <w:gridCol w:w="1028"/>
        <w:gridCol w:w="1172"/>
      </w:tblGrid>
      <w:tr w:rsidR="00EC6DAD" w:rsidRPr="00B81643" w14:paraId="35FAD6E5" w14:textId="77777777" w:rsidTr="00D01892">
        <w:trPr>
          <w:cantSplit/>
          <w:trHeight w:val="765"/>
        </w:trPr>
        <w:tc>
          <w:tcPr>
            <w:tcW w:w="1269" w:type="dxa"/>
            <w:shd w:val="clear" w:color="auto" w:fill="C6D9F1"/>
            <w:hideMark/>
          </w:tcPr>
          <w:p w14:paraId="4E3DAC5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04" w:type="dxa"/>
            <w:shd w:val="clear" w:color="auto" w:fill="C6D9F1"/>
            <w:hideMark/>
          </w:tcPr>
          <w:p w14:paraId="2F0A25C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31" w:type="dxa"/>
            <w:shd w:val="clear" w:color="auto" w:fill="C6D9F1"/>
            <w:hideMark/>
          </w:tcPr>
          <w:p w14:paraId="335833C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64" w:type="dxa"/>
            <w:shd w:val="clear" w:color="auto" w:fill="C6D9F1"/>
            <w:hideMark/>
          </w:tcPr>
          <w:p w14:paraId="59C68BF7"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80" w:type="dxa"/>
            <w:shd w:val="clear" w:color="auto" w:fill="C6D9F1"/>
            <w:hideMark/>
          </w:tcPr>
          <w:p w14:paraId="30F4718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52" w:type="dxa"/>
            <w:shd w:val="clear" w:color="auto" w:fill="C6D9F1"/>
            <w:hideMark/>
          </w:tcPr>
          <w:p w14:paraId="2CB4FA8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D01892" w:rsidRPr="00B81643" w14:paraId="5534B473" w14:textId="77777777" w:rsidTr="00D01892">
        <w:trPr>
          <w:cantSplit/>
          <w:trHeight w:val="720"/>
        </w:trPr>
        <w:tc>
          <w:tcPr>
            <w:tcW w:w="1269" w:type="dxa"/>
            <w:vAlign w:val="center"/>
            <w:hideMark/>
          </w:tcPr>
          <w:p w14:paraId="7312D339" w14:textId="0F05E52F" w:rsidR="00D01892" w:rsidRPr="00B81643" w:rsidRDefault="00D01892"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Web Application</w:t>
            </w:r>
          </w:p>
        </w:tc>
        <w:tc>
          <w:tcPr>
            <w:tcW w:w="1704" w:type="dxa"/>
            <w:vAlign w:val="center"/>
            <w:hideMark/>
          </w:tcPr>
          <w:p w14:paraId="343E2F37" w14:textId="6308254D" w:rsidR="00D01892" w:rsidRPr="00B81643" w:rsidRDefault="00D01892"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Calc Script</w:t>
            </w:r>
          </w:p>
        </w:tc>
        <w:tc>
          <w:tcPr>
            <w:tcW w:w="1031" w:type="dxa"/>
            <w:vAlign w:val="center"/>
            <w:hideMark/>
          </w:tcPr>
          <w:p w14:paraId="50A60E0C" w14:textId="76BCC431" w:rsidR="00D01892" w:rsidRPr="00B81643" w:rsidRDefault="00D01892"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Red Hat Enterprise Linux</w:t>
            </w:r>
          </w:p>
        </w:tc>
        <w:tc>
          <w:tcPr>
            <w:tcW w:w="1364" w:type="dxa"/>
            <w:vAlign w:val="center"/>
            <w:hideMark/>
          </w:tcPr>
          <w:p w14:paraId="0D75BDA0" w14:textId="454EC371" w:rsidR="00D01892" w:rsidRPr="00B81643" w:rsidRDefault="00D01892"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 xml:space="preserve">Oracle Hyperion </w:t>
            </w:r>
            <w:r w:rsidRPr="00B81643">
              <w:rPr>
                <w:rFonts w:asciiTheme="minorHAnsi" w:hAnsiTheme="minorHAnsi" w:cstheme="minorHAnsi"/>
                <w:bCs/>
                <w:kern w:val="0"/>
              </w:rPr>
              <w:br/>
              <w:t xml:space="preserve">Financial </w:t>
            </w:r>
            <w:r w:rsidRPr="00B81643">
              <w:rPr>
                <w:rFonts w:asciiTheme="minorHAnsi" w:hAnsiTheme="minorHAnsi" w:cstheme="minorHAnsi"/>
                <w:bCs/>
                <w:kern w:val="0"/>
              </w:rPr>
              <w:br/>
              <w:t xml:space="preserve">Reporting/Oracle </w:t>
            </w:r>
            <w:r w:rsidRPr="00B81643">
              <w:rPr>
                <w:rFonts w:asciiTheme="minorHAnsi" w:hAnsiTheme="minorHAnsi" w:cstheme="minorHAnsi"/>
                <w:bCs/>
                <w:kern w:val="0"/>
              </w:rPr>
              <w:br/>
              <w:t xml:space="preserve">Hyperion </w:t>
            </w:r>
            <w:r w:rsidRPr="00B81643">
              <w:rPr>
                <w:rFonts w:asciiTheme="minorHAnsi" w:hAnsiTheme="minorHAnsi" w:cstheme="minorHAnsi"/>
                <w:bCs/>
                <w:kern w:val="0"/>
              </w:rPr>
              <w:br/>
              <w:t xml:space="preserve">Interactive </w:t>
            </w:r>
            <w:r w:rsidRPr="00B81643">
              <w:rPr>
                <w:rFonts w:asciiTheme="minorHAnsi" w:hAnsiTheme="minorHAnsi" w:cstheme="minorHAnsi"/>
                <w:bCs/>
                <w:kern w:val="0"/>
              </w:rPr>
              <w:br/>
              <w:t xml:space="preserve">Reporting </w:t>
            </w:r>
          </w:p>
        </w:tc>
        <w:tc>
          <w:tcPr>
            <w:tcW w:w="1080" w:type="dxa"/>
            <w:vAlign w:val="center"/>
            <w:hideMark/>
          </w:tcPr>
          <w:p w14:paraId="78F85FBD" w14:textId="516053F6" w:rsidR="00D01892" w:rsidRPr="00B81643" w:rsidRDefault="00D01892"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 xml:space="preserve">Oracle </w:t>
            </w:r>
            <w:r w:rsidRPr="00B81643">
              <w:rPr>
                <w:rFonts w:asciiTheme="minorHAnsi" w:hAnsiTheme="minorHAnsi" w:cstheme="minorHAnsi"/>
                <w:bCs/>
                <w:kern w:val="0"/>
              </w:rPr>
              <w:br/>
              <w:t xml:space="preserve">Hyperion </w:t>
            </w:r>
            <w:r w:rsidRPr="00B81643">
              <w:rPr>
                <w:rFonts w:asciiTheme="minorHAnsi" w:hAnsiTheme="minorHAnsi" w:cstheme="minorHAnsi"/>
                <w:bCs/>
                <w:kern w:val="0"/>
              </w:rPr>
              <w:br/>
              <w:t>Planning</w:t>
            </w:r>
            <w:r w:rsidR="00463827" w:rsidRPr="00B81643">
              <w:rPr>
                <w:rFonts w:asciiTheme="minorHAnsi" w:hAnsiTheme="minorHAnsi" w:cstheme="minorHAnsi"/>
                <w:bCs/>
                <w:kern w:val="0"/>
              </w:rPr>
              <w:t xml:space="preserve"> </w:t>
            </w:r>
          </w:p>
        </w:tc>
        <w:tc>
          <w:tcPr>
            <w:tcW w:w="1252" w:type="dxa"/>
            <w:vAlign w:val="center"/>
            <w:hideMark/>
          </w:tcPr>
          <w:p w14:paraId="6B7DD3D6" w14:textId="5C703D44" w:rsidR="00D01892" w:rsidRPr="00B81643" w:rsidRDefault="00D01892"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Oracle DB</w:t>
            </w:r>
          </w:p>
        </w:tc>
      </w:tr>
    </w:tbl>
    <w:p w14:paraId="61FB756B" w14:textId="77777777" w:rsidR="00EC6DAD" w:rsidRPr="00B81643" w:rsidRDefault="00EC6DAD" w:rsidP="001639B6">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3ABE4007" w14:textId="77777777" w:rsidTr="00825BE3">
        <w:trPr>
          <w:cantSplit/>
        </w:trPr>
        <w:tc>
          <w:tcPr>
            <w:tcW w:w="1537" w:type="dxa"/>
            <w:shd w:val="clear" w:color="auto" w:fill="C6D9F1"/>
          </w:tcPr>
          <w:p w14:paraId="06D47B51" w14:textId="4A873C53"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208B860E"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23A2805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2C220E07"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16862D99" w14:textId="77777777" w:rsidTr="00825BE3">
        <w:trPr>
          <w:cantSplit/>
        </w:trPr>
        <w:tc>
          <w:tcPr>
            <w:tcW w:w="1537" w:type="dxa"/>
            <w:vAlign w:val="center"/>
          </w:tcPr>
          <w:p w14:paraId="2FAB15AD" w14:textId="48935618" w:rsidR="00825BE3" w:rsidRPr="00B81643" w:rsidRDefault="00825BE3"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Package</w:t>
            </w:r>
          </w:p>
        </w:tc>
        <w:tc>
          <w:tcPr>
            <w:tcW w:w="1540" w:type="dxa"/>
            <w:vAlign w:val="center"/>
          </w:tcPr>
          <w:p w14:paraId="516B4C1D" w14:textId="6716D9EC" w:rsidR="00825BE3" w:rsidRPr="00B81643" w:rsidRDefault="00825BE3"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B</w:t>
            </w:r>
          </w:p>
        </w:tc>
        <w:tc>
          <w:tcPr>
            <w:tcW w:w="1541" w:type="dxa"/>
            <w:vAlign w:val="center"/>
          </w:tcPr>
          <w:p w14:paraId="1C53CC34" w14:textId="5ABD41F3" w:rsidR="00825BE3" w:rsidRPr="00B81643" w:rsidRDefault="00825BE3" w:rsidP="00D0189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600</w:t>
            </w:r>
          </w:p>
        </w:tc>
        <w:tc>
          <w:tcPr>
            <w:tcW w:w="1541" w:type="dxa"/>
            <w:vAlign w:val="center"/>
          </w:tcPr>
          <w:p w14:paraId="55CDAE4C" w14:textId="60081127" w:rsidR="00825BE3" w:rsidRPr="00B81643" w:rsidRDefault="00326BE2" w:rsidP="00257EF2">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1122</w:t>
            </w:r>
          </w:p>
        </w:tc>
      </w:tr>
    </w:tbl>
    <w:p w14:paraId="33FF64AF" w14:textId="77777777" w:rsidR="0083043F" w:rsidRPr="00B81643" w:rsidRDefault="0083043F" w:rsidP="00A44001">
      <w:pPr>
        <w:rPr>
          <w:rFonts w:asciiTheme="minorHAnsi" w:hAnsiTheme="minorHAnsi" w:cstheme="minorHAnsi"/>
        </w:rPr>
      </w:pPr>
      <w:bookmarkStart w:id="55" w:name="_Toc410135329"/>
      <w:bookmarkStart w:id="56" w:name="_Toc414890750"/>
      <w:bookmarkStart w:id="57" w:name="_Toc415159576"/>
      <w:bookmarkStart w:id="58" w:name="_Toc410135326"/>
      <w:bookmarkStart w:id="59" w:name="_Toc414890747"/>
      <w:bookmarkEnd w:id="44"/>
      <w:bookmarkEnd w:id="45"/>
    </w:p>
    <w:p w14:paraId="68B931A7" w14:textId="77777777" w:rsidR="00783AF9" w:rsidRPr="00B81643" w:rsidRDefault="00783AF9">
      <w:pPr>
        <w:widowControl/>
        <w:autoSpaceDE/>
        <w:autoSpaceDN/>
        <w:adjustRightInd/>
        <w:spacing w:line="240" w:lineRule="auto"/>
        <w:jc w:val="left"/>
        <w:rPr>
          <w:rFonts w:asciiTheme="minorHAnsi" w:hAnsiTheme="minorHAnsi" w:cstheme="minorHAnsi"/>
          <w:b/>
          <w:kern w:val="0"/>
        </w:rPr>
      </w:pPr>
      <w:r w:rsidRPr="00B81643">
        <w:rPr>
          <w:rFonts w:asciiTheme="minorHAnsi" w:hAnsiTheme="minorHAnsi" w:cstheme="minorHAnsi"/>
        </w:rPr>
        <w:br w:type="page"/>
      </w:r>
    </w:p>
    <w:p w14:paraId="69A815DB" w14:textId="450B9753" w:rsidR="005D18EF" w:rsidRPr="00B81643" w:rsidRDefault="00DC7AA6" w:rsidP="00271E84">
      <w:pPr>
        <w:pStyle w:val="Titolo3"/>
        <w:rPr>
          <w:rFonts w:asciiTheme="minorHAnsi" w:hAnsiTheme="minorHAnsi" w:cstheme="minorHAnsi"/>
        </w:rPr>
      </w:pPr>
      <w:bookmarkStart w:id="60" w:name="_Toc78448474"/>
      <w:r w:rsidRPr="00B81643">
        <w:rPr>
          <w:rFonts w:asciiTheme="minorHAnsi" w:hAnsiTheme="minorHAnsi" w:cstheme="minorHAnsi"/>
        </w:rPr>
        <w:t xml:space="preserve">CU </w:t>
      </w:r>
      <w:r w:rsidR="00B52EC0" w:rsidRPr="00B81643">
        <w:rPr>
          <w:rFonts w:asciiTheme="minorHAnsi" w:hAnsiTheme="minorHAnsi" w:cstheme="minorHAnsi"/>
        </w:rPr>
        <w:t>–</w:t>
      </w:r>
      <w:r w:rsidRPr="00B81643">
        <w:rPr>
          <w:rFonts w:asciiTheme="minorHAnsi" w:hAnsiTheme="minorHAnsi" w:cstheme="minorHAnsi"/>
        </w:rPr>
        <w:t xml:space="preserve"> ADP</w:t>
      </w:r>
      <w:bookmarkEnd w:id="60"/>
    </w:p>
    <w:p w14:paraId="7F87F1EC" w14:textId="39DC4FA1" w:rsidR="005D18EF" w:rsidRPr="00B81643" w:rsidRDefault="00DC7AA6" w:rsidP="00E2299C">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Il modulo Adempimenti della suite ADP Revolution permette di produrre le CU per dipendenti e pensionati attraverso il reperimento dei dati da certificare dal modulo paghe in essere per i dati presenti e da moduli esterni effettuando l’importazione tramite caricatori standard ADP, e </w:t>
      </w:r>
      <w:r w:rsidR="00DE36F5" w:rsidRPr="00B81643">
        <w:rPr>
          <w:rFonts w:asciiTheme="minorHAnsi" w:hAnsiTheme="minorHAnsi" w:cstheme="minorHAnsi"/>
          <w:kern w:val="0"/>
        </w:rPr>
        <w:t xml:space="preserve">produrre i dati da fornire ai </w:t>
      </w:r>
      <w:r w:rsidRPr="00B81643">
        <w:rPr>
          <w:rFonts w:asciiTheme="minorHAnsi" w:hAnsiTheme="minorHAnsi" w:cstheme="minorHAnsi"/>
          <w:kern w:val="0"/>
        </w:rPr>
        <w:t xml:space="preserve">percipienti </w:t>
      </w:r>
      <w:r w:rsidR="00DE36F5" w:rsidRPr="00B81643">
        <w:rPr>
          <w:rFonts w:asciiTheme="minorHAnsi" w:hAnsiTheme="minorHAnsi" w:cstheme="minorHAnsi"/>
          <w:kern w:val="0"/>
        </w:rPr>
        <w:t xml:space="preserve">e </w:t>
      </w:r>
      <w:r w:rsidRPr="00B81643">
        <w:rPr>
          <w:rFonts w:asciiTheme="minorHAnsi" w:hAnsiTheme="minorHAnsi" w:cstheme="minorHAnsi"/>
          <w:kern w:val="0"/>
        </w:rPr>
        <w:t>all’Agenzia delle Entrate.</w:t>
      </w:r>
    </w:p>
    <w:p w14:paraId="7653D547" w14:textId="50E358E5" w:rsidR="005D18EF" w:rsidRPr="00B81643" w:rsidRDefault="005D18EF" w:rsidP="00E2299C">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r w:rsidR="00DC7AA6" w:rsidRPr="00B81643">
        <w:rPr>
          <w:rFonts w:asciiTheme="minorHAnsi" w:hAnsiTheme="minorHAnsi" w:cstheme="minorHAnsi"/>
          <w:kern w:val="0"/>
        </w:rPr>
        <w:t>:</w:t>
      </w:r>
    </w:p>
    <w:p w14:paraId="6FB65EE4" w14:textId="77777777" w:rsidR="00D766AD" w:rsidRPr="00B81643" w:rsidRDefault="00D766AD" w:rsidP="00DD0EF4">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Import dati tramite caricatori ADP</w:t>
      </w:r>
    </w:p>
    <w:p w14:paraId="43D336FF" w14:textId="1C467EB2" w:rsidR="005D18EF" w:rsidRPr="00B81643" w:rsidRDefault="00B52EC0" w:rsidP="00DD0EF4">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Produzione CU dipendenti e pensionati</w:t>
      </w:r>
    </w:p>
    <w:p w14:paraId="390F1CE5" w14:textId="3F3C8755" w:rsidR="00B52EC0" w:rsidRPr="00B81643" w:rsidRDefault="00B52EC0" w:rsidP="00DD0EF4">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Invio all’Agenzia delle Entrate</w:t>
      </w:r>
    </w:p>
    <w:p w14:paraId="18F1A377" w14:textId="77777777" w:rsidR="005D18EF" w:rsidRPr="00B81643" w:rsidRDefault="005D18EF" w:rsidP="00E2299C">
      <w:pPr>
        <w:widowControl/>
        <w:autoSpaceDE/>
        <w:autoSpaceDN/>
        <w:adjustRightInd/>
        <w:spacing w:after="200" w:line="360" w:lineRule="auto"/>
        <w:ind w:left="709"/>
        <w:contextualSpacing/>
        <w:jc w:val="left"/>
        <w:rPr>
          <w:rFonts w:asciiTheme="minorHAnsi" w:hAnsiTheme="minorHAnsi" w:cstheme="minorHAnsi"/>
          <w:kern w:val="0"/>
        </w:rPr>
      </w:pPr>
    </w:p>
    <w:p w14:paraId="0918C302" w14:textId="77777777" w:rsidR="005D18EF" w:rsidRPr="00B81643" w:rsidRDefault="005D18EF" w:rsidP="00E2299C">
      <w:pPr>
        <w:widowControl/>
        <w:autoSpaceDE/>
        <w:autoSpaceDN/>
        <w:adjustRightInd/>
        <w:spacing w:after="200" w:line="360" w:lineRule="auto"/>
        <w:ind w:left="70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8"/>
        <w:gridCol w:w="1711"/>
        <w:gridCol w:w="1054"/>
        <w:gridCol w:w="1372"/>
        <w:gridCol w:w="1036"/>
        <w:gridCol w:w="1259"/>
      </w:tblGrid>
      <w:tr w:rsidR="005D18EF" w:rsidRPr="00B81643" w14:paraId="7A583A9C" w14:textId="77777777" w:rsidTr="00DC7AA6">
        <w:trPr>
          <w:cantSplit/>
          <w:trHeight w:val="765"/>
        </w:trPr>
        <w:tc>
          <w:tcPr>
            <w:tcW w:w="1273" w:type="dxa"/>
            <w:shd w:val="clear" w:color="auto" w:fill="C6D9F1"/>
            <w:hideMark/>
          </w:tcPr>
          <w:p w14:paraId="15FDCEBD" w14:textId="77777777" w:rsidR="005D18EF" w:rsidRPr="00B81643" w:rsidRDefault="005D18EF"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14" w:type="dxa"/>
            <w:shd w:val="clear" w:color="auto" w:fill="C6D9F1"/>
            <w:hideMark/>
          </w:tcPr>
          <w:p w14:paraId="44F0E62D" w14:textId="77777777" w:rsidR="005D18EF" w:rsidRPr="00B81643" w:rsidRDefault="005D18EF"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40" w:type="dxa"/>
            <w:shd w:val="clear" w:color="auto" w:fill="C6D9F1"/>
            <w:hideMark/>
          </w:tcPr>
          <w:p w14:paraId="68BB2B0E" w14:textId="77777777" w:rsidR="005D18EF" w:rsidRPr="00B81643" w:rsidRDefault="005D18EF"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74" w:type="dxa"/>
            <w:shd w:val="clear" w:color="auto" w:fill="C6D9F1"/>
            <w:hideMark/>
          </w:tcPr>
          <w:p w14:paraId="6F6FA8B3" w14:textId="77777777" w:rsidR="005D18EF" w:rsidRPr="00B81643" w:rsidRDefault="005D18EF"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38" w:type="dxa"/>
            <w:shd w:val="clear" w:color="auto" w:fill="C6D9F1"/>
            <w:hideMark/>
          </w:tcPr>
          <w:p w14:paraId="29A7DB75" w14:textId="77777777" w:rsidR="005D18EF" w:rsidRPr="00B81643" w:rsidRDefault="005D18EF"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61" w:type="dxa"/>
            <w:shd w:val="clear" w:color="auto" w:fill="C6D9F1"/>
            <w:hideMark/>
          </w:tcPr>
          <w:p w14:paraId="279AD7DE" w14:textId="77777777" w:rsidR="005D18EF" w:rsidRPr="00B81643" w:rsidRDefault="005D18EF"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DC7AA6" w:rsidRPr="00B81643" w14:paraId="33A840A2" w14:textId="77777777" w:rsidTr="00DC7AA6">
        <w:trPr>
          <w:cantSplit/>
          <w:trHeight w:val="720"/>
        </w:trPr>
        <w:tc>
          <w:tcPr>
            <w:tcW w:w="1273" w:type="dxa"/>
            <w:vAlign w:val="center"/>
            <w:hideMark/>
          </w:tcPr>
          <w:p w14:paraId="25CD6025" w14:textId="54FF3E2F" w:rsidR="00DC7AA6" w:rsidRPr="00B81643" w:rsidRDefault="00DC7AA6"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ADP</w:t>
            </w:r>
          </w:p>
        </w:tc>
        <w:tc>
          <w:tcPr>
            <w:tcW w:w="1714" w:type="dxa"/>
            <w:vAlign w:val="center"/>
            <w:hideMark/>
          </w:tcPr>
          <w:p w14:paraId="165295F5" w14:textId="567EDCFC" w:rsidR="00DC7AA6" w:rsidRPr="00B81643" w:rsidRDefault="00DC7AA6"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40" w:type="dxa"/>
            <w:vAlign w:val="center"/>
            <w:hideMark/>
          </w:tcPr>
          <w:p w14:paraId="794F912C" w14:textId="37EFD453" w:rsidR="00DC7AA6" w:rsidRPr="00B81643" w:rsidRDefault="00DC7AA6"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374" w:type="dxa"/>
            <w:vAlign w:val="center"/>
            <w:hideMark/>
          </w:tcPr>
          <w:p w14:paraId="03EF4F4B" w14:textId="59D928A7" w:rsidR="00DC7AA6" w:rsidRPr="00B81643" w:rsidRDefault="00DC7AA6"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ADP</w:t>
            </w:r>
          </w:p>
        </w:tc>
        <w:tc>
          <w:tcPr>
            <w:tcW w:w="1038" w:type="dxa"/>
            <w:vAlign w:val="center"/>
            <w:hideMark/>
          </w:tcPr>
          <w:p w14:paraId="12435111" w14:textId="4F52FC11" w:rsidR="00DC7AA6" w:rsidRPr="00B81643" w:rsidRDefault="00DC7AA6"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ADP</w:t>
            </w:r>
          </w:p>
        </w:tc>
        <w:tc>
          <w:tcPr>
            <w:tcW w:w="1261" w:type="dxa"/>
            <w:vAlign w:val="center"/>
            <w:hideMark/>
          </w:tcPr>
          <w:p w14:paraId="2A1646D6" w14:textId="4B19BCD0" w:rsidR="00DC7AA6" w:rsidRPr="00B81643" w:rsidRDefault="00DC7AA6"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ADP</w:t>
            </w:r>
          </w:p>
        </w:tc>
      </w:tr>
    </w:tbl>
    <w:p w14:paraId="58C445DD" w14:textId="77777777" w:rsidR="005D18EF" w:rsidRPr="00B81643" w:rsidRDefault="005D18EF" w:rsidP="00E2299C">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3" w:type="dxa"/>
        <w:tblInd w:w="692" w:type="dxa"/>
        <w:tblLook w:val="04A0" w:firstRow="1" w:lastRow="0" w:firstColumn="1" w:lastColumn="0" w:noHBand="0" w:noVBand="1"/>
      </w:tblPr>
      <w:tblGrid>
        <w:gridCol w:w="1613"/>
        <w:gridCol w:w="1167"/>
        <w:gridCol w:w="1870"/>
        <w:gridCol w:w="1623"/>
      </w:tblGrid>
      <w:tr w:rsidR="00825BE3" w:rsidRPr="00B81643" w14:paraId="11CCE271" w14:textId="77777777" w:rsidTr="00825BE3">
        <w:trPr>
          <w:cantSplit/>
          <w:trHeight w:val="765"/>
        </w:trPr>
        <w:tc>
          <w:tcPr>
            <w:tcW w:w="1613" w:type="dxa"/>
            <w:shd w:val="clear" w:color="auto" w:fill="C6D9F1"/>
            <w:hideMark/>
          </w:tcPr>
          <w:p w14:paraId="7CB9264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7" w:type="dxa"/>
            <w:shd w:val="clear" w:color="auto" w:fill="C6D9F1"/>
            <w:hideMark/>
          </w:tcPr>
          <w:p w14:paraId="65FE0FFD"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70" w:type="dxa"/>
            <w:shd w:val="clear" w:color="auto" w:fill="C6D9F1"/>
            <w:hideMark/>
          </w:tcPr>
          <w:p w14:paraId="5EB83E8A"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23" w:type="dxa"/>
            <w:shd w:val="clear" w:color="auto" w:fill="C6D9F1"/>
            <w:hideMark/>
          </w:tcPr>
          <w:p w14:paraId="5D4427F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10B6C247" w14:textId="77777777" w:rsidTr="00825BE3">
        <w:trPr>
          <w:cantSplit/>
          <w:trHeight w:val="720"/>
        </w:trPr>
        <w:tc>
          <w:tcPr>
            <w:tcW w:w="1613" w:type="dxa"/>
            <w:vAlign w:val="center"/>
            <w:hideMark/>
          </w:tcPr>
          <w:p w14:paraId="7C17BFD2" w14:textId="41DC32B8" w:rsidR="00825BE3" w:rsidRPr="00B81643" w:rsidRDefault="00825BE3"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167" w:type="dxa"/>
            <w:vAlign w:val="center"/>
            <w:hideMark/>
          </w:tcPr>
          <w:p w14:paraId="3626D307" w14:textId="7A7A1203" w:rsidR="00825BE3" w:rsidRPr="00B81643" w:rsidRDefault="00825BE3"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870" w:type="dxa"/>
            <w:vAlign w:val="center"/>
            <w:hideMark/>
          </w:tcPr>
          <w:p w14:paraId="0A7A7136" w14:textId="09A3D0BA" w:rsidR="00825BE3" w:rsidRPr="00B81643" w:rsidRDefault="00825BE3"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623" w:type="dxa"/>
            <w:vAlign w:val="center"/>
          </w:tcPr>
          <w:p w14:paraId="1655EAE7" w14:textId="383BAAEE" w:rsidR="00825BE3" w:rsidRPr="00B81643" w:rsidRDefault="00EC7A92" w:rsidP="00DC7AA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161</w:t>
            </w:r>
          </w:p>
        </w:tc>
      </w:tr>
    </w:tbl>
    <w:p w14:paraId="54E82A35" w14:textId="4D957E03" w:rsidR="005D18EF" w:rsidRPr="00B81643" w:rsidRDefault="005D18EF" w:rsidP="00A44001">
      <w:pPr>
        <w:rPr>
          <w:rFonts w:asciiTheme="minorHAnsi" w:hAnsiTheme="minorHAnsi" w:cstheme="minorHAnsi"/>
        </w:rPr>
      </w:pPr>
    </w:p>
    <w:p w14:paraId="7B101BC4" w14:textId="6E73C295" w:rsidR="00467A7E" w:rsidRPr="00B81643" w:rsidRDefault="00467A7E" w:rsidP="00A44001">
      <w:pPr>
        <w:rPr>
          <w:rFonts w:asciiTheme="minorHAnsi" w:hAnsiTheme="minorHAnsi" w:cstheme="minorHAnsi"/>
        </w:rPr>
      </w:pPr>
    </w:p>
    <w:p w14:paraId="47B48524" w14:textId="36A7D40C" w:rsidR="00EC6DAD" w:rsidRPr="00B81643" w:rsidRDefault="00B83A68" w:rsidP="00271E84">
      <w:pPr>
        <w:pStyle w:val="Titolo3"/>
        <w:rPr>
          <w:rFonts w:asciiTheme="minorHAnsi" w:hAnsiTheme="minorHAnsi" w:cstheme="minorHAnsi"/>
        </w:rPr>
      </w:pPr>
      <w:bookmarkStart w:id="61" w:name="_Toc415159577"/>
      <w:bookmarkStart w:id="62" w:name="_Toc78448475"/>
      <w:bookmarkEnd w:id="55"/>
      <w:bookmarkEnd w:id="56"/>
      <w:bookmarkEnd w:id="57"/>
      <w:r w:rsidRPr="00B81643">
        <w:rPr>
          <w:rFonts w:asciiTheme="minorHAnsi" w:hAnsiTheme="minorHAnsi" w:cstheme="minorHAnsi"/>
        </w:rPr>
        <w:t>Fattura Attiva</w:t>
      </w:r>
      <w:bookmarkEnd w:id="58"/>
      <w:bookmarkEnd w:id="59"/>
      <w:bookmarkEnd w:id="61"/>
      <w:bookmarkEnd w:id="62"/>
    </w:p>
    <w:p w14:paraId="73648B92" w14:textId="416D9849" w:rsidR="00EC6DAD" w:rsidRPr="00B81643" w:rsidRDefault="00B83A68" w:rsidP="00082A04">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del processo di produzione e mantenimento del Registro IVA attraverso la gestione delle fatture attive e delle note di credito</w:t>
      </w:r>
      <w:r w:rsidR="00EC6DAD" w:rsidRPr="00B81643">
        <w:rPr>
          <w:rFonts w:asciiTheme="minorHAnsi" w:hAnsiTheme="minorHAnsi" w:cstheme="minorHAnsi"/>
          <w:kern w:val="0"/>
        </w:rPr>
        <w:t>.</w:t>
      </w:r>
    </w:p>
    <w:p w14:paraId="734B5A8B" w14:textId="77777777" w:rsidR="00EC6DAD" w:rsidRPr="00B81643" w:rsidRDefault="00EC6DAD" w:rsidP="00082A04">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A5B2F40" w14:textId="258088F9" w:rsidR="00B83A68"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Contabilizzazione clienti</w:t>
      </w:r>
    </w:p>
    <w:p w14:paraId="4F138927" w14:textId="40B11628"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Contabiliz</w:t>
      </w:r>
      <w:r w:rsidR="00DE36F5" w:rsidRPr="00B81643">
        <w:rPr>
          <w:rFonts w:asciiTheme="minorHAnsi" w:hAnsiTheme="minorHAnsi" w:cstheme="minorHAnsi"/>
          <w:kern w:val="0"/>
        </w:rPr>
        <w:t>z</w:t>
      </w:r>
      <w:r w:rsidRPr="00B81643">
        <w:rPr>
          <w:rFonts w:asciiTheme="minorHAnsi" w:hAnsiTheme="minorHAnsi" w:cstheme="minorHAnsi"/>
          <w:kern w:val="0"/>
        </w:rPr>
        <w:t>azione fornitori</w:t>
      </w:r>
    </w:p>
    <w:p w14:paraId="5A119B17" w14:textId="295BF9F8"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Produzione e mantenimento registri IVA</w:t>
      </w:r>
    </w:p>
    <w:p w14:paraId="48916EAB" w14:textId="191EE0B0"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calendario IVA</w:t>
      </w:r>
    </w:p>
    <w:p w14:paraId="64B13E02" w14:textId="7EA4BEB2" w:rsidR="00463827" w:rsidRPr="00B81643" w:rsidRDefault="00463827" w:rsidP="00463827">
      <w:pPr>
        <w:widowControl/>
        <w:autoSpaceDE/>
        <w:autoSpaceDN/>
        <w:adjustRightInd/>
        <w:spacing w:after="200" w:line="360" w:lineRule="auto"/>
        <w:contextualSpacing/>
        <w:jc w:val="left"/>
        <w:rPr>
          <w:rFonts w:asciiTheme="minorHAnsi" w:hAnsiTheme="minorHAnsi" w:cstheme="minorHAnsi"/>
          <w:kern w:val="0"/>
          <w:highlight w:val="yellow"/>
        </w:rPr>
      </w:pPr>
    </w:p>
    <w:p w14:paraId="1134A90E" w14:textId="70285319" w:rsidR="00463827" w:rsidRPr="00B81643" w:rsidRDefault="00463827" w:rsidP="00463827">
      <w:pPr>
        <w:widowControl/>
        <w:autoSpaceDE/>
        <w:autoSpaceDN/>
        <w:adjustRightInd/>
        <w:spacing w:after="200" w:line="360" w:lineRule="auto"/>
        <w:contextualSpacing/>
        <w:jc w:val="left"/>
        <w:rPr>
          <w:rFonts w:asciiTheme="minorHAnsi" w:hAnsiTheme="minorHAnsi" w:cstheme="minorHAnsi"/>
          <w:kern w:val="0"/>
          <w:highlight w:val="yellow"/>
        </w:rPr>
      </w:pPr>
    </w:p>
    <w:p w14:paraId="2892072A" w14:textId="77777777" w:rsidR="00EC6DAD" w:rsidRPr="00B81643" w:rsidRDefault="00EC6DAD" w:rsidP="00082A04">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9"/>
        <w:gridCol w:w="1696"/>
        <w:gridCol w:w="1028"/>
        <w:gridCol w:w="1355"/>
        <w:gridCol w:w="1111"/>
        <w:gridCol w:w="1241"/>
      </w:tblGrid>
      <w:tr w:rsidR="00EC6DAD" w:rsidRPr="00B81643" w14:paraId="42B2E413" w14:textId="77777777" w:rsidTr="00B83A68">
        <w:trPr>
          <w:cantSplit/>
          <w:trHeight w:val="765"/>
        </w:trPr>
        <w:tc>
          <w:tcPr>
            <w:tcW w:w="1269" w:type="dxa"/>
            <w:shd w:val="clear" w:color="auto" w:fill="C6D9F1"/>
            <w:hideMark/>
          </w:tcPr>
          <w:p w14:paraId="05299D5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6" w:type="dxa"/>
            <w:shd w:val="clear" w:color="auto" w:fill="C6D9F1"/>
            <w:hideMark/>
          </w:tcPr>
          <w:p w14:paraId="2886E116"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8" w:type="dxa"/>
            <w:shd w:val="clear" w:color="auto" w:fill="C6D9F1"/>
            <w:hideMark/>
          </w:tcPr>
          <w:p w14:paraId="5975DCD6"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5" w:type="dxa"/>
            <w:shd w:val="clear" w:color="auto" w:fill="C6D9F1"/>
            <w:hideMark/>
          </w:tcPr>
          <w:p w14:paraId="19A5E166"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11" w:type="dxa"/>
            <w:shd w:val="clear" w:color="auto" w:fill="C6D9F1"/>
            <w:hideMark/>
          </w:tcPr>
          <w:p w14:paraId="0BC4CFD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1" w:type="dxa"/>
            <w:shd w:val="clear" w:color="auto" w:fill="C6D9F1"/>
            <w:hideMark/>
          </w:tcPr>
          <w:p w14:paraId="1867018B"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B83A68" w:rsidRPr="00B81643" w14:paraId="6009B1D4" w14:textId="77777777" w:rsidTr="00B83A68">
        <w:trPr>
          <w:cantSplit/>
          <w:trHeight w:val="720"/>
        </w:trPr>
        <w:tc>
          <w:tcPr>
            <w:tcW w:w="1269" w:type="dxa"/>
            <w:vAlign w:val="center"/>
            <w:hideMark/>
          </w:tcPr>
          <w:p w14:paraId="63E477AE" w14:textId="26C13E43" w:rsidR="00B83A68" w:rsidRPr="00B81643" w:rsidRDefault="00B83A68"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96" w:type="dxa"/>
            <w:vAlign w:val="center"/>
            <w:hideMark/>
          </w:tcPr>
          <w:p w14:paraId="4ED032B0" w14:textId="32A8194A" w:rsidR="00B83A68" w:rsidRPr="00B81643" w:rsidRDefault="00B83A68"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028" w:type="dxa"/>
            <w:vAlign w:val="center"/>
            <w:hideMark/>
          </w:tcPr>
          <w:p w14:paraId="24357A08" w14:textId="066D0D15" w:rsidR="00B83A68" w:rsidRPr="00B81643" w:rsidRDefault="00B83A68"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HP UX</w:t>
            </w:r>
          </w:p>
        </w:tc>
        <w:tc>
          <w:tcPr>
            <w:tcW w:w="1355" w:type="dxa"/>
            <w:vAlign w:val="center"/>
            <w:hideMark/>
          </w:tcPr>
          <w:p w14:paraId="3297548E" w14:textId="0CD9151F" w:rsidR="00B83A68" w:rsidRPr="00B81643" w:rsidRDefault="00B83A68"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E-Business Suite</w:t>
            </w:r>
          </w:p>
        </w:tc>
        <w:tc>
          <w:tcPr>
            <w:tcW w:w="1111" w:type="dxa"/>
            <w:vAlign w:val="center"/>
            <w:hideMark/>
          </w:tcPr>
          <w:p w14:paraId="7293A8A5" w14:textId="07F1AAED" w:rsidR="00B83A68" w:rsidRPr="00B81643" w:rsidRDefault="00B83A68"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E-Business Suite</w:t>
            </w:r>
          </w:p>
        </w:tc>
        <w:tc>
          <w:tcPr>
            <w:tcW w:w="1241" w:type="dxa"/>
            <w:vAlign w:val="center"/>
            <w:hideMark/>
          </w:tcPr>
          <w:p w14:paraId="25B9B2B6" w14:textId="1EC6E876" w:rsidR="00B83A68" w:rsidRPr="00B81643" w:rsidRDefault="00B83A68"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6EF7F751" w14:textId="77777777" w:rsidR="00EC6DAD" w:rsidRPr="00B81643" w:rsidRDefault="00EC6DAD" w:rsidP="00082A04">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1479AFA3" w14:textId="77777777" w:rsidTr="00825BE3">
        <w:trPr>
          <w:cantSplit/>
        </w:trPr>
        <w:tc>
          <w:tcPr>
            <w:tcW w:w="1537" w:type="dxa"/>
            <w:shd w:val="clear" w:color="auto" w:fill="C6D9F1"/>
          </w:tcPr>
          <w:p w14:paraId="39D7CE72" w14:textId="5447FC38"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2717B42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5367BDC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4DE81AD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217CA019" w14:textId="77777777" w:rsidTr="00825BE3">
        <w:trPr>
          <w:cantSplit/>
        </w:trPr>
        <w:tc>
          <w:tcPr>
            <w:tcW w:w="1537" w:type="dxa"/>
            <w:shd w:val="clear" w:color="auto" w:fill="FFFFFF"/>
            <w:vAlign w:val="center"/>
          </w:tcPr>
          <w:p w14:paraId="1B53B784" w14:textId="37631ED0" w:rsidR="00825BE3" w:rsidRPr="00B81643" w:rsidRDefault="00825BE3"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shd w:val="clear" w:color="auto" w:fill="FFFFFF"/>
            <w:vAlign w:val="center"/>
          </w:tcPr>
          <w:p w14:paraId="75B3F860" w14:textId="207BCE1B" w:rsidR="00825BE3" w:rsidRPr="00B81643" w:rsidRDefault="00825BE3"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shd w:val="clear" w:color="auto" w:fill="FFFFFF"/>
            <w:vAlign w:val="center"/>
          </w:tcPr>
          <w:p w14:paraId="144C6846" w14:textId="0FE506FA" w:rsidR="00825BE3" w:rsidRPr="00B81643" w:rsidRDefault="00825BE3"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541" w:type="dxa"/>
            <w:shd w:val="clear" w:color="auto" w:fill="FFFFFF"/>
            <w:vAlign w:val="center"/>
          </w:tcPr>
          <w:p w14:paraId="52490066" w14:textId="0A8C6E7C" w:rsidR="00825BE3" w:rsidRPr="00B81643" w:rsidRDefault="00EC7A92" w:rsidP="00B83A68">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1015</w:t>
            </w:r>
          </w:p>
        </w:tc>
      </w:tr>
    </w:tbl>
    <w:p w14:paraId="5258754F" w14:textId="77777777" w:rsidR="00B83A68" w:rsidRPr="00B81643" w:rsidRDefault="00B83A68" w:rsidP="00B83A68">
      <w:pPr>
        <w:rPr>
          <w:rFonts w:asciiTheme="minorHAnsi" w:hAnsiTheme="minorHAnsi" w:cstheme="minorHAnsi"/>
        </w:rPr>
      </w:pPr>
      <w:bookmarkStart w:id="63" w:name="_Toc410135247"/>
      <w:bookmarkStart w:id="64" w:name="_Toc414890807"/>
      <w:bookmarkStart w:id="65" w:name="_Toc415159579"/>
      <w:bookmarkStart w:id="66" w:name="_Toc410135330"/>
      <w:bookmarkStart w:id="67" w:name="_Toc414890751"/>
      <w:bookmarkEnd w:id="46"/>
      <w:bookmarkEnd w:id="47"/>
      <w:bookmarkEnd w:id="48"/>
      <w:bookmarkEnd w:id="49"/>
    </w:p>
    <w:p w14:paraId="6DB105B2" w14:textId="5F7E9B36" w:rsidR="00463827" w:rsidRPr="00B81643" w:rsidRDefault="00B83A68" w:rsidP="00271E84">
      <w:pPr>
        <w:pStyle w:val="Titolo3"/>
        <w:rPr>
          <w:rFonts w:asciiTheme="minorHAnsi" w:hAnsiTheme="minorHAnsi" w:cstheme="minorHAnsi"/>
        </w:rPr>
      </w:pPr>
      <w:bookmarkStart w:id="68" w:name="_Toc78448476"/>
      <w:r w:rsidRPr="00B81643">
        <w:rPr>
          <w:rFonts w:asciiTheme="minorHAnsi" w:hAnsiTheme="minorHAnsi" w:cstheme="minorHAnsi"/>
        </w:rPr>
        <w:t>Fisco</w:t>
      </w:r>
      <w:bookmarkEnd w:id="63"/>
      <w:bookmarkEnd w:id="64"/>
      <w:bookmarkEnd w:id="65"/>
      <w:bookmarkEnd w:id="68"/>
      <w:r w:rsidR="00EC6DAD" w:rsidRPr="00B81643">
        <w:rPr>
          <w:rFonts w:asciiTheme="minorHAnsi" w:hAnsiTheme="minorHAnsi" w:cstheme="minorHAnsi"/>
        </w:rPr>
        <w:t xml:space="preserve"> </w:t>
      </w:r>
    </w:p>
    <w:p w14:paraId="2AD233CA" w14:textId="5C62B4EE" w:rsidR="00EC6DAD" w:rsidRPr="00B81643" w:rsidRDefault="007C4731" w:rsidP="00EC72B3">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supporta i dipendenti Inail nella gestione degli adempimenti fiscal</w:t>
      </w:r>
      <w:r w:rsidR="00DE36F5" w:rsidRPr="00B81643">
        <w:rPr>
          <w:rFonts w:asciiTheme="minorHAnsi" w:hAnsiTheme="minorHAnsi" w:cstheme="minorHAnsi"/>
          <w:kern w:val="0"/>
        </w:rPr>
        <w:t>i.</w:t>
      </w:r>
    </w:p>
    <w:p w14:paraId="5D198F11" w14:textId="77777777" w:rsidR="00EC6DAD" w:rsidRPr="00B81643" w:rsidRDefault="00EC6DAD" w:rsidP="00EC72B3">
      <w:pPr>
        <w:widowControl/>
        <w:autoSpaceDE/>
        <w:autoSpaceDN/>
        <w:adjustRightInd/>
        <w:spacing w:line="360" w:lineRule="auto"/>
        <w:ind w:left="709"/>
        <w:jc w:val="left"/>
        <w:rPr>
          <w:rFonts w:asciiTheme="minorHAnsi" w:hAnsiTheme="minorHAnsi" w:cstheme="minorHAnsi"/>
          <w:kern w:val="0"/>
        </w:rPr>
      </w:pPr>
      <w:r w:rsidRPr="00B81643">
        <w:rPr>
          <w:rFonts w:asciiTheme="minorHAnsi" w:hAnsiTheme="minorHAnsi" w:cstheme="minorHAnsi"/>
          <w:kern w:val="0"/>
        </w:rPr>
        <w:t>Principali funzionalità:</w:t>
      </w:r>
    </w:p>
    <w:p w14:paraId="23DE0F55" w14:textId="4FCD52B8"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visualizzazione e stampa modello 730</w:t>
      </w:r>
    </w:p>
    <w:p w14:paraId="05D506B1" w14:textId="676F28C8"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delle dichiarazioni dei redditi recepiti dall'Agenzia delle Entrate e monitoraggio degli importi relativi alle suddette dichiarazioni</w:t>
      </w:r>
    </w:p>
    <w:p w14:paraId="1D67FC4A" w14:textId="798DA7E9"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informazioni relative ai redditi da lavoro dipendente, autonomo e ai redditi esenti per la trasmissione del modello 770 all'Agenzia delle Entrate</w:t>
      </w:r>
    </w:p>
    <w:p w14:paraId="39465862" w14:textId="337BB2AF"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CAF</w:t>
      </w:r>
    </w:p>
    <w:p w14:paraId="17E17229" w14:textId="50870A3E"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Calcolo imponibili e imposte dei redditi fondiari (terreni e fabbricati posseduti dall'Istituto) ai fini della trasmissione all'agenzia delle Entrate del modello UNICO</w:t>
      </w:r>
    </w:p>
    <w:p w14:paraId="3EE540DF" w14:textId="2E83E2DF"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Visualizzazione online delle Certificazioni (CUD-Certificazioni-Redditi Esenti); </w:t>
      </w:r>
    </w:p>
    <w:p w14:paraId="38927257" w14:textId="67A0C024" w:rsidR="00EC6DAD"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Consultazione certificazioni da altre applicazioni: Portale Dipendente, Portale Pensionato, Fisco Intranet</w:t>
      </w:r>
    </w:p>
    <w:p w14:paraId="5861DC3A" w14:textId="23B2C017" w:rsidR="00783AF9" w:rsidRPr="00B81643" w:rsidRDefault="00783AF9">
      <w:pPr>
        <w:widowControl/>
        <w:autoSpaceDE/>
        <w:autoSpaceDN/>
        <w:adjustRightInd/>
        <w:spacing w:line="240" w:lineRule="auto"/>
        <w:jc w:val="left"/>
        <w:rPr>
          <w:rFonts w:asciiTheme="minorHAnsi" w:hAnsiTheme="minorHAnsi" w:cstheme="minorHAnsi"/>
          <w:kern w:val="0"/>
          <w:highlight w:val="yellow"/>
        </w:rPr>
      </w:pPr>
      <w:r w:rsidRPr="00B81643">
        <w:rPr>
          <w:rFonts w:asciiTheme="minorHAnsi" w:hAnsiTheme="minorHAnsi" w:cstheme="minorHAnsi"/>
          <w:kern w:val="0"/>
          <w:highlight w:val="yellow"/>
        </w:rPr>
        <w:br w:type="page"/>
      </w:r>
    </w:p>
    <w:p w14:paraId="1B8005D4" w14:textId="77777777" w:rsidR="00463827" w:rsidRPr="00B81643" w:rsidRDefault="00463827" w:rsidP="00463827">
      <w:pPr>
        <w:widowControl/>
        <w:autoSpaceDE/>
        <w:autoSpaceDN/>
        <w:adjustRightInd/>
        <w:spacing w:after="200" w:line="360" w:lineRule="auto"/>
        <w:contextualSpacing/>
        <w:jc w:val="left"/>
        <w:rPr>
          <w:rFonts w:asciiTheme="minorHAnsi" w:hAnsiTheme="minorHAnsi" w:cstheme="minorHAnsi"/>
          <w:kern w:val="0"/>
          <w:highlight w:val="yellow"/>
        </w:rPr>
      </w:pPr>
    </w:p>
    <w:p w14:paraId="65395469" w14:textId="77777777" w:rsidR="00EC6DAD" w:rsidRPr="00B81643" w:rsidRDefault="00EC6DAD" w:rsidP="00EC72B3">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118"/>
        <w:gridCol w:w="1620"/>
        <w:gridCol w:w="989"/>
        <w:gridCol w:w="1752"/>
        <w:gridCol w:w="1033"/>
        <w:gridCol w:w="1188"/>
      </w:tblGrid>
      <w:tr w:rsidR="00EC6DAD" w:rsidRPr="00B81643" w14:paraId="163B879C" w14:textId="77777777" w:rsidTr="007C4731">
        <w:trPr>
          <w:cantSplit/>
          <w:trHeight w:val="765"/>
        </w:trPr>
        <w:tc>
          <w:tcPr>
            <w:tcW w:w="1117" w:type="dxa"/>
            <w:shd w:val="clear" w:color="auto" w:fill="C6D9F1"/>
            <w:hideMark/>
          </w:tcPr>
          <w:p w14:paraId="6368340F"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40" w:type="dxa"/>
            <w:shd w:val="clear" w:color="auto" w:fill="C6D9F1"/>
            <w:hideMark/>
          </w:tcPr>
          <w:p w14:paraId="2FA1FD37"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79" w:type="dxa"/>
            <w:shd w:val="clear" w:color="auto" w:fill="C6D9F1"/>
            <w:hideMark/>
          </w:tcPr>
          <w:p w14:paraId="747BF1A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11" w:type="dxa"/>
            <w:shd w:val="clear" w:color="auto" w:fill="C6D9F1"/>
            <w:hideMark/>
          </w:tcPr>
          <w:p w14:paraId="51F3A41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52" w:type="dxa"/>
            <w:shd w:val="clear" w:color="auto" w:fill="C6D9F1"/>
            <w:hideMark/>
          </w:tcPr>
          <w:p w14:paraId="0AEAADD9"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01" w:type="dxa"/>
            <w:shd w:val="clear" w:color="auto" w:fill="C6D9F1"/>
            <w:hideMark/>
          </w:tcPr>
          <w:p w14:paraId="681C06B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7C4731" w:rsidRPr="00B81643" w14:paraId="3577C7E9" w14:textId="77777777" w:rsidTr="007C4731">
        <w:trPr>
          <w:cantSplit/>
          <w:trHeight w:val="985"/>
        </w:trPr>
        <w:tc>
          <w:tcPr>
            <w:tcW w:w="1117" w:type="dxa"/>
            <w:vAlign w:val="center"/>
            <w:hideMark/>
          </w:tcPr>
          <w:p w14:paraId="04CE2452" w14:textId="3C0F0BC0" w:rsidR="007C4731" w:rsidRPr="00B81643" w:rsidRDefault="007C4731"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740" w:type="dxa"/>
            <w:vAlign w:val="center"/>
            <w:hideMark/>
          </w:tcPr>
          <w:p w14:paraId="73541D8D" w14:textId="20014A90" w:rsidR="007C4731" w:rsidRPr="00B81643" w:rsidRDefault="007C4731"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 / COBOL</w:t>
            </w:r>
          </w:p>
        </w:tc>
        <w:tc>
          <w:tcPr>
            <w:tcW w:w="1079" w:type="dxa"/>
            <w:vAlign w:val="center"/>
            <w:hideMark/>
          </w:tcPr>
          <w:p w14:paraId="7CFE9A2A" w14:textId="303023FC" w:rsidR="007C4731" w:rsidRPr="00B81643" w:rsidRDefault="007C4731" w:rsidP="007C4731">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 xml:space="preserve">IBM AIX </w:t>
            </w:r>
          </w:p>
        </w:tc>
        <w:tc>
          <w:tcPr>
            <w:tcW w:w="1411" w:type="dxa"/>
            <w:vAlign w:val="center"/>
            <w:hideMark/>
          </w:tcPr>
          <w:p w14:paraId="4E6D257C" w14:textId="3C45E4B2" w:rsidR="007C4731" w:rsidRPr="00B81643" w:rsidRDefault="007C4731"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Portlet/JSP/Servlet </w:t>
            </w:r>
          </w:p>
        </w:tc>
        <w:tc>
          <w:tcPr>
            <w:tcW w:w="1052" w:type="dxa"/>
            <w:vAlign w:val="center"/>
            <w:hideMark/>
          </w:tcPr>
          <w:p w14:paraId="4C43D2FF" w14:textId="5B74BC7D" w:rsidR="007C4731" w:rsidRPr="00B81643" w:rsidRDefault="007C4731"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WebLogic</w:t>
            </w:r>
          </w:p>
        </w:tc>
        <w:tc>
          <w:tcPr>
            <w:tcW w:w="1301" w:type="dxa"/>
            <w:vAlign w:val="center"/>
            <w:hideMark/>
          </w:tcPr>
          <w:p w14:paraId="61026F61" w14:textId="2BB851D7" w:rsidR="007C4731" w:rsidRPr="00B81643" w:rsidRDefault="007C4731"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w:t>
            </w:r>
            <w:r w:rsidR="00BE3888" w:rsidRPr="00B81643">
              <w:rPr>
                <w:rFonts w:asciiTheme="minorHAnsi" w:hAnsiTheme="minorHAnsi" w:cstheme="minorHAnsi"/>
                <w:kern w:val="0"/>
              </w:rPr>
              <w:t xml:space="preserve"> DB2 LUW</w:t>
            </w:r>
          </w:p>
        </w:tc>
      </w:tr>
    </w:tbl>
    <w:p w14:paraId="4F3D1028" w14:textId="77777777" w:rsidR="00EC6DAD" w:rsidRPr="00B81643" w:rsidRDefault="00EC6DAD" w:rsidP="00EC72B3">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7FDA89A4" w14:textId="77777777" w:rsidTr="00825BE3">
        <w:trPr>
          <w:cantSplit/>
        </w:trPr>
        <w:tc>
          <w:tcPr>
            <w:tcW w:w="1537" w:type="dxa"/>
            <w:tcBorders>
              <w:bottom w:val="single" w:sz="4" w:space="0" w:color="auto"/>
            </w:tcBorders>
            <w:shd w:val="clear" w:color="auto" w:fill="C6D9F1"/>
          </w:tcPr>
          <w:p w14:paraId="74A1B88D" w14:textId="1C4F3101"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tcBorders>
              <w:bottom w:val="single" w:sz="4" w:space="0" w:color="auto"/>
            </w:tcBorders>
            <w:shd w:val="clear" w:color="auto" w:fill="C6D9F1"/>
          </w:tcPr>
          <w:p w14:paraId="7B31FA3F"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tcBorders>
              <w:bottom w:val="single" w:sz="4" w:space="0" w:color="auto"/>
            </w:tcBorders>
            <w:shd w:val="clear" w:color="auto" w:fill="C6D9F1"/>
          </w:tcPr>
          <w:p w14:paraId="475A3AFF"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tcBorders>
              <w:bottom w:val="single" w:sz="4" w:space="0" w:color="auto"/>
            </w:tcBorders>
            <w:shd w:val="clear" w:color="auto" w:fill="C6D9F1"/>
          </w:tcPr>
          <w:p w14:paraId="7AB2689C" w14:textId="72A771D9" w:rsidR="00825BE3" w:rsidRPr="00B81643" w:rsidRDefault="00825BE3" w:rsidP="00825BE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3F3A66EA" w14:textId="77777777" w:rsidTr="00825BE3">
        <w:trPr>
          <w:cantSplit/>
        </w:trPr>
        <w:tc>
          <w:tcPr>
            <w:tcW w:w="1537" w:type="dxa"/>
            <w:tcBorders>
              <w:bottom w:val="single" w:sz="4" w:space="0" w:color="auto"/>
            </w:tcBorders>
            <w:vAlign w:val="center"/>
          </w:tcPr>
          <w:p w14:paraId="7DDF466B" w14:textId="1257EC71" w:rsidR="00825BE3" w:rsidRPr="00B81643" w:rsidRDefault="00825BE3"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tcBorders>
              <w:bottom w:val="single" w:sz="4" w:space="0" w:color="auto"/>
            </w:tcBorders>
            <w:vAlign w:val="center"/>
          </w:tcPr>
          <w:p w14:paraId="799D8229" w14:textId="112C5F73" w:rsidR="00825BE3" w:rsidRPr="00B81643" w:rsidRDefault="00825BE3"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tcBorders>
              <w:bottom w:val="single" w:sz="4" w:space="0" w:color="auto"/>
            </w:tcBorders>
            <w:vAlign w:val="center"/>
          </w:tcPr>
          <w:p w14:paraId="2A975283" w14:textId="1712C290" w:rsidR="00825BE3" w:rsidRPr="00B81643" w:rsidRDefault="00825BE3"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800</w:t>
            </w:r>
          </w:p>
        </w:tc>
        <w:tc>
          <w:tcPr>
            <w:tcW w:w="1541" w:type="dxa"/>
            <w:tcBorders>
              <w:bottom w:val="single" w:sz="4" w:space="0" w:color="auto"/>
            </w:tcBorders>
            <w:vAlign w:val="center"/>
          </w:tcPr>
          <w:p w14:paraId="0A45298F" w14:textId="2DC42D8A" w:rsidR="00825BE3" w:rsidRPr="00B81643" w:rsidRDefault="00EC7A92" w:rsidP="007C473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1287</w:t>
            </w:r>
          </w:p>
        </w:tc>
      </w:tr>
    </w:tbl>
    <w:p w14:paraId="3E8AFB52" w14:textId="5FB9277A" w:rsidR="00EC6DAD" w:rsidRPr="00B81643" w:rsidRDefault="00727ABD" w:rsidP="00271E84">
      <w:pPr>
        <w:pStyle w:val="Titolo3"/>
        <w:rPr>
          <w:rFonts w:asciiTheme="minorHAnsi" w:hAnsiTheme="minorHAnsi" w:cstheme="minorHAnsi"/>
        </w:rPr>
      </w:pPr>
      <w:bookmarkStart w:id="69" w:name="_Toc415159580"/>
      <w:bookmarkStart w:id="70" w:name="_Toc78448477"/>
      <w:r w:rsidRPr="00B81643">
        <w:rPr>
          <w:rFonts w:asciiTheme="minorHAnsi" w:hAnsiTheme="minorHAnsi" w:cstheme="minorHAnsi"/>
        </w:rPr>
        <w:t>Flussi di Cassa</w:t>
      </w:r>
      <w:bookmarkEnd w:id="66"/>
      <w:bookmarkEnd w:id="67"/>
      <w:bookmarkEnd w:id="69"/>
      <w:bookmarkEnd w:id="70"/>
    </w:p>
    <w:p w14:paraId="74D84A3C" w14:textId="2EFC7D6E" w:rsidR="00EC6DAD" w:rsidRPr="00B81643" w:rsidRDefault="00727ABD" w:rsidP="0079786F">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Procedura per la gestione della cassa e dei flussi con il cassiere INAIL. Gestione del dettaglio degli incassi e comunicazione delle informazioni alle procedure di competenza. Contabilizzazione ai giusti conti degli incassi suddivisi per conti di bilancio specifici</w:t>
      </w:r>
      <w:r w:rsidR="00EC6DAD" w:rsidRPr="00B81643">
        <w:rPr>
          <w:rFonts w:asciiTheme="minorHAnsi" w:hAnsiTheme="minorHAnsi" w:cstheme="minorHAnsi"/>
          <w:kern w:val="0"/>
        </w:rPr>
        <w:t>.</w:t>
      </w:r>
    </w:p>
    <w:p w14:paraId="28A4CAA5" w14:textId="77777777" w:rsidR="00EC6DAD" w:rsidRPr="00B81643" w:rsidRDefault="00EC6DAD" w:rsidP="0079786F">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F70EEDD" w14:textId="7C905590"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Anagrafica Conti Correnti</w:t>
      </w:r>
    </w:p>
    <w:p w14:paraId="5A8876BD"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Attribuzione Incassi</w:t>
      </w:r>
    </w:p>
    <w:p w14:paraId="40402493"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Contabile</w:t>
      </w:r>
    </w:p>
    <w:p w14:paraId="77C7F52A"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Fondo Cassiere Interno</w:t>
      </w:r>
    </w:p>
    <w:p w14:paraId="4D153D53"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Incassi</w:t>
      </w:r>
    </w:p>
    <w:p w14:paraId="42DE76BD"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MOC</w:t>
      </w:r>
    </w:p>
    <w:p w14:paraId="6B7E057A"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Pagamenti</w:t>
      </w:r>
    </w:p>
    <w:p w14:paraId="5CA50AD6"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Saldi</w:t>
      </w:r>
    </w:p>
    <w:p w14:paraId="429D94C6" w14:textId="77777777" w:rsidR="00463827"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Prospetto Dimostrativo Di Concordanza</w:t>
      </w:r>
    </w:p>
    <w:p w14:paraId="4F18A6C1" w14:textId="1B43D6D7" w:rsidR="00727ABD" w:rsidRPr="00B81643" w:rsidRDefault="00463827"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Prospetto N. 1 Allegato Al Bilancio</w:t>
      </w:r>
    </w:p>
    <w:p w14:paraId="1495AC6E" w14:textId="196C56D5" w:rsidR="00783AF9" w:rsidRPr="00B81643" w:rsidRDefault="00783AF9">
      <w:pPr>
        <w:widowControl/>
        <w:autoSpaceDE/>
        <w:autoSpaceDN/>
        <w:adjustRightInd/>
        <w:spacing w:line="240" w:lineRule="auto"/>
        <w:jc w:val="left"/>
        <w:rPr>
          <w:rFonts w:asciiTheme="minorHAnsi" w:hAnsiTheme="minorHAnsi" w:cstheme="minorHAnsi"/>
          <w:kern w:val="0"/>
          <w:highlight w:val="yellow"/>
        </w:rPr>
      </w:pPr>
      <w:r w:rsidRPr="00B81643">
        <w:rPr>
          <w:rFonts w:asciiTheme="minorHAnsi" w:hAnsiTheme="minorHAnsi" w:cstheme="minorHAnsi"/>
          <w:kern w:val="0"/>
          <w:highlight w:val="yellow"/>
        </w:rPr>
        <w:br w:type="page"/>
      </w:r>
    </w:p>
    <w:p w14:paraId="6C4BE16C" w14:textId="77777777" w:rsidR="00BE3888" w:rsidRPr="00B81643" w:rsidRDefault="00BE3888" w:rsidP="00BE3888">
      <w:pPr>
        <w:widowControl/>
        <w:autoSpaceDE/>
        <w:autoSpaceDN/>
        <w:adjustRightInd/>
        <w:spacing w:after="200" w:line="360" w:lineRule="auto"/>
        <w:contextualSpacing/>
        <w:jc w:val="left"/>
        <w:rPr>
          <w:rFonts w:asciiTheme="minorHAnsi" w:hAnsiTheme="minorHAnsi" w:cstheme="minorHAnsi"/>
          <w:kern w:val="0"/>
          <w:highlight w:val="yellow"/>
        </w:rPr>
      </w:pPr>
    </w:p>
    <w:p w14:paraId="40FD2598" w14:textId="77777777" w:rsidR="00EC6DAD" w:rsidRPr="00B81643" w:rsidRDefault="00EC6DAD" w:rsidP="0079786F">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2"/>
        <w:gridCol w:w="1691"/>
        <w:gridCol w:w="1020"/>
        <w:gridCol w:w="1389"/>
        <w:gridCol w:w="1099"/>
        <w:gridCol w:w="1239"/>
      </w:tblGrid>
      <w:tr w:rsidR="00EC6DAD" w:rsidRPr="00B81643" w14:paraId="2C70AD1D" w14:textId="77777777" w:rsidTr="00727ABD">
        <w:trPr>
          <w:cantSplit/>
          <w:trHeight w:val="765"/>
        </w:trPr>
        <w:tc>
          <w:tcPr>
            <w:tcW w:w="1262" w:type="dxa"/>
            <w:shd w:val="clear" w:color="auto" w:fill="C6D9F1"/>
            <w:hideMark/>
          </w:tcPr>
          <w:p w14:paraId="4A980AF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1" w:type="dxa"/>
            <w:shd w:val="clear" w:color="auto" w:fill="C6D9F1"/>
            <w:hideMark/>
          </w:tcPr>
          <w:p w14:paraId="45E8876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0" w:type="dxa"/>
            <w:shd w:val="clear" w:color="auto" w:fill="C6D9F1"/>
            <w:hideMark/>
          </w:tcPr>
          <w:p w14:paraId="049F820B"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89" w:type="dxa"/>
            <w:shd w:val="clear" w:color="auto" w:fill="C6D9F1"/>
            <w:hideMark/>
          </w:tcPr>
          <w:p w14:paraId="764C8AA1"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99" w:type="dxa"/>
            <w:shd w:val="clear" w:color="auto" w:fill="C6D9F1"/>
            <w:hideMark/>
          </w:tcPr>
          <w:p w14:paraId="716F29E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39" w:type="dxa"/>
            <w:shd w:val="clear" w:color="auto" w:fill="C6D9F1"/>
            <w:hideMark/>
          </w:tcPr>
          <w:p w14:paraId="50A6DCC7"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727ABD" w:rsidRPr="00B81643" w14:paraId="60E52008" w14:textId="77777777" w:rsidTr="00727ABD">
        <w:trPr>
          <w:cantSplit/>
          <w:trHeight w:val="720"/>
        </w:trPr>
        <w:tc>
          <w:tcPr>
            <w:tcW w:w="1262" w:type="dxa"/>
            <w:vAlign w:val="center"/>
            <w:hideMark/>
          </w:tcPr>
          <w:p w14:paraId="79ADFDCF" w14:textId="1EA40940" w:rsidR="00727ABD" w:rsidRPr="00B81643" w:rsidRDefault="00727ABD"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691" w:type="dxa"/>
            <w:vAlign w:val="center"/>
            <w:hideMark/>
          </w:tcPr>
          <w:p w14:paraId="22EEEAF5" w14:textId="226B5BB5" w:rsidR="00727ABD" w:rsidRPr="00B81643" w:rsidRDefault="00727ABD"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Cobol Java</w:t>
            </w:r>
          </w:p>
        </w:tc>
        <w:tc>
          <w:tcPr>
            <w:tcW w:w="1020" w:type="dxa"/>
            <w:vAlign w:val="center"/>
            <w:hideMark/>
          </w:tcPr>
          <w:p w14:paraId="42B87D1D" w14:textId="5B70AAEF" w:rsidR="00727ABD" w:rsidRPr="00B81643" w:rsidRDefault="00727ABD" w:rsidP="00727ABD">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IBM AIX</w:t>
            </w:r>
          </w:p>
        </w:tc>
        <w:tc>
          <w:tcPr>
            <w:tcW w:w="1389" w:type="dxa"/>
            <w:vAlign w:val="center"/>
            <w:hideMark/>
          </w:tcPr>
          <w:p w14:paraId="3AA49FA5" w14:textId="70FDDC06" w:rsidR="00727ABD" w:rsidRPr="00B81643" w:rsidRDefault="00727ABD"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Business </w:t>
            </w:r>
            <w:r w:rsidRPr="00B81643">
              <w:rPr>
                <w:rFonts w:asciiTheme="minorHAnsi" w:hAnsiTheme="minorHAnsi" w:cstheme="minorHAnsi"/>
                <w:kern w:val="0"/>
              </w:rPr>
              <w:br/>
              <w:t xml:space="preserve">Process </w:t>
            </w:r>
            <w:r w:rsidRPr="00B81643">
              <w:rPr>
                <w:rFonts w:asciiTheme="minorHAnsi" w:hAnsiTheme="minorHAnsi" w:cstheme="minorHAnsi"/>
                <w:kern w:val="0"/>
              </w:rPr>
              <w:br/>
              <w:t>Manager</w:t>
            </w:r>
          </w:p>
        </w:tc>
        <w:tc>
          <w:tcPr>
            <w:tcW w:w="1099" w:type="dxa"/>
            <w:vAlign w:val="center"/>
            <w:hideMark/>
          </w:tcPr>
          <w:p w14:paraId="588D5C2D" w14:textId="42A00997" w:rsidR="00727ABD" w:rsidRPr="00B81643" w:rsidRDefault="00727ABD"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Business </w:t>
            </w:r>
            <w:r w:rsidRPr="00B81643">
              <w:rPr>
                <w:rFonts w:asciiTheme="minorHAnsi" w:hAnsiTheme="minorHAnsi" w:cstheme="minorHAnsi"/>
                <w:kern w:val="0"/>
              </w:rPr>
              <w:br/>
              <w:t xml:space="preserve">Process </w:t>
            </w:r>
            <w:r w:rsidRPr="00B81643">
              <w:rPr>
                <w:rFonts w:asciiTheme="minorHAnsi" w:hAnsiTheme="minorHAnsi" w:cstheme="minorHAnsi"/>
                <w:kern w:val="0"/>
              </w:rPr>
              <w:br/>
              <w:t>Manager</w:t>
            </w:r>
          </w:p>
        </w:tc>
        <w:tc>
          <w:tcPr>
            <w:tcW w:w="1239" w:type="dxa"/>
            <w:vAlign w:val="center"/>
            <w:hideMark/>
          </w:tcPr>
          <w:p w14:paraId="4215FF04" w14:textId="12D98E7B" w:rsidR="00727ABD" w:rsidRPr="00B81643" w:rsidRDefault="00727ABD"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w:t>
            </w:r>
            <w:r w:rsidR="00BE3888" w:rsidRPr="00B81643">
              <w:rPr>
                <w:rFonts w:asciiTheme="minorHAnsi" w:hAnsiTheme="minorHAnsi" w:cstheme="minorHAnsi"/>
                <w:kern w:val="0"/>
              </w:rPr>
              <w:t xml:space="preserve"> DB2 LUW</w:t>
            </w:r>
          </w:p>
        </w:tc>
      </w:tr>
    </w:tbl>
    <w:p w14:paraId="510ABC1B" w14:textId="77777777" w:rsidR="00EC6DAD" w:rsidRPr="00B81643" w:rsidRDefault="00EC6DAD" w:rsidP="0079786F">
      <w:pPr>
        <w:keepNext/>
        <w:widowControl/>
        <w:autoSpaceDE/>
        <w:autoSpaceDN/>
        <w:adjustRightInd/>
        <w:spacing w:before="240" w:line="240" w:lineRule="auto"/>
        <w:ind w:firstLine="709"/>
        <w:jc w:val="left"/>
        <w:rPr>
          <w:rFonts w:asciiTheme="minorHAnsi" w:eastAsia="Calibri" w:hAnsiTheme="minorHAnsi" w:cstheme="minorHAnsi"/>
          <w:kern w:val="0"/>
          <w:sz w:val="18"/>
          <w:szCs w:val="18"/>
          <w:lang w:eastAsia="en-US"/>
        </w:rPr>
      </w:pPr>
      <w:r w:rsidRPr="00B81643">
        <w:rPr>
          <w:rFonts w:asciiTheme="minorHAnsi" w:eastAsia="Calibri" w:hAnsiTheme="minorHAnsi" w:cstheme="minorHAnsi"/>
          <w:kern w:val="0"/>
          <w:sz w:val="18"/>
          <w:szCs w:val="18"/>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4511F690" w14:textId="77777777" w:rsidTr="00825BE3">
        <w:trPr>
          <w:cantSplit/>
        </w:trPr>
        <w:tc>
          <w:tcPr>
            <w:tcW w:w="1537" w:type="dxa"/>
            <w:shd w:val="clear" w:color="auto" w:fill="C6D9F1"/>
          </w:tcPr>
          <w:p w14:paraId="23DF328C" w14:textId="46E2CC96"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44A2FD6D"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3BE10CE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43B8A647"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5020C226" w14:textId="77777777" w:rsidTr="00825BE3">
        <w:trPr>
          <w:cantSplit/>
        </w:trPr>
        <w:tc>
          <w:tcPr>
            <w:tcW w:w="1537" w:type="dxa"/>
            <w:vAlign w:val="center"/>
          </w:tcPr>
          <w:p w14:paraId="5D2CC34F" w14:textId="0E7D7FED" w:rsidR="00825BE3" w:rsidRPr="00B81643" w:rsidRDefault="00825BE3"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540" w:type="dxa"/>
            <w:vAlign w:val="center"/>
          </w:tcPr>
          <w:p w14:paraId="194D951A" w14:textId="5CDF0DAE" w:rsidR="00825BE3" w:rsidRPr="00B81643" w:rsidRDefault="00825BE3"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505DD365" w14:textId="59D89F4B" w:rsidR="00825BE3" w:rsidRPr="00B81643" w:rsidRDefault="00825BE3" w:rsidP="00727AB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2000</w:t>
            </w:r>
          </w:p>
        </w:tc>
        <w:tc>
          <w:tcPr>
            <w:tcW w:w="1541" w:type="dxa"/>
            <w:vAlign w:val="center"/>
          </w:tcPr>
          <w:p w14:paraId="3A83B870" w14:textId="66FC72B4" w:rsidR="00825BE3" w:rsidRPr="00B81643" w:rsidRDefault="00825BE3" w:rsidP="00727ABD">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713</w:t>
            </w:r>
          </w:p>
        </w:tc>
      </w:tr>
    </w:tbl>
    <w:p w14:paraId="33FD844E" w14:textId="5C3F6E61" w:rsidR="00BE3888" w:rsidRPr="00B81643" w:rsidRDefault="00BE3888" w:rsidP="00BE3888">
      <w:pPr>
        <w:rPr>
          <w:rFonts w:asciiTheme="minorHAnsi" w:hAnsiTheme="minorHAnsi" w:cstheme="minorHAnsi"/>
        </w:rPr>
      </w:pPr>
    </w:p>
    <w:p w14:paraId="5F8497EE" w14:textId="5BEC3BFC" w:rsidR="00EC6DAD" w:rsidRPr="00B81643" w:rsidRDefault="00727ABD" w:rsidP="00271E84">
      <w:pPr>
        <w:pStyle w:val="Titolo3"/>
        <w:rPr>
          <w:rFonts w:asciiTheme="minorHAnsi" w:hAnsiTheme="minorHAnsi" w:cstheme="minorHAnsi"/>
        </w:rPr>
      </w:pPr>
      <w:bookmarkStart w:id="71" w:name="_Toc410135317"/>
      <w:bookmarkStart w:id="72" w:name="_Toc414890739"/>
      <w:bookmarkStart w:id="73" w:name="_Toc415159582"/>
      <w:bookmarkStart w:id="74" w:name="_Toc78448478"/>
      <w:r w:rsidRPr="00B81643">
        <w:rPr>
          <w:rFonts w:asciiTheme="minorHAnsi" w:hAnsiTheme="minorHAnsi" w:cstheme="minorHAnsi"/>
        </w:rPr>
        <w:t>GID</w:t>
      </w:r>
      <w:bookmarkEnd w:id="71"/>
      <w:bookmarkEnd w:id="72"/>
      <w:bookmarkEnd w:id="73"/>
      <w:bookmarkEnd w:id="74"/>
    </w:p>
    <w:p w14:paraId="7CC580CA" w14:textId="01C3A7B2" w:rsidR="00EC6DAD" w:rsidRPr="00B81643" w:rsidRDefault="00727ABD" w:rsidP="0079786F">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Sistema per la creazione delle determine dell'Istituto e la gestione del registro delle determine</w:t>
      </w:r>
      <w:r w:rsidR="00ED77B7" w:rsidRPr="00B81643">
        <w:rPr>
          <w:rFonts w:asciiTheme="minorHAnsi" w:hAnsiTheme="minorHAnsi" w:cstheme="minorHAnsi"/>
          <w:kern w:val="0"/>
        </w:rPr>
        <w:t xml:space="preserve"> stesse</w:t>
      </w:r>
      <w:r w:rsidR="00EC6DAD" w:rsidRPr="00B81643">
        <w:rPr>
          <w:rFonts w:asciiTheme="minorHAnsi" w:hAnsiTheme="minorHAnsi" w:cstheme="minorHAnsi"/>
          <w:kern w:val="0"/>
        </w:rPr>
        <w:t>.</w:t>
      </w:r>
    </w:p>
    <w:p w14:paraId="3FEAC4D6" w14:textId="77777777" w:rsidR="00EC6DAD" w:rsidRPr="00B81643" w:rsidRDefault="00EC6DAD" w:rsidP="0079786F">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BE98DA1" w14:textId="7BF1974E" w:rsidR="00ED77B7" w:rsidRPr="00B81643" w:rsidRDefault="005D1ABE" w:rsidP="00DD0EF4">
      <w:pPr>
        <w:widowControl/>
        <w:numPr>
          <w:ilvl w:val="0"/>
          <w:numId w:val="2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Creazione determine</w:t>
      </w:r>
    </w:p>
    <w:p w14:paraId="7E467E92" w14:textId="3D8FB7BD" w:rsidR="005D1ABE" w:rsidRPr="00B81643" w:rsidRDefault="005D1ABE" w:rsidP="00DD0EF4">
      <w:pPr>
        <w:widowControl/>
        <w:numPr>
          <w:ilvl w:val="0"/>
          <w:numId w:val="2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determine</w:t>
      </w:r>
    </w:p>
    <w:p w14:paraId="4D889990" w14:textId="1E4D34D1" w:rsidR="005D1ABE" w:rsidRPr="00B81643" w:rsidRDefault="005D1ABE" w:rsidP="00DD0EF4">
      <w:pPr>
        <w:widowControl/>
        <w:numPr>
          <w:ilvl w:val="0"/>
          <w:numId w:val="2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Registro delle determine</w:t>
      </w:r>
    </w:p>
    <w:p w14:paraId="12EFEB6D" w14:textId="77777777" w:rsidR="005D1ABE" w:rsidRPr="00B81643" w:rsidRDefault="005D1ABE" w:rsidP="005D1ABE">
      <w:pPr>
        <w:widowControl/>
        <w:autoSpaceDE/>
        <w:autoSpaceDN/>
        <w:adjustRightInd/>
        <w:spacing w:after="200" w:line="360" w:lineRule="auto"/>
        <w:contextualSpacing/>
        <w:jc w:val="left"/>
        <w:rPr>
          <w:rFonts w:asciiTheme="minorHAnsi" w:hAnsiTheme="minorHAnsi" w:cstheme="minorHAnsi"/>
          <w:kern w:val="0"/>
          <w:highlight w:val="yellow"/>
        </w:rPr>
      </w:pPr>
    </w:p>
    <w:p w14:paraId="63362A9C" w14:textId="77777777" w:rsidR="00EC6DAD" w:rsidRPr="00B81643" w:rsidRDefault="00EC6DAD" w:rsidP="0079786F">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132"/>
        <w:gridCol w:w="1740"/>
        <w:gridCol w:w="1076"/>
        <w:gridCol w:w="1409"/>
        <w:gridCol w:w="1046"/>
        <w:gridCol w:w="1297"/>
      </w:tblGrid>
      <w:tr w:rsidR="00EC6DAD" w:rsidRPr="00B81643" w14:paraId="0ECAC7F7" w14:textId="77777777" w:rsidTr="00ED77B7">
        <w:trPr>
          <w:cantSplit/>
          <w:trHeight w:val="765"/>
        </w:trPr>
        <w:tc>
          <w:tcPr>
            <w:tcW w:w="1132" w:type="dxa"/>
            <w:tcBorders>
              <w:top w:val="single" w:sz="4" w:space="0" w:color="auto"/>
              <w:left w:val="single" w:sz="4" w:space="0" w:color="auto"/>
              <w:bottom w:val="single" w:sz="4" w:space="0" w:color="auto"/>
              <w:right w:val="single" w:sz="4" w:space="0" w:color="auto"/>
            </w:tcBorders>
            <w:shd w:val="clear" w:color="auto" w:fill="C6D9F1"/>
            <w:hideMark/>
          </w:tcPr>
          <w:p w14:paraId="300D8F6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40" w:type="dxa"/>
            <w:tcBorders>
              <w:top w:val="single" w:sz="4" w:space="0" w:color="auto"/>
              <w:left w:val="single" w:sz="4" w:space="0" w:color="auto"/>
              <w:bottom w:val="single" w:sz="4" w:space="0" w:color="auto"/>
              <w:right w:val="single" w:sz="4" w:space="0" w:color="auto"/>
            </w:tcBorders>
            <w:shd w:val="clear" w:color="auto" w:fill="C6D9F1"/>
            <w:hideMark/>
          </w:tcPr>
          <w:p w14:paraId="1342DEA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76" w:type="dxa"/>
            <w:tcBorders>
              <w:top w:val="single" w:sz="4" w:space="0" w:color="auto"/>
              <w:left w:val="single" w:sz="4" w:space="0" w:color="auto"/>
              <w:bottom w:val="single" w:sz="4" w:space="0" w:color="auto"/>
              <w:right w:val="single" w:sz="4" w:space="0" w:color="auto"/>
            </w:tcBorders>
            <w:shd w:val="clear" w:color="auto" w:fill="C6D9F1"/>
            <w:hideMark/>
          </w:tcPr>
          <w:p w14:paraId="0765432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09" w:type="dxa"/>
            <w:tcBorders>
              <w:top w:val="single" w:sz="4" w:space="0" w:color="auto"/>
              <w:left w:val="single" w:sz="4" w:space="0" w:color="auto"/>
              <w:bottom w:val="single" w:sz="4" w:space="0" w:color="auto"/>
              <w:right w:val="single" w:sz="4" w:space="0" w:color="auto"/>
            </w:tcBorders>
            <w:shd w:val="clear" w:color="auto" w:fill="C6D9F1"/>
            <w:hideMark/>
          </w:tcPr>
          <w:p w14:paraId="52CEF541"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46" w:type="dxa"/>
            <w:tcBorders>
              <w:top w:val="single" w:sz="4" w:space="0" w:color="auto"/>
              <w:left w:val="single" w:sz="4" w:space="0" w:color="auto"/>
              <w:bottom w:val="single" w:sz="4" w:space="0" w:color="auto"/>
              <w:right w:val="single" w:sz="4" w:space="0" w:color="auto"/>
            </w:tcBorders>
            <w:shd w:val="clear" w:color="auto" w:fill="C6D9F1"/>
            <w:hideMark/>
          </w:tcPr>
          <w:p w14:paraId="68A3ABA2"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97" w:type="dxa"/>
            <w:tcBorders>
              <w:top w:val="single" w:sz="4" w:space="0" w:color="auto"/>
              <w:left w:val="single" w:sz="4" w:space="0" w:color="auto"/>
              <w:bottom w:val="single" w:sz="4" w:space="0" w:color="auto"/>
              <w:right w:val="single" w:sz="4" w:space="0" w:color="auto"/>
            </w:tcBorders>
            <w:shd w:val="clear" w:color="auto" w:fill="C6D9F1"/>
            <w:hideMark/>
          </w:tcPr>
          <w:p w14:paraId="69FC4AB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D77B7" w:rsidRPr="00B81643" w14:paraId="7C4D1F05" w14:textId="77777777" w:rsidTr="00ED77B7">
        <w:trPr>
          <w:cantSplit/>
          <w:trHeight w:val="720"/>
        </w:trPr>
        <w:tc>
          <w:tcPr>
            <w:tcW w:w="1132" w:type="dxa"/>
            <w:tcBorders>
              <w:top w:val="single" w:sz="4" w:space="0" w:color="auto"/>
              <w:left w:val="single" w:sz="4" w:space="0" w:color="auto"/>
              <w:bottom w:val="single" w:sz="4" w:space="0" w:color="auto"/>
              <w:right w:val="single" w:sz="4" w:space="0" w:color="auto"/>
            </w:tcBorders>
            <w:vAlign w:val="center"/>
            <w:hideMark/>
          </w:tcPr>
          <w:p w14:paraId="146609C7" w14:textId="74E5E637"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991CFDE" w14:textId="34DF0960"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9E03071" w14:textId="62424074"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09" w:type="dxa"/>
            <w:tcBorders>
              <w:top w:val="single" w:sz="4" w:space="0" w:color="auto"/>
              <w:left w:val="single" w:sz="4" w:space="0" w:color="auto"/>
              <w:bottom w:val="single" w:sz="4" w:space="0" w:color="auto"/>
              <w:right w:val="single" w:sz="4" w:space="0" w:color="auto"/>
            </w:tcBorders>
            <w:vAlign w:val="center"/>
            <w:hideMark/>
          </w:tcPr>
          <w:p w14:paraId="08AF531E" w14:textId="4378C3BB"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Angular</w:t>
            </w:r>
          </w:p>
        </w:tc>
        <w:tc>
          <w:tcPr>
            <w:tcW w:w="1046" w:type="dxa"/>
            <w:tcBorders>
              <w:top w:val="single" w:sz="4" w:space="0" w:color="auto"/>
              <w:left w:val="single" w:sz="4" w:space="0" w:color="auto"/>
              <w:bottom w:val="single" w:sz="4" w:space="0" w:color="auto"/>
              <w:right w:val="single" w:sz="4" w:space="0" w:color="auto"/>
            </w:tcBorders>
            <w:vAlign w:val="center"/>
            <w:hideMark/>
          </w:tcPr>
          <w:p w14:paraId="4914673C" w14:textId="2A8F0877"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97" w:type="dxa"/>
            <w:tcBorders>
              <w:top w:val="single" w:sz="4" w:space="0" w:color="auto"/>
              <w:left w:val="single" w:sz="4" w:space="0" w:color="auto"/>
              <w:bottom w:val="single" w:sz="4" w:space="0" w:color="auto"/>
              <w:right w:val="single" w:sz="4" w:space="0" w:color="auto"/>
            </w:tcBorders>
            <w:vAlign w:val="center"/>
            <w:hideMark/>
          </w:tcPr>
          <w:p w14:paraId="2EC9519F" w14:textId="7928DB79"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5ABEFFD" w14:textId="77777777" w:rsidR="00EC6DAD" w:rsidRPr="00B81643" w:rsidRDefault="00EC6DAD" w:rsidP="0079786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3" w:type="dxa"/>
        <w:tblInd w:w="692" w:type="dxa"/>
        <w:tblLook w:val="04A0" w:firstRow="1" w:lastRow="0" w:firstColumn="1" w:lastColumn="0" w:noHBand="0" w:noVBand="1"/>
      </w:tblPr>
      <w:tblGrid>
        <w:gridCol w:w="1613"/>
        <w:gridCol w:w="1167"/>
        <w:gridCol w:w="1870"/>
        <w:gridCol w:w="1623"/>
      </w:tblGrid>
      <w:tr w:rsidR="00825BE3" w:rsidRPr="00B81643" w14:paraId="637BFF7B" w14:textId="77777777" w:rsidTr="00825BE3">
        <w:trPr>
          <w:cantSplit/>
          <w:trHeight w:val="765"/>
        </w:trPr>
        <w:tc>
          <w:tcPr>
            <w:tcW w:w="1613" w:type="dxa"/>
            <w:shd w:val="clear" w:color="auto" w:fill="C6D9F1"/>
            <w:hideMark/>
          </w:tcPr>
          <w:p w14:paraId="2022896A"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7" w:type="dxa"/>
            <w:shd w:val="clear" w:color="auto" w:fill="C6D9F1"/>
            <w:hideMark/>
          </w:tcPr>
          <w:p w14:paraId="67FE6C71"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70" w:type="dxa"/>
            <w:shd w:val="clear" w:color="auto" w:fill="C6D9F1"/>
            <w:hideMark/>
          </w:tcPr>
          <w:p w14:paraId="2693091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23" w:type="dxa"/>
            <w:shd w:val="clear" w:color="auto" w:fill="C6D9F1"/>
            <w:hideMark/>
          </w:tcPr>
          <w:p w14:paraId="71D06941"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46C492C8" w14:textId="77777777" w:rsidTr="00825BE3">
        <w:trPr>
          <w:cantSplit/>
          <w:trHeight w:val="720"/>
        </w:trPr>
        <w:tc>
          <w:tcPr>
            <w:tcW w:w="1613" w:type="dxa"/>
            <w:vAlign w:val="center"/>
            <w:hideMark/>
          </w:tcPr>
          <w:p w14:paraId="27050560" w14:textId="1241EE93"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167" w:type="dxa"/>
            <w:vAlign w:val="center"/>
            <w:hideMark/>
          </w:tcPr>
          <w:p w14:paraId="06ABF8BD" w14:textId="03D3B03D"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870" w:type="dxa"/>
            <w:vAlign w:val="center"/>
            <w:hideMark/>
          </w:tcPr>
          <w:p w14:paraId="0E721B5E" w14:textId="389E3F4C"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623" w:type="dxa"/>
            <w:vAlign w:val="center"/>
            <w:hideMark/>
          </w:tcPr>
          <w:p w14:paraId="4A909B2C" w14:textId="5205F5A4" w:rsidR="00825BE3" w:rsidRPr="00B81643" w:rsidRDefault="00825BE3" w:rsidP="00ED77B7">
            <w:pPr>
              <w:widowControl/>
              <w:autoSpaceDE/>
              <w:autoSpaceDN/>
              <w:adjustRightInd/>
              <w:spacing w:before="120" w:after="120" w:line="240" w:lineRule="auto"/>
              <w:jc w:val="center"/>
              <w:rPr>
                <w:rFonts w:asciiTheme="minorHAnsi" w:hAnsiTheme="minorHAnsi" w:cstheme="minorHAnsi"/>
                <w:bCs/>
                <w:kern w:val="0"/>
                <w:highlight w:val="yellow"/>
              </w:rPr>
            </w:pPr>
            <w:r w:rsidRPr="00B81643">
              <w:rPr>
                <w:rFonts w:asciiTheme="minorHAnsi" w:hAnsiTheme="minorHAnsi" w:cstheme="minorHAnsi"/>
                <w:bCs/>
                <w:kern w:val="0"/>
              </w:rPr>
              <w:t>376</w:t>
            </w:r>
          </w:p>
        </w:tc>
      </w:tr>
    </w:tbl>
    <w:p w14:paraId="7E3FDD9E" w14:textId="3174EDCF" w:rsidR="00EC6DAD" w:rsidRPr="00B81643" w:rsidRDefault="00ED77B7" w:rsidP="00271E84">
      <w:pPr>
        <w:pStyle w:val="Titolo3"/>
        <w:rPr>
          <w:rFonts w:asciiTheme="minorHAnsi" w:hAnsiTheme="minorHAnsi" w:cstheme="minorHAnsi"/>
        </w:rPr>
      </w:pPr>
      <w:bookmarkStart w:id="75" w:name="_Toc410135325"/>
      <w:bookmarkStart w:id="76" w:name="_Toc414890746"/>
      <w:bookmarkStart w:id="77" w:name="_Toc415159583"/>
      <w:bookmarkStart w:id="78" w:name="_Toc78448479"/>
      <w:bookmarkStart w:id="79" w:name="_Toc410135361"/>
      <w:bookmarkStart w:id="80" w:name="_Toc414890778"/>
      <w:bookmarkStart w:id="81" w:name="_Toc414890777"/>
      <w:bookmarkStart w:id="82" w:name="_Toc410135324"/>
      <w:bookmarkStart w:id="83" w:name="_Toc414890745"/>
      <w:r w:rsidRPr="00B81643">
        <w:rPr>
          <w:rFonts w:asciiTheme="minorHAnsi" w:hAnsiTheme="minorHAnsi" w:cstheme="minorHAnsi"/>
        </w:rPr>
        <w:t>GPG - Gestione Partite di Giro</w:t>
      </w:r>
      <w:bookmarkEnd w:id="75"/>
      <w:bookmarkEnd w:id="76"/>
      <w:bookmarkEnd w:id="77"/>
      <w:bookmarkEnd w:id="78"/>
      <w:r w:rsidR="000203B2" w:rsidRPr="00B81643">
        <w:rPr>
          <w:rFonts w:asciiTheme="minorHAnsi" w:hAnsiTheme="minorHAnsi" w:cstheme="minorHAnsi"/>
        </w:rPr>
        <w:t xml:space="preserve"> </w:t>
      </w:r>
    </w:p>
    <w:p w14:paraId="7325E3DE" w14:textId="37C1B4CD" w:rsidR="00EC6DAD" w:rsidRPr="00B81643" w:rsidRDefault="00ED77B7" w:rsidP="0079786F">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gestire i versamenti percepiti per conto di terzi</w:t>
      </w:r>
      <w:r w:rsidR="00EC6DAD" w:rsidRPr="00B81643">
        <w:rPr>
          <w:rFonts w:asciiTheme="minorHAnsi" w:hAnsiTheme="minorHAnsi" w:cstheme="minorHAnsi"/>
          <w:kern w:val="0"/>
        </w:rPr>
        <w:t>.</w:t>
      </w:r>
    </w:p>
    <w:p w14:paraId="0FA3A407" w14:textId="77777777" w:rsidR="00EC6DAD" w:rsidRPr="00B81643" w:rsidRDefault="00EC6DAD" w:rsidP="0079786F">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DDDDD12" w14:textId="258B1E2A" w:rsidR="00ED77B7" w:rsidRPr="00B81643" w:rsidRDefault="000203B2"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partite di giro</w:t>
      </w:r>
    </w:p>
    <w:p w14:paraId="65110061" w14:textId="5F3029AA" w:rsidR="000203B2" w:rsidRPr="00B81643" w:rsidRDefault="000203B2"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dei terzi</w:t>
      </w:r>
    </w:p>
    <w:p w14:paraId="55BB4269" w14:textId="3BF20349" w:rsidR="000203B2" w:rsidRPr="00B81643" w:rsidRDefault="000203B2"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Anagrafica banche</w:t>
      </w:r>
    </w:p>
    <w:p w14:paraId="4E74EA33" w14:textId="63FD520F" w:rsidR="000203B2" w:rsidRPr="00B81643" w:rsidRDefault="000203B2"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Reportistica</w:t>
      </w:r>
    </w:p>
    <w:p w14:paraId="0CCB831F" w14:textId="7671E6E5" w:rsidR="000203B2" w:rsidRPr="00B81643" w:rsidRDefault="000203B2" w:rsidP="000203B2">
      <w:pPr>
        <w:widowControl/>
        <w:autoSpaceDE/>
        <w:autoSpaceDN/>
        <w:adjustRightInd/>
        <w:spacing w:after="200" w:line="360" w:lineRule="auto"/>
        <w:contextualSpacing/>
        <w:jc w:val="left"/>
        <w:rPr>
          <w:rFonts w:asciiTheme="minorHAnsi" w:hAnsiTheme="minorHAnsi" w:cstheme="minorHAnsi"/>
          <w:kern w:val="0"/>
          <w:highlight w:val="yellow"/>
        </w:rPr>
      </w:pPr>
    </w:p>
    <w:p w14:paraId="0AB3C699" w14:textId="0841FCB1" w:rsidR="000203B2" w:rsidRPr="00B81643" w:rsidRDefault="000203B2" w:rsidP="000203B2">
      <w:pPr>
        <w:widowControl/>
        <w:autoSpaceDE/>
        <w:autoSpaceDN/>
        <w:adjustRightInd/>
        <w:spacing w:after="200" w:line="360" w:lineRule="auto"/>
        <w:contextualSpacing/>
        <w:jc w:val="left"/>
        <w:rPr>
          <w:rFonts w:asciiTheme="minorHAnsi" w:hAnsiTheme="minorHAnsi" w:cstheme="minorHAnsi"/>
          <w:kern w:val="0"/>
          <w:highlight w:val="yellow"/>
        </w:rPr>
      </w:pPr>
    </w:p>
    <w:p w14:paraId="6D4453AD" w14:textId="77777777" w:rsidR="00EC6DAD" w:rsidRPr="00B81643" w:rsidRDefault="00EC6DAD" w:rsidP="0079786F">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132"/>
        <w:gridCol w:w="1740"/>
        <w:gridCol w:w="1076"/>
        <w:gridCol w:w="1409"/>
        <w:gridCol w:w="1046"/>
        <w:gridCol w:w="1297"/>
      </w:tblGrid>
      <w:tr w:rsidR="00EC6DAD" w:rsidRPr="00B81643" w14:paraId="64D47F03" w14:textId="77777777" w:rsidTr="00ED77B7">
        <w:trPr>
          <w:cantSplit/>
          <w:trHeight w:val="765"/>
        </w:trPr>
        <w:tc>
          <w:tcPr>
            <w:tcW w:w="1132" w:type="dxa"/>
            <w:shd w:val="clear" w:color="auto" w:fill="C6D9F1"/>
            <w:hideMark/>
          </w:tcPr>
          <w:p w14:paraId="714B004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40" w:type="dxa"/>
            <w:shd w:val="clear" w:color="auto" w:fill="C6D9F1"/>
            <w:hideMark/>
          </w:tcPr>
          <w:p w14:paraId="65562A9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76" w:type="dxa"/>
            <w:shd w:val="clear" w:color="auto" w:fill="C6D9F1"/>
            <w:hideMark/>
          </w:tcPr>
          <w:p w14:paraId="35AD90E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09" w:type="dxa"/>
            <w:shd w:val="clear" w:color="auto" w:fill="C6D9F1"/>
            <w:hideMark/>
          </w:tcPr>
          <w:p w14:paraId="5E9C5C1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46" w:type="dxa"/>
            <w:shd w:val="clear" w:color="auto" w:fill="C6D9F1"/>
            <w:hideMark/>
          </w:tcPr>
          <w:p w14:paraId="2F8588F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97" w:type="dxa"/>
            <w:shd w:val="clear" w:color="auto" w:fill="C6D9F1"/>
            <w:hideMark/>
          </w:tcPr>
          <w:p w14:paraId="30E5395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D77B7" w:rsidRPr="00B81643" w14:paraId="3A83C195" w14:textId="77777777" w:rsidTr="00ED77B7">
        <w:trPr>
          <w:cantSplit/>
          <w:trHeight w:val="720"/>
        </w:trPr>
        <w:tc>
          <w:tcPr>
            <w:tcW w:w="1132" w:type="dxa"/>
            <w:vAlign w:val="center"/>
            <w:hideMark/>
          </w:tcPr>
          <w:p w14:paraId="471984D5" w14:textId="1225D736"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740" w:type="dxa"/>
            <w:vAlign w:val="center"/>
            <w:hideMark/>
          </w:tcPr>
          <w:p w14:paraId="3909CB0D" w14:textId="1FDABC46"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76" w:type="dxa"/>
            <w:vAlign w:val="center"/>
            <w:hideMark/>
          </w:tcPr>
          <w:p w14:paraId="47BF8C3C" w14:textId="287C13FD"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09" w:type="dxa"/>
            <w:vAlign w:val="center"/>
            <w:hideMark/>
          </w:tcPr>
          <w:p w14:paraId="1A73C3D3" w14:textId="1277C209"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046" w:type="dxa"/>
            <w:vAlign w:val="center"/>
            <w:hideMark/>
          </w:tcPr>
          <w:p w14:paraId="662C29F3" w14:textId="2BAF31AF"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w:t>
            </w:r>
          </w:p>
        </w:tc>
        <w:tc>
          <w:tcPr>
            <w:tcW w:w="1297" w:type="dxa"/>
            <w:vAlign w:val="center"/>
            <w:hideMark/>
          </w:tcPr>
          <w:p w14:paraId="4752473D" w14:textId="72EC395B" w:rsidR="00ED77B7" w:rsidRPr="00B81643" w:rsidRDefault="00ED77B7"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w:t>
            </w:r>
            <w:r w:rsidR="00BE3888" w:rsidRPr="00B81643">
              <w:rPr>
                <w:rFonts w:asciiTheme="minorHAnsi" w:hAnsiTheme="minorHAnsi" w:cstheme="minorHAnsi"/>
                <w:kern w:val="0"/>
              </w:rPr>
              <w:t xml:space="preserve"> DB2 LUW</w:t>
            </w:r>
          </w:p>
        </w:tc>
      </w:tr>
    </w:tbl>
    <w:p w14:paraId="6BA64379" w14:textId="77777777" w:rsidR="00EC6DAD" w:rsidRPr="00B81643" w:rsidRDefault="00EC6DAD" w:rsidP="007E58E0">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6273" w:type="dxa"/>
        <w:tblInd w:w="692" w:type="dxa"/>
        <w:tblLook w:val="04A0" w:firstRow="1" w:lastRow="0" w:firstColumn="1" w:lastColumn="0" w:noHBand="0" w:noVBand="1"/>
      </w:tblPr>
      <w:tblGrid>
        <w:gridCol w:w="1613"/>
        <w:gridCol w:w="1167"/>
        <w:gridCol w:w="1870"/>
        <w:gridCol w:w="1623"/>
      </w:tblGrid>
      <w:tr w:rsidR="00825BE3" w:rsidRPr="00B81643" w14:paraId="57FB59A0" w14:textId="77777777" w:rsidTr="00825BE3">
        <w:trPr>
          <w:cantSplit/>
          <w:trHeight w:val="765"/>
        </w:trPr>
        <w:tc>
          <w:tcPr>
            <w:tcW w:w="1613" w:type="dxa"/>
            <w:shd w:val="clear" w:color="auto" w:fill="C6D9F1"/>
            <w:hideMark/>
          </w:tcPr>
          <w:p w14:paraId="64776AB2"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67" w:type="dxa"/>
            <w:shd w:val="clear" w:color="auto" w:fill="C6D9F1"/>
            <w:hideMark/>
          </w:tcPr>
          <w:p w14:paraId="544524AD"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70" w:type="dxa"/>
            <w:shd w:val="clear" w:color="auto" w:fill="C6D9F1"/>
            <w:hideMark/>
          </w:tcPr>
          <w:p w14:paraId="7B9CDDE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23" w:type="dxa"/>
            <w:shd w:val="clear" w:color="auto" w:fill="C6D9F1"/>
            <w:hideMark/>
          </w:tcPr>
          <w:p w14:paraId="4BF9FE0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045F0BE0" w14:textId="77777777" w:rsidTr="00825BE3">
        <w:trPr>
          <w:cantSplit/>
          <w:trHeight w:val="720"/>
        </w:trPr>
        <w:tc>
          <w:tcPr>
            <w:tcW w:w="1613" w:type="dxa"/>
            <w:vAlign w:val="center"/>
            <w:hideMark/>
          </w:tcPr>
          <w:p w14:paraId="60AA3F24" w14:textId="0A38EFEC"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167" w:type="dxa"/>
            <w:vAlign w:val="center"/>
            <w:hideMark/>
          </w:tcPr>
          <w:p w14:paraId="7E45371E" w14:textId="016258D3"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Classe B</w:t>
            </w:r>
          </w:p>
        </w:tc>
        <w:tc>
          <w:tcPr>
            <w:tcW w:w="1870" w:type="dxa"/>
            <w:vAlign w:val="center"/>
            <w:hideMark/>
          </w:tcPr>
          <w:p w14:paraId="40608172" w14:textId="65C639D6"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623" w:type="dxa"/>
            <w:vAlign w:val="center"/>
            <w:hideMark/>
          </w:tcPr>
          <w:p w14:paraId="5152BC84" w14:textId="5BF78BF2"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bCs/>
                <w:kern w:val="0"/>
              </w:rPr>
              <w:t>963</w:t>
            </w:r>
          </w:p>
        </w:tc>
      </w:tr>
    </w:tbl>
    <w:p w14:paraId="4A8D13EC" w14:textId="67A71789" w:rsidR="005D1ABE" w:rsidRPr="00B81643" w:rsidRDefault="00ED77B7" w:rsidP="00271E84">
      <w:pPr>
        <w:pStyle w:val="Titolo3"/>
        <w:rPr>
          <w:rFonts w:asciiTheme="minorHAnsi" w:hAnsiTheme="minorHAnsi" w:cstheme="minorHAnsi"/>
        </w:rPr>
      </w:pPr>
      <w:bookmarkStart w:id="84" w:name="_Toc414890788"/>
      <w:bookmarkStart w:id="85" w:name="_Toc78448480"/>
      <w:bookmarkStart w:id="86" w:name="_Toc415159585"/>
      <w:bookmarkEnd w:id="79"/>
      <w:bookmarkEnd w:id="80"/>
      <w:r w:rsidRPr="00B81643">
        <w:rPr>
          <w:rFonts w:asciiTheme="minorHAnsi" w:hAnsiTheme="minorHAnsi" w:cstheme="minorHAnsi"/>
        </w:rPr>
        <w:t>Modelli 730</w:t>
      </w:r>
      <w:bookmarkEnd w:id="84"/>
      <w:bookmarkEnd w:id="85"/>
    </w:p>
    <w:p w14:paraId="075507F0" w14:textId="103EDAF5" w:rsidR="00ED77B7" w:rsidRPr="00B81643" w:rsidRDefault="00ED77B7" w:rsidP="008441DD">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Gestione delle dichiarazioni 730/4 - Acquisizione e visualizzazione dei modelli 730/4 dei dipendenti INAIL e gestione degli invii dei dinieghi all'Agenzia delle Entrate</w:t>
      </w:r>
    </w:p>
    <w:p w14:paraId="25CA7994" w14:textId="3FD91DB2" w:rsidR="00B255DA" w:rsidRPr="00B81643" w:rsidRDefault="00B255DA" w:rsidP="008441DD">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B4625C0" w14:textId="1CF81A32" w:rsidR="005D1ABE" w:rsidRPr="00B81643" w:rsidRDefault="005D1ABE"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Consultazione modelli 730 dipendenti</w:t>
      </w:r>
    </w:p>
    <w:p w14:paraId="6D22EC2C" w14:textId="75119FF7" w:rsidR="005D1ABE" w:rsidRPr="00B81643" w:rsidRDefault="005D1ABE"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CAF per sede (conguagli)</w:t>
      </w:r>
    </w:p>
    <w:p w14:paraId="63980791" w14:textId="4032C296" w:rsidR="005D1ABE" w:rsidRPr="00B81643" w:rsidRDefault="005D1ABE"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Consultazione modelli 730/4 trasmessi dall'Agenzia delle Entrate (dipendenti e pensionati e scarti)</w:t>
      </w:r>
    </w:p>
    <w:p w14:paraId="581E1EE1" w14:textId="1C8F1467" w:rsidR="00ED77B7" w:rsidRPr="00B81643" w:rsidRDefault="005D1ABE"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richieste di annullamento o minor importo II rata di acconto Iperf e/o cedolare secca</w:t>
      </w:r>
    </w:p>
    <w:p w14:paraId="55F113BD" w14:textId="77777777" w:rsidR="00DD2ACA" w:rsidRPr="00B81643" w:rsidRDefault="00DD2ACA" w:rsidP="00DD2ACA">
      <w:pPr>
        <w:widowControl/>
        <w:autoSpaceDE/>
        <w:autoSpaceDN/>
        <w:adjustRightInd/>
        <w:spacing w:after="200" w:line="360" w:lineRule="auto"/>
        <w:ind w:left="709"/>
        <w:contextualSpacing/>
        <w:jc w:val="left"/>
        <w:rPr>
          <w:rFonts w:asciiTheme="minorHAnsi" w:hAnsiTheme="minorHAnsi" w:cstheme="minorHAnsi"/>
          <w:kern w:val="0"/>
        </w:rPr>
      </w:pPr>
    </w:p>
    <w:p w14:paraId="545D01C1" w14:textId="77777777" w:rsidR="00B255DA" w:rsidRPr="00B81643" w:rsidRDefault="00B255DA" w:rsidP="008441DD">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74"/>
        <w:gridCol w:w="1689"/>
        <w:gridCol w:w="1027"/>
        <w:gridCol w:w="1355"/>
        <w:gridCol w:w="1110"/>
        <w:gridCol w:w="1245"/>
      </w:tblGrid>
      <w:tr w:rsidR="00B255DA" w:rsidRPr="00B81643" w14:paraId="7925AF99" w14:textId="77777777" w:rsidTr="00ED77B7">
        <w:trPr>
          <w:cantSplit/>
          <w:trHeight w:val="765"/>
        </w:trPr>
        <w:tc>
          <w:tcPr>
            <w:tcW w:w="1274" w:type="dxa"/>
            <w:shd w:val="clear" w:color="auto" w:fill="C6D9F1"/>
            <w:hideMark/>
          </w:tcPr>
          <w:p w14:paraId="0F1921C2" w14:textId="77777777" w:rsidR="00B255DA" w:rsidRPr="00B81643" w:rsidRDefault="00B255DA"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89" w:type="dxa"/>
            <w:shd w:val="clear" w:color="auto" w:fill="C6D9F1"/>
            <w:hideMark/>
          </w:tcPr>
          <w:p w14:paraId="5230BE62" w14:textId="77777777" w:rsidR="00B255DA" w:rsidRPr="00B81643" w:rsidRDefault="00B255DA"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33048434" w14:textId="77777777" w:rsidR="00B255DA" w:rsidRPr="00B81643" w:rsidRDefault="00B255DA"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5" w:type="dxa"/>
            <w:shd w:val="clear" w:color="auto" w:fill="C6D9F1"/>
            <w:hideMark/>
          </w:tcPr>
          <w:p w14:paraId="4F50871F" w14:textId="77777777" w:rsidR="00B255DA" w:rsidRPr="00B81643" w:rsidRDefault="00B255DA"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10" w:type="dxa"/>
            <w:shd w:val="clear" w:color="auto" w:fill="C6D9F1"/>
            <w:hideMark/>
          </w:tcPr>
          <w:p w14:paraId="5F5C8DFF" w14:textId="77777777" w:rsidR="00B255DA" w:rsidRPr="00B81643" w:rsidRDefault="00B255DA"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5" w:type="dxa"/>
            <w:shd w:val="clear" w:color="auto" w:fill="C6D9F1"/>
            <w:hideMark/>
          </w:tcPr>
          <w:p w14:paraId="7CC05264" w14:textId="77777777" w:rsidR="00B255DA" w:rsidRPr="00B81643" w:rsidRDefault="00B255DA"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D77B7" w:rsidRPr="00B81643" w14:paraId="22B11EE6" w14:textId="77777777" w:rsidTr="00ED77B7">
        <w:trPr>
          <w:cantSplit/>
          <w:trHeight w:val="720"/>
        </w:trPr>
        <w:tc>
          <w:tcPr>
            <w:tcW w:w="1274" w:type="dxa"/>
            <w:vAlign w:val="center"/>
            <w:hideMark/>
          </w:tcPr>
          <w:p w14:paraId="35CE88BA" w14:textId="5FF19BF7" w:rsidR="00ED77B7" w:rsidRPr="00B81643" w:rsidRDefault="00ED77B7"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Web application</w:t>
            </w:r>
          </w:p>
        </w:tc>
        <w:tc>
          <w:tcPr>
            <w:tcW w:w="1689" w:type="dxa"/>
            <w:vAlign w:val="center"/>
            <w:hideMark/>
          </w:tcPr>
          <w:p w14:paraId="4F60230F" w14:textId="3FD8C48D" w:rsidR="00ED77B7" w:rsidRPr="00B81643" w:rsidRDefault="00ED77B7"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Java</w:t>
            </w:r>
          </w:p>
        </w:tc>
        <w:tc>
          <w:tcPr>
            <w:tcW w:w="1027" w:type="dxa"/>
            <w:vAlign w:val="center"/>
            <w:hideMark/>
          </w:tcPr>
          <w:p w14:paraId="362DC7F9" w14:textId="67614C8D" w:rsidR="00ED77B7" w:rsidRPr="00B81643" w:rsidRDefault="00ED77B7"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Linux</w:t>
            </w:r>
          </w:p>
        </w:tc>
        <w:tc>
          <w:tcPr>
            <w:tcW w:w="1355" w:type="dxa"/>
            <w:vAlign w:val="center"/>
            <w:hideMark/>
          </w:tcPr>
          <w:p w14:paraId="155D66EA" w14:textId="3A406369" w:rsidR="00ED77B7" w:rsidRPr="00B81643" w:rsidRDefault="00ED77B7"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JSP/Servlet</w:t>
            </w:r>
          </w:p>
        </w:tc>
        <w:tc>
          <w:tcPr>
            <w:tcW w:w="1110" w:type="dxa"/>
            <w:vAlign w:val="center"/>
            <w:hideMark/>
          </w:tcPr>
          <w:p w14:paraId="3B41CF1D" w14:textId="54B0B8B8" w:rsidR="00ED77B7" w:rsidRPr="00B81643" w:rsidRDefault="00ED77B7"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Oracle WebLogic Server</w:t>
            </w:r>
          </w:p>
        </w:tc>
        <w:tc>
          <w:tcPr>
            <w:tcW w:w="1245" w:type="dxa"/>
            <w:vAlign w:val="center"/>
            <w:hideMark/>
          </w:tcPr>
          <w:p w14:paraId="090BBF28" w14:textId="0CE63DBC" w:rsidR="00ED77B7" w:rsidRPr="00B81643" w:rsidRDefault="00ED77B7"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IBM </w:t>
            </w:r>
            <w:r w:rsidR="00BE3888" w:rsidRPr="00B81643">
              <w:rPr>
                <w:rFonts w:asciiTheme="minorHAnsi" w:hAnsiTheme="minorHAnsi" w:cstheme="minorHAnsi"/>
                <w:b/>
                <w:bCs/>
                <w:kern w:val="0"/>
                <w:sz w:val="18"/>
                <w:szCs w:val="18"/>
              </w:rPr>
              <w:t xml:space="preserve"> DB2 LUW</w:t>
            </w:r>
          </w:p>
        </w:tc>
      </w:tr>
    </w:tbl>
    <w:p w14:paraId="7FFB2E53" w14:textId="77777777" w:rsidR="00B255DA" w:rsidRPr="00B81643" w:rsidRDefault="00B255DA" w:rsidP="008441DD">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59610581" w14:textId="77777777" w:rsidTr="00825BE3">
        <w:trPr>
          <w:cantSplit/>
        </w:trPr>
        <w:tc>
          <w:tcPr>
            <w:tcW w:w="1537" w:type="dxa"/>
            <w:shd w:val="clear" w:color="auto" w:fill="C6D9F1"/>
          </w:tcPr>
          <w:p w14:paraId="622D1F03" w14:textId="70992A5D"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780B8F7A"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6E8C2FE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1316C96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6C391A1B"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825BE3" w:rsidRPr="00B81643" w14:paraId="7CD75014" w14:textId="77777777" w:rsidTr="00825BE3">
        <w:trPr>
          <w:cantSplit/>
        </w:trPr>
        <w:tc>
          <w:tcPr>
            <w:tcW w:w="1537" w:type="dxa"/>
            <w:vAlign w:val="center"/>
          </w:tcPr>
          <w:p w14:paraId="7A1D0BB0" w14:textId="37603F2E" w:rsidR="00825BE3" w:rsidRPr="00B81643" w:rsidRDefault="00825BE3"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Custom</w:t>
            </w:r>
          </w:p>
        </w:tc>
        <w:tc>
          <w:tcPr>
            <w:tcW w:w="1540" w:type="dxa"/>
            <w:vAlign w:val="center"/>
          </w:tcPr>
          <w:p w14:paraId="4756595F" w14:textId="2197300A" w:rsidR="00825BE3" w:rsidRPr="00B81643" w:rsidRDefault="00825BE3"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w:t>
            </w:r>
          </w:p>
        </w:tc>
        <w:tc>
          <w:tcPr>
            <w:tcW w:w="1541" w:type="dxa"/>
            <w:vAlign w:val="center"/>
          </w:tcPr>
          <w:p w14:paraId="56AF63DB" w14:textId="7BA2F5CD" w:rsidR="00825BE3" w:rsidRPr="00B81643" w:rsidRDefault="00825BE3" w:rsidP="00ED77B7">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800</w:t>
            </w:r>
          </w:p>
        </w:tc>
        <w:tc>
          <w:tcPr>
            <w:tcW w:w="1541" w:type="dxa"/>
          </w:tcPr>
          <w:p w14:paraId="2196BA4D" w14:textId="0B5004F6" w:rsidR="00825BE3" w:rsidRPr="00B81643" w:rsidRDefault="00825BE3" w:rsidP="00ED77B7">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440</w:t>
            </w:r>
          </w:p>
        </w:tc>
      </w:tr>
    </w:tbl>
    <w:p w14:paraId="47A92C2C" w14:textId="77777777" w:rsidR="00B255DA" w:rsidRPr="00B81643" w:rsidRDefault="00B255DA" w:rsidP="00A44001">
      <w:pPr>
        <w:rPr>
          <w:rFonts w:asciiTheme="minorHAnsi" w:hAnsiTheme="minorHAnsi" w:cstheme="minorHAnsi"/>
        </w:rPr>
      </w:pPr>
    </w:p>
    <w:p w14:paraId="0769EA59" w14:textId="247D33B2" w:rsidR="00EC6DAD" w:rsidRPr="00B81643" w:rsidRDefault="00246BBA" w:rsidP="00271E84">
      <w:pPr>
        <w:pStyle w:val="Titolo3"/>
        <w:rPr>
          <w:rFonts w:asciiTheme="minorHAnsi" w:hAnsiTheme="minorHAnsi" w:cstheme="minorHAnsi"/>
        </w:rPr>
      </w:pPr>
      <w:bookmarkStart w:id="87" w:name="_Toc414890790"/>
      <w:bookmarkStart w:id="88" w:name="_Toc415159586"/>
      <w:bookmarkStart w:id="89" w:name="_Toc78448481"/>
      <w:bookmarkEnd w:id="81"/>
      <w:bookmarkEnd w:id="86"/>
      <w:r w:rsidRPr="00B81643">
        <w:rPr>
          <w:rFonts w:asciiTheme="minorHAnsi" w:hAnsiTheme="minorHAnsi" w:cstheme="minorHAnsi"/>
        </w:rPr>
        <w:t>Mutui Web</w:t>
      </w:r>
      <w:bookmarkEnd w:id="87"/>
      <w:bookmarkEnd w:id="88"/>
      <w:bookmarkEnd w:id="89"/>
    </w:p>
    <w:p w14:paraId="1A268531" w14:textId="0E36FB92" w:rsidR="00246BBA" w:rsidRPr="00B81643" w:rsidRDefault="00246BBA"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integrale del ciclo di vita dei mutui immobiliari concessi dall'INAIL. Viene utilizzata dalla Direzione Centrale Patrimonio, dalle Direzioni Regionali e dai Dipendenti Inail</w:t>
      </w:r>
      <w:r w:rsidR="001427E0" w:rsidRPr="00B81643">
        <w:rPr>
          <w:rFonts w:asciiTheme="minorHAnsi" w:hAnsiTheme="minorHAnsi" w:cstheme="minorHAnsi"/>
          <w:kern w:val="0"/>
        </w:rPr>
        <w:t>.</w:t>
      </w:r>
    </w:p>
    <w:p w14:paraId="2477D9EB" w14:textId="77777777" w:rsidR="00246BBA" w:rsidRPr="00B81643" w:rsidRDefault="00246BBA" w:rsidP="00246BB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614A55E" w14:textId="1B5D5310"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w:t>
      </w:r>
      <w:r w:rsidR="00D2331E" w:rsidRPr="00B81643">
        <w:rPr>
          <w:rFonts w:asciiTheme="minorHAnsi" w:hAnsiTheme="minorHAnsi" w:cstheme="minorHAnsi"/>
          <w:kern w:val="0"/>
        </w:rPr>
        <w:t>a</w:t>
      </w:r>
      <w:r w:rsidRPr="00B81643">
        <w:rPr>
          <w:rFonts w:asciiTheme="minorHAnsi" w:hAnsiTheme="minorHAnsi" w:cstheme="minorHAnsi"/>
          <w:kern w:val="0"/>
        </w:rPr>
        <w:t xml:space="preserve"> richiesta mutuo</w:t>
      </w:r>
    </w:p>
    <w:p w14:paraId="6118AE7C" w14:textId="0185D2A1"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istruttoria e concessione</w:t>
      </w:r>
    </w:p>
    <w:p w14:paraId="0AEAB2C0" w14:textId="1C1CF19A"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incassi e pagamenti</w:t>
      </w:r>
    </w:p>
    <w:p w14:paraId="68D83236" w14:textId="0A0DDBA5"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Statistiche e monitoraggio</w:t>
      </w:r>
    </w:p>
    <w:p w14:paraId="490B1FE0" w14:textId="0A9D14AC"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Simulazione e stampa piano ammortamento</w:t>
      </w:r>
    </w:p>
    <w:p w14:paraId="4AD2C18C" w14:textId="66D5BC90"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Stato della domanda del mutuo</w:t>
      </w:r>
    </w:p>
    <w:p w14:paraId="1257E44A" w14:textId="64D22A4E"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Estratto conto</w:t>
      </w:r>
    </w:p>
    <w:p w14:paraId="50DDA8D9" w14:textId="445B5405"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Dichiarazione interessi passivi</w:t>
      </w:r>
    </w:p>
    <w:p w14:paraId="24EFC94A" w14:textId="7EB32FEF" w:rsidR="00246BBA"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Dichiarazione ISEE</w:t>
      </w:r>
    </w:p>
    <w:p w14:paraId="11DD6FDE" w14:textId="38BA4214"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Simulazione estinzione anticipata</w:t>
      </w:r>
    </w:p>
    <w:p w14:paraId="1147B715" w14:textId="5C85CB3C" w:rsidR="008950C2" w:rsidRPr="00B81643" w:rsidRDefault="008950C2" w:rsidP="00DD0EF4">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Simulazione rinegoziazione mutuo</w:t>
      </w:r>
    </w:p>
    <w:p w14:paraId="378241FC" w14:textId="3613E758" w:rsidR="00783AF9" w:rsidRPr="00B81643" w:rsidRDefault="00783AF9">
      <w:pPr>
        <w:widowControl/>
        <w:autoSpaceDE/>
        <w:autoSpaceDN/>
        <w:adjustRightInd/>
        <w:spacing w:line="240" w:lineRule="auto"/>
        <w:jc w:val="left"/>
        <w:rPr>
          <w:rFonts w:asciiTheme="minorHAnsi" w:hAnsiTheme="minorHAnsi" w:cstheme="minorHAnsi"/>
          <w:kern w:val="0"/>
          <w:highlight w:val="yellow"/>
        </w:rPr>
      </w:pPr>
      <w:r w:rsidRPr="00B81643">
        <w:rPr>
          <w:rFonts w:asciiTheme="minorHAnsi" w:hAnsiTheme="minorHAnsi" w:cstheme="minorHAnsi"/>
          <w:kern w:val="0"/>
          <w:highlight w:val="yellow"/>
        </w:rPr>
        <w:br w:type="page"/>
      </w:r>
    </w:p>
    <w:p w14:paraId="349EDF3B" w14:textId="77777777" w:rsidR="008950C2" w:rsidRPr="00B81643" w:rsidRDefault="008950C2" w:rsidP="008950C2">
      <w:pPr>
        <w:widowControl/>
        <w:autoSpaceDE/>
        <w:autoSpaceDN/>
        <w:adjustRightInd/>
        <w:spacing w:after="200" w:line="360" w:lineRule="auto"/>
        <w:contextualSpacing/>
        <w:jc w:val="left"/>
        <w:rPr>
          <w:rFonts w:asciiTheme="minorHAnsi" w:hAnsiTheme="minorHAnsi" w:cstheme="minorHAnsi"/>
          <w:kern w:val="0"/>
          <w:highlight w:val="yellow"/>
        </w:rPr>
      </w:pPr>
    </w:p>
    <w:p w14:paraId="45EE39D8" w14:textId="77777777" w:rsidR="00EC6DAD" w:rsidRPr="00B81643" w:rsidRDefault="00EC6DAD" w:rsidP="00DD2AC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kern w:val="0"/>
        </w:rPr>
        <w:t>CARATTERISTICHE</w:t>
      </w:r>
      <w:r w:rsidRPr="00B81643">
        <w:rPr>
          <w:rFonts w:asciiTheme="minorHAnsi" w:eastAsia="Calibri" w:hAnsiTheme="minorHAnsi" w:cstheme="minorHAnsi"/>
          <w:kern w:val="0"/>
          <w:lang w:eastAsia="en-US"/>
        </w:rPr>
        <w:t xml:space="preserve"> ARCHITETTURALI</w:t>
      </w:r>
    </w:p>
    <w:tbl>
      <w:tblPr>
        <w:tblStyle w:val="Grigliatabella5"/>
        <w:tblW w:w="7700" w:type="dxa"/>
        <w:tblInd w:w="692" w:type="dxa"/>
        <w:tblLook w:val="04A0" w:firstRow="1" w:lastRow="0" w:firstColumn="1" w:lastColumn="0" w:noHBand="0" w:noVBand="1"/>
      </w:tblPr>
      <w:tblGrid>
        <w:gridCol w:w="1259"/>
        <w:gridCol w:w="1700"/>
        <w:gridCol w:w="1022"/>
        <w:gridCol w:w="1356"/>
        <w:gridCol w:w="1120"/>
        <w:gridCol w:w="1243"/>
      </w:tblGrid>
      <w:tr w:rsidR="00EC6DAD" w:rsidRPr="00B81643" w14:paraId="0F5BC339" w14:textId="77777777" w:rsidTr="001427E0">
        <w:trPr>
          <w:cantSplit/>
          <w:trHeight w:val="765"/>
        </w:trPr>
        <w:tc>
          <w:tcPr>
            <w:tcW w:w="1259" w:type="dxa"/>
            <w:shd w:val="clear" w:color="auto" w:fill="C6D9F1"/>
            <w:hideMark/>
          </w:tcPr>
          <w:p w14:paraId="5F2DFDB7"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00" w:type="dxa"/>
            <w:shd w:val="clear" w:color="auto" w:fill="C6D9F1"/>
            <w:hideMark/>
          </w:tcPr>
          <w:p w14:paraId="026B450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2" w:type="dxa"/>
            <w:shd w:val="clear" w:color="auto" w:fill="C6D9F1"/>
            <w:hideMark/>
          </w:tcPr>
          <w:p w14:paraId="6844C8F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6" w:type="dxa"/>
            <w:shd w:val="clear" w:color="auto" w:fill="C6D9F1"/>
            <w:hideMark/>
          </w:tcPr>
          <w:p w14:paraId="31DE328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20" w:type="dxa"/>
            <w:shd w:val="clear" w:color="auto" w:fill="C6D9F1"/>
            <w:hideMark/>
          </w:tcPr>
          <w:p w14:paraId="34462A02"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3" w:type="dxa"/>
            <w:shd w:val="clear" w:color="auto" w:fill="C6D9F1"/>
            <w:hideMark/>
          </w:tcPr>
          <w:p w14:paraId="02C65FF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1427E0" w:rsidRPr="00B81643" w14:paraId="0936103A" w14:textId="77777777" w:rsidTr="001427E0">
        <w:trPr>
          <w:cantSplit/>
          <w:trHeight w:val="720"/>
        </w:trPr>
        <w:tc>
          <w:tcPr>
            <w:tcW w:w="1259" w:type="dxa"/>
            <w:vAlign w:val="center"/>
            <w:hideMark/>
          </w:tcPr>
          <w:p w14:paraId="4E5D224C" w14:textId="60CF912F" w:rsidR="001427E0" w:rsidRPr="00B81643" w:rsidRDefault="001427E0"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700" w:type="dxa"/>
            <w:vAlign w:val="center"/>
            <w:hideMark/>
          </w:tcPr>
          <w:p w14:paraId="65F99E1D" w14:textId="58106F9B" w:rsidR="001427E0" w:rsidRPr="00B81643" w:rsidRDefault="001427E0"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22" w:type="dxa"/>
            <w:vAlign w:val="center"/>
            <w:hideMark/>
          </w:tcPr>
          <w:p w14:paraId="3433BCF1" w14:textId="6BFF9774" w:rsidR="001427E0" w:rsidRPr="00B81643" w:rsidRDefault="001427E0"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LDAP Server</w:t>
            </w:r>
          </w:p>
        </w:tc>
        <w:tc>
          <w:tcPr>
            <w:tcW w:w="1356" w:type="dxa"/>
            <w:vAlign w:val="center"/>
            <w:hideMark/>
          </w:tcPr>
          <w:p w14:paraId="3FE42D70" w14:textId="1E14B383" w:rsidR="001427E0" w:rsidRPr="00B81643" w:rsidRDefault="001427E0"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20" w:type="dxa"/>
            <w:vAlign w:val="center"/>
            <w:hideMark/>
          </w:tcPr>
          <w:p w14:paraId="0AD3186E" w14:textId="388E4A6C" w:rsidR="001427E0" w:rsidRPr="00B81643" w:rsidRDefault="001427E0"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43" w:type="dxa"/>
            <w:vAlign w:val="center"/>
            <w:hideMark/>
          </w:tcPr>
          <w:p w14:paraId="5F5CE124" w14:textId="6DA27134" w:rsidR="001427E0" w:rsidRPr="00B81643" w:rsidRDefault="001427E0"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A1934FE" w14:textId="77777777" w:rsidR="00EC6DAD" w:rsidRPr="00B81643" w:rsidRDefault="002A31B9" w:rsidP="005E14BE">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kern w:val="0"/>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47145342" w14:textId="77777777" w:rsidTr="00825BE3">
        <w:trPr>
          <w:cantSplit/>
        </w:trPr>
        <w:tc>
          <w:tcPr>
            <w:tcW w:w="1537" w:type="dxa"/>
            <w:shd w:val="clear" w:color="auto" w:fill="C6D9F1"/>
          </w:tcPr>
          <w:p w14:paraId="3412EFC2" w14:textId="44C533B9"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Tipologia applicazione </w:t>
            </w:r>
          </w:p>
        </w:tc>
        <w:tc>
          <w:tcPr>
            <w:tcW w:w="1540" w:type="dxa"/>
            <w:shd w:val="clear" w:color="auto" w:fill="C6D9F1"/>
          </w:tcPr>
          <w:p w14:paraId="5584A624"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Classe di rischio </w:t>
            </w:r>
          </w:p>
        </w:tc>
        <w:tc>
          <w:tcPr>
            <w:tcW w:w="1541" w:type="dxa"/>
            <w:shd w:val="clear" w:color="auto" w:fill="C6D9F1"/>
          </w:tcPr>
          <w:p w14:paraId="5CE6838D"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541" w:type="dxa"/>
            <w:shd w:val="clear" w:color="auto" w:fill="C6D9F1"/>
          </w:tcPr>
          <w:p w14:paraId="12519536"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5ED5FC0D"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p>
        </w:tc>
      </w:tr>
      <w:tr w:rsidR="00825BE3" w:rsidRPr="00B81643" w14:paraId="68FC0DAD" w14:textId="77777777" w:rsidTr="00825BE3">
        <w:trPr>
          <w:cantSplit/>
        </w:trPr>
        <w:tc>
          <w:tcPr>
            <w:tcW w:w="1537" w:type="dxa"/>
            <w:vAlign w:val="center"/>
          </w:tcPr>
          <w:p w14:paraId="71CAE7E3" w14:textId="056E04BE" w:rsidR="00825BE3" w:rsidRPr="00B81643" w:rsidRDefault="00825BE3"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540" w:type="dxa"/>
            <w:vAlign w:val="center"/>
          </w:tcPr>
          <w:p w14:paraId="102ED24C" w14:textId="72DA4DFB" w:rsidR="00825BE3" w:rsidRPr="00B81643" w:rsidRDefault="00825BE3"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6F467790" w14:textId="7BAACEBE" w:rsidR="00825BE3" w:rsidRPr="00B81643" w:rsidRDefault="00825BE3"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9000</w:t>
            </w:r>
          </w:p>
        </w:tc>
        <w:tc>
          <w:tcPr>
            <w:tcW w:w="1541" w:type="dxa"/>
          </w:tcPr>
          <w:p w14:paraId="7D65B3DD" w14:textId="311EDD78" w:rsidR="00825BE3" w:rsidRPr="00B81643" w:rsidRDefault="00825BE3" w:rsidP="001427E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2582</w:t>
            </w:r>
          </w:p>
        </w:tc>
      </w:tr>
    </w:tbl>
    <w:p w14:paraId="28A58203" w14:textId="6CEC0922" w:rsidR="00EC6DAD" w:rsidRPr="00B81643" w:rsidRDefault="001427E0" w:rsidP="00271E84">
      <w:pPr>
        <w:pStyle w:val="Titolo3"/>
        <w:rPr>
          <w:rFonts w:asciiTheme="minorHAnsi" w:hAnsiTheme="minorHAnsi" w:cstheme="minorHAnsi"/>
        </w:rPr>
      </w:pPr>
      <w:bookmarkStart w:id="90" w:name="_Toc415159587"/>
      <w:bookmarkStart w:id="91" w:name="_Toc78448482"/>
      <w:r w:rsidRPr="00B81643">
        <w:rPr>
          <w:rFonts w:asciiTheme="minorHAnsi" w:hAnsiTheme="minorHAnsi" w:cstheme="minorHAnsi"/>
        </w:rPr>
        <w:t>ORSO</w:t>
      </w:r>
      <w:bookmarkEnd w:id="82"/>
      <w:bookmarkEnd w:id="83"/>
      <w:bookmarkEnd w:id="90"/>
      <w:bookmarkEnd w:id="91"/>
    </w:p>
    <w:p w14:paraId="76952CA6" w14:textId="77777777" w:rsidR="001427E0" w:rsidRPr="00B81643" w:rsidRDefault="001427E0" w:rsidP="001427E0">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Il sistema è utilizzato per giustificare il mancato raggiungimento degli obiettivi di produzione; esso è aperto agli utenti con cadenza trimestrale. </w:t>
      </w:r>
    </w:p>
    <w:p w14:paraId="53DEC67A" w14:textId="39D3C083" w:rsidR="001427E0" w:rsidRPr="00B81643" w:rsidRDefault="001427E0" w:rsidP="001427E0">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L'utente procede ad inserire i dati di giustificazione risultato obiettivi di produzione per tutti gli obiettivi valutati come critici (Cause, Fasi ed Interventi) e ad indicare il previsto periodo di rientro.</w:t>
      </w:r>
    </w:p>
    <w:p w14:paraId="24711EFF" w14:textId="77777777" w:rsidR="001427E0" w:rsidRPr="00B81643" w:rsidRDefault="001427E0" w:rsidP="001427E0">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Alla fine del periodo di apertura del sistema rimane possibile la visualizzazione dati obiettivi raggiunti e scostamenti tramite report.</w:t>
      </w:r>
    </w:p>
    <w:p w14:paraId="7DE190AB" w14:textId="2CDC7AA7" w:rsidR="00EC6DAD" w:rsidRPr="00B81643" w:rsidRDefault="001427E0" w:rsidP="001427E0">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si trova all'interno del workspace "Pianificazione, Bilancio e Controllo (PBC)"</w:t>
      </w:r>
      <w:r w:rsidR="00EC6DAD" w:rsidRPr="00B81643">
        <w:rPr>
          <w:rFonts w:asciiTheme="minorHAnsi" w:hAnsiTheme="minorHAnsi" w:cstheme="minorHAnsi"/>
          <w:kern w:val="0"/>
        </w:rPr>
        <w:t>.</w:t>
      </w:r>
    </w:p>
    <w:p w14:paraId="5177F053" w14:textId="77777777" w:rsidR="00EC6DAD" w:rsidRPr="00B81643" w:rsidRDefault="00EC6DAD" w:rsidP="005E14B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59E1C63" w14:textId="54129B92" w:rsidR="001427E0" w:rsidRPr="00B81643" w:rsidRDefault="00AC3196" w:rsidP="00DD0EF4">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Inserimento delle giustificazioni degli obiettivi </w:t>
      </w:r>
      <w:r w:rsidR="008950C2" w:rsidRPr="00B81643">
        <w:rPr>
          <w:rFonts w:asciiTheme="minorHAnsi" w:hAnsiTheme="minorHAnsi" w:cstheme="minorHAnsi"/>
          <w:kern w:val="0"/>
        </w:rPr>
        <w:t>non</w:t>
      </w:r>
      <w:r w:rsidRPr="00B81643">
        <w:rPr>
          <w:rFonts w:asciiTheme="minorHAnsi" w:hAnsiTheme="minorHAnsi" w:cstheme="minorHAnsi"/>
          <w:kern w:val="0"/>
        </w:rPr>
        <w:t xml:space="preserve"> raggi</w:t>
      </w:r>
      <w:r w:rsidR="008950C2" w:rsidRPr="00B81643">
        <w:rPr>
          <w:rFonts w:asciiTheme="minorHAnsi" w:hAnsiTheme="minorHAnsi" w:cstheme="minorHAnsi"/>
          <w:kern w:val="0"/>
        </w:rPr>
        <w:t>u</w:t>
      </w:r>
      <w:r w:rsidRPr="00B81643">
        <w:rPr>
          <w:rFonts w:asciiTheme="minorHAnsi" w:hAnsiTheme="minorHAnsi" w:cstheme="minorHAnsi"/>
          <w:kern w:val="0"/>
        </w:rPr>
        <w:t>nti</w:t>
      </w:r>
    </w:p>
    <w:p w14:paraId="3E771972" w14:textId="12ACCFA2" w:rsidR="00AC3196" w:rsidRPr="00B81643" w:rsidRDefault="00AC3196" w:rsidP="00DD0EF4">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delle cause, fasi ed eventi</w:t>
      </w:r>
    </w:p>
    <w:p w14:paraId="2F7303C5" w14:textId="688FC4A1" w:rsidR="00AC3196" w:rsidRPr="00B81643" w:rsidRDefault="00AC3196" w:rsidP="00DD0EF4">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del piano di rientro</w:t>
      </w:r>
    </w:p>
    <w:p w14:paraId="6E773525" w14:textId="03BAD037" w:rsidR="00AC3196" w:rsidRPr="00B81643" w:rsidRDefault="00AC3196" w:rsidP="00DD0EF4">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Riepilogo criticità</w:t>
      </w:r>
    </w:p>
    <w:p w14:paraId="1FE7DC39" w14:textId="2DC1F7B9" w:rsidR="00AC3196" w:rsidRPr="00B81643" w:rsidRDefault="00AC3196" w:rsidP="00DD0EF4">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Reportistica di tutti gli obiettivi raggiunti</w:t>
      </w:r>
    </w:p>
    <w:p w14:paraId="7FA915AB" w14:textId="77777777" w:rsidR="00B168F4" w:rsidRPr="00B81643" w:rsidRDefault="00B168F4" w:rsidP="00B168F4">
      <w:pPr>
        <w:widowControl/>
        <w:autoSpaceDE/>
        <w:autoSpaceDN/>
        <w:adjustRightInd/>
        <w:spacing w:after="200" w:line="360" w:lineRule="auto"/>
        <w:contextualSpacing/>
        <w:jc w:val="left"/>
        <w:rPr>
          <w:rFonts w:asciiTheme="minorHAnsi" w:hAnsiTheme="minorHAnsi" w:cstheme="minorHAnsi"/>
          <w:kern w:val="0"/>
          <w:highlight w:val="yellow"/>
        </w:rPr>
      </w:pPr>
    </w:p>
    <w:p w14:paraId="641D4320" w14:textId="77777777" w:rsidR="00EC6DAD" w:rsidRPr="00B81643" w:rsidRDefault="00EC6DAD" w:rsidP="005E14BE">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18"/>
        <w:gridCol w:w="1622"/>
        <w:gridCol w:w="1054"/>
        <w:gridCol w:w="1622"/>
        <w:gridCol w:w="1002"/>
        <w:gridCol w:w="1182"/>
      </w:tblGrid>
      <w:tr w:rsidR="00EC6DAD" w:rsidRPr="00B81643" w14:paraId="4B2FA47A" w14:textId="77777777" w:rsidTr="00E12160">
        <w:trPr>
          <w:cantSplit/>
          <w:trHeight w:val="765"/>
        </w:trPr>
        <w:tc>
          <w:tcPr>
            <w:tcW w:w="1275" w:type="dxa"/>
            <w:shd w:val="clear" w:color="auto" w:fill="C6D9F1"/>
            <w:hideMark/>
          </w:tcPr>
          <w:p w14:paraId="51A5096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15" w:type="dxa"/>
            <w:shd w:val="clear" w:color="auto" w:fill="C6D9F1"/>
            <w:hideMark/>
          </w:tcPr>
          <w:p w14:paraId="43677C87"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41" w:type="dxa"/>
            <w:shd w:val="clear" w:color="auto" w:fill="C6D9F1"/>
            <w:hideMark/>
          </w:tcPr>
          <w:p w14:paraId="7421306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75" w:type="dxa"/>
            <w:shd w:val="clear" w:color="auto" w:fill="C6D9F1"/>
            <w:hideMark/>
          </w:tcPr>
          <w:p w14:paraId="384A5501"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31" w:type="dxa"/>
            <w:shd w:val="clear" w:color="auto" w:fill="C6D9F1"/>
            <w:hideMark/>
          </w:tcPr>
          <w:p w14:paraId="16ABD7C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63" w:type="dxa"/>
            <w:shd w:val="clear" w:color="auto" w:fill="C6D9F1"/>
            <w:hideMark/>
          </w:tcPr>
          <w:p w14:paraId="598129DB"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12160" w:rsidRPr="00B81643" w14:paraId="56705E88" w14:textId="77777777" w:rsidTr="00E12160">
        <w:trPr>
          <w:cantSplit/>
          <w:trHeight w:val="720"/>
        </w:trPr>
        <w:tc>
          <w:tcPr>
            <w:tcW w:w="1275" w:type="dxa"/>
            <w:vAlign w:val="center"/>
            <w:hideMark/>
          </w:tcPr>
          <w:p w14:paraId="7DC5C810" w14:textId="197B0D95" w:rsidR="00E12160" w:rsidRPr="00B81643" w:rsidRDefault="00E12160"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715" w:type="dxa"/>
            <w:vAlign w:val="center"/>
            <w:hideMark/>
          </w:tcPr>
          <w:p w14:paraId="279915A9" w14:textId="3A960405" w:rsidR="00E12160" w:rsidRPr="00B81643" w:rsidRDefault="00E12160"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Calc Script</w:t>
            </w:r>
          </w:p>
        </w:tc>
        <w:tc>
          <w:tcPr>
            <w:tcW w:w="1041" w:type="dxa"/>
            <w:vAlign w:val="center"/>
            <w:hideMark/>
          </w:tcPr>
          <w:p w14:paraId="36E0B402" w14:textId="2F5BE549" w:rsidR="00E12160" w:rsidRPr="00B81643" w:rsidRDefault="00E12160"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375" w:type="dxa"/>
            <w:vAlign w:val="center"/>
            <w:hideMark/>
          </w:tcPr>
          <w:p w14:paraId="656692BB" w14:textId="58BCDA97" w:rsidR="00E12160" w:rsidRPr="00B81643" w:rsidRDefault="00E12160"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Hyperion </w:t>
            </w:r>
            <w:r w:rsidRPr="00B81643">
              <w:rPr>
                <w:rFonts w:asciiTheme="minorHAnsi" w:hAnsiTheme="minorHAnsi" w:cstheme="minorHAnsi"/>
                <w:kern w:val="0"/>
              </w:rPr>
              <w:br/>
              <w:t xml:space="preserve">Financial </w:t>
            </w:r>
            <w:r w:rsidRPr="00B81643">
              <w:rPr>
                <w:rFonts w:asciiTheme="minorHAnsi" w:hAnsiTheme="minorHAnsi" w:cstheme="minorHAnsi"/>
                <w:kern w:val="0"/>
              </w:rPr>
              <w:br/>
              <w:t xml:space="preserve">Reporting/Oracle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 xml:space="preserve">Interactive </w:t>
            </w:r>
            <w:r w:rsidRPr="00B81643">
              <w:rPr>
                <w:rFonts w:asciiTheme="minorHAnsi" w:hAnsiTheme="minorHAnsi" w:cstheme="minorHAnsi"/>
                <w:kern w:val="0"/>
              </w:rPr>
              <w:br/>
              <w:t xml:space="preserve">Reporting </w:t>
            </w:r>
          </w:p>
        </w:tc>
        <w:tc>
          <w:tcPr>
            <w:tcW w:w="1031" w:type="dxa"/>
            <w:vAlign w:val="center"/>
            <w:hideMark/>
          </w:tcPr>
          <w:p w14:paraId="2B180041" w14:textId="166D7002" w:rsidR="00E12160" w:rsidRPr="00B81643" w:rsidRDefault="00E12160"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Planning</w:t>
            </w:r>
            <w:r w:rsidR="00463827" w:rsidRPr="00B81643">
              <w:rPr>
                <w:rFonts w:asciiTheme="minorHAnsi" w:hAnsiTheme="minorHAnsi" w:cstheme="minorHAnsi"/>
                <w:kern w:val="0"/>
              </w:rPr>
              <w:t xml:space="preserve"> </w:t>
            </w:r>
          </w:p>
        </w:tc>
        <w:tc>
          <w:tcPr>
            <w:tcW w:w="1263" w:type="dxa"/>
            <w:vAlign w:val="center"/>
            <w:hideMark/>
          </w:tcPr>
          <w:p w14:paraId="52CE7BCE" w14:textId="520BDF7F" w:rsidR="00E12160" w:rsidRPr="00B81643" w:rsidRDefault="00E12160"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2FE7794C" w14:textId="77777777" w:rsidR="00EC6DAD" w:rsidRPr="00B81643" w:rsidRDefault="00EC6DAD" w:rsidP="005E14BE">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672EA8FA" w14:textId="77777777" w:rsidTr="00825BE3">
        <w:trPr>
          <w:cantSplit/>
        </w:trPr>
        <w:tc>
          <w:tcPr>
            <w:tcW w:w="1537" w:type="dxa"/>
            <w:shd w:val="clear" w:color="auto" w:fill="C6D9F1"/>
          </w:tcPr>
          <w:p w14:paraId="5E25360B" w14:textId="55D1DC65"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5497313E"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4748EAEB"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53691994"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4CD5FC7B" w14:textId="77777777" w:rsidTr="00825BE3">
        <w:trPr>
          <w:cantSplit/>
        </w:trPr>
        <w:tc>
          <w:tcPr>
            <w:tcW w:w="1537" w:type="dxa"/>
            <w:vAlign w:val="center"/>
          </w:tcPr>
          <w:p w14:paraId="04156CE5" w14:textId="669C71EF" w:rsidR="00825BE3" w:rsidRPr="00B81643" w:rsidRDefault="00825BE3"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vAlign w:val="center"/>
          </w:tcPr>
          <w:p w14:paraId="44FF5127" w14:textId="777654AE" w:rsidR="00825BE3" w:rsidRPr="00B81643" w:rsidRDefault="00825BE3"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11D91558" w14:textId="6D14FA45" w:rsidR="00825BE3" w:rsidRPr="00B81643" w:rsidRDefault="00825BE3"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541" w:type="dxa"/>
            <w:vAlign w:val="center"/>
          </w:tcPr>
          <w:p w14:paraId="50149215" w14:textId="624BD0AF" w:rsidR="00825BE3" w:rsidRPr="00B81643" w:rsidRDefault="00CF6E22" w:rsidP="00E12160">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499</w:t>
            </w:r>
          </w:p>
        </w:tc>
      </w:tr>
    </w:tbl>
    <w:p w14:paraId="4843E6BB" w14:textId="1BAC9E46" w:rsidR="00EC6DAD" w:rsidRPr="00B81643" w:rsidRDefault="00E12160" w:rsidP="00271E84">
      <w:pPr>
        <w:pStyle w:val="Titolo3"/>
        <w:rPr>
          <w:rFonts w:asciiTheme="minorHAnsi" w:hAnsiTheme="minorHAnsi" w:cstheme="minorHAnsi"/>
        </w:rPr>
      </w:pPr>
      <w:bookmarkStart w:id="92" w:name="_Toc414890792"/>
      <w:bookmarkStart w:id="93" w:name="_Toc415159588"/>
      <w:bookmarkStart w:id="94" w:name="_Toc78448483"/>
      <w:bookmarkStart w:id="95" w:name="_Toc410135359"/>
      <w:bookmarkStart w:id="96" w:name="_Toc414890776"/>
      <w:bookmarkStart w:id="97" w:name="_Toc410135353"/>
      <w:bookmarkStart w:id="98" w:name="_Toc414890770"/>
      <w:r w:rsidRPr="00B81643">
        <w:rPr>
          <w:rFonts w:asciiTheme="minorHAnsi" w:hAnsiTheme="minorHAnsi" w:cstheme="minorHAnsi"/>
        </w:rPr>
        <w:t>PBC - Obiettivi di Produzione</w:t>
      </w:r>
      <w:bookmarkEnd w:id="92"/>
      <w:bookmarkEnd w:id="93"/>
      <w:bookmarkEnd w:id="94"/>
    </w:p>
    <w:p w14:paraId="68469E66" w14:textId="48409B2D" w:rsidR="00E12160" w:rsidRPr="00B81643" w:rsidRDefault="00E12160" w:rsidP="00903872">
      <w:pPr>
        <w:widowControl/>
        <w:autoSpaceDE/>
        <w:autoSpaceDN/>
        <w:adjustRightInd/>
        <w:spacing w:line="360" w:lineRule="auto"/>
        <w:ind w:left="709"/>
        <w:rPr>
          <w:rFonts w:asciiTheme="minorHAnsi" w:eastAsia="Garamond" w:hAnsiTheme="minorHAnsi" w:cstheme="minorHAnsi"/>
          <w:spacing w:val="-1"/>
        </w:rPr>
      </w:pPr>
      <w:r w:rsidRPr="00B81643">
        <w:rPr>
          <w:rFonts w:asciiTheme="minorHAnsi" w:eastAsia="Garamond" w:hAnsiTheme="minorHAnsi" w:cstheme="minorHAnsi"/>
          <w:spacing w:val="-1"/>
        </w:rPr>
        <w:t>Il processo di programmazione annuale prende avvio con l’emanazione della Circolare Esplicativa con la quale il Direttore Generale, in coerenza con il Piano Pluriennale, fornisce gli indirizzi e le linee guida per lo svolgimento del processo, in una logica di massima condivisione delle scelte effettuate e pieno coinvolgimento e responsabilizzazione delle Strutture coinvolte. Nel corso del processo, le Strutture propongono e negoziano gli obiettivi di gestione e di sviluppo, i piani di produzione ed i relativi obiettivi ed indicatori, nonché le risorse economico-finanziarie, secondo la classificazione per missioni e programmi.</w:t>
      </w:r>
      <w:r w:rsidR="00463827" w:rsidRPr="00B81643">
        <w:rPr>
          <w:rFonts w:asciiTheme="minorHAnsi" w:eastAsia="Garamond" w:hAnsiTheme="minorHAnsi" w:cstheme="minorHAnsi"/>
          <w:spacing w:val="-1"/>
        </w:rPr>
        <w:t xml:space="preserve"> </w:t>
      </w:r>
      <w:r w:rsidRPr="00B81643">
        <w:rPr>
          <w:rFonts w:asciiTheme="minorHAnsi" w:eastAsia="Garamond" w:hAnsiTheme="minorHAnsi" w:cstheme="minorHAnsi"/>
          <w:spacing w:val="-1"/>
        </w:rPr>
        <w:t>In particolare, le Strutture Centrali e Territoriali, articolate in Centri di Responsabilità e Centri di Costo, partecipano alle attività per la declinazione degli obiettivi, la definizione dei piani di produzione, nonché per la negoziazione dei target e delle risorse economico-finanziarie per l’esercizio di budget.</w:t>
      </w:r>
      <w:r w:rsidR="00D2331E" w:rsidRPr="00B81643">
        <w:rPr>
          <w:rFonts w:asciiTheme="minorHAnsi" w:eastAsia="Garamond" w:hAnsiTheme="minorHAnsi" w:cstheme="minorHAnsi"/>
          <w:spacing w:val="-1"/>
        </w:rPr>
        <w:t xml:space="preserve"> </w:t>
      </w:r>
      <w:r w:rsidRPr="00B81643">
        <w:rPr>
          <w:rFonts w:asciiTheme="minorHAnsi" w:eastAsia="Garamond" w:hAnsiTheme="minorHAnsi" w:cstheme="minorHAnsi"/>
          <w:spacing w:val="-1"/>
        </w:rPr>
        <w:t>L'applicazione si trova all'interno del workspace "Pianificazione, Bilancio e Controllo (PBC)"</w:t>
      </w:r>
    </w:p>
    <w:p w14:paraId="01CDDB85" w14:textId="4EC7F674" w:rsidR="00EC6DAD" w:rsidRPr="00B81643" w:rsidRDefault="00EC6DAD" w:rsidP="00903872">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62830FF" w14:textId="21DC8C1E" w:rsidR="00E12160" w:rsidRPr="00B81643" w:rsidRDefault="00AC3196"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Definizione degli obiettivi delle varie strutture</w:t>
      </w:r>
    </w:p>
    <w:p w14:paraId="24F82634" w14:textId="7A164E6C" w:rsidR="00AC3196" w:rsidRPr="00B81643" w:rsidRDefault="00AC3196"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Negoziazione degli indicatori e delle grandezze FTE degli obiettivi inseriti</w:t>
      </w:r>
    </w:p>
    <w:p w14:paraId="2D0CA305" w14:textId="19F74858" w:rsidR="00AC3196" w:rsidRPr="00B81643" w:rsidRDefault="00AC3196"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Riallianeamento degli obiettivi</w:t>
      </w:r>
    </w:p>
    <w:p w14:paraId="3CB9FD35" w14:textId="152E9A55" w:rsidR="00AC3196" w:rsidRPr="00B81643" w:rsidRDefault="00AC3196"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Reportistica varia</w:t>
      </w:r>
    </w:p>
    <w:p w14:paraId="406FE79C" w14:textId="20151554" w:rsidR="00AC3196" w:rsidRPr="00B81643" w:rsidRDefault="00AC3196" w:rsidP="00AC3196">
      <w:pPr>
        <w:widowControl/>
        <w:autoSpaceDE/>
        <w:autoSpaceDN/>
        <w:adjustRightInd/>
        <w:spacing w:after="200" w:line="360" w:lineRule="auto"/>
        <w:contextualSpacing/>
        <w:jc w:val="left"/>
        <w:rPr>
          <w:rFonts w:asciiTheme="minorHAnsi" w:hAnsiTheme="minorHAnsi" w:cstheme="minorHAnsi"/>
          <w:kern w:val="0"/>
          <w:highlight w:val="yellow"/>
        </w:rPr>
      </w:pPr>
    </w:p>
    <w:p w14:paraId="698B8680" w14:textId="77777777" w:rsidR="00AC3196" w:rsidRPr="00B81643" w:rsidRDefault="00AC3196" w:rsidP="00AC3196">
      <w:pPr>
        <w:widowControl/>
        <w:autoSpaceDE/>
        <w:autoSpaceDN/>
        <w:adjustRightInd/>
        <w:spacing w:after="200" w:line="360" w:lineRule="auto"/>
        <w:contextualSpacing/>
        <w:jc w:val="left"/>
        <w:rPr>
          <w:rFonts w:asciiTheme="minorHAnsi" w:hAnsiTheme="minorHAnsi" w:cstheme="minorHAnsi"/>
          <w:kern w:val="0"/>
          <w:highlight w:val="yellow"/>
        </w:rPr>
      </w:pPr>
    </w:p>
    <w:p w14:paraId="18A328C4" w14:textId="4DC492C3" w:rsidR="00EC6DAD" w:rsidRPr="00B81643" w:rsidRDefault="00E12160" w:rsidP="00903872">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w:t>
      </w:r>
      <w:r w:rsidR="00EC6DAD" w:rsidRPr="00B81643">
        <w:rPr>
          <w:rFonts w:asciiTheme="minorHAnsi" w:eastAsia="Calibri" w:hAnsiTheme="minorHAnsi" w:cstheme="minorHAnsi"/>
          <w:kern w:val="0"/>
          <w:lang w:eastAsia="en-US"/>
        </w:rPr>
        <w:t>ARATTERISTICHE ARCHITETTURALI</w:t>
      </w:r>
    </w:p>
    <w:tbl>
      <w:tblPr>
        <w:tblStyle w:val="Grigliatabella5"/>
        <w:tblW w:w="7700" w:type="dxa"/>
        <w:tblInd w:w="692" w:type="dxa"/>
        <w:tblLook w:val="04A0" w:firstRow="1" w:lastRow="0" w:firstColumn="1" w:lastColumn="0" w:noHBand="0" w:noVBand="1"/>
      </w:tblPr>
      <w:tblGrid>
        <w:gridCol w:w="1223"/>
        <w:gridCol w:w="1629"/>
        <w:gridCol w:w="983"/>
        <w:gridCol w:w="1622"/>
        <w:gridCol w:w="1056"/>
        <w:gridCol w:w="1187"/>
      </w:tblGrid>
      <w:tr w:rsidR="00EC6DAD" w:rsidRPr="00B81643" w14:paraId="146BE620" w14:textId="77777777" w:rsidTr="00E50BA2">
        <w:trPr>
          <w:cantSplit/>
          <w:trHeight w:val="765"/>
        </w:trPr>
        <w:tc>
          <w:tcPr>
            <w:tcW w:w="1267" w:type="dxa"/>
            <w:shd w:val="clear" w:color="auto" w:fill="C6D9F1"/>
            <w:hideMark/>
          </w:tcPr>
          <w:p w14:paraId="465FB65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8" w:type="dxa"/>
            <w:shd w:val="clear" w:color="auto" w:fill="C6D9F1"/>
            <w:hideMark/>
          </w:tcPr>
          <w:p w14:paraId="60E28729"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6D68172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8" w:type="dxa"/>
            <w:shd w:val="clear" w:color="auto" w:fill="C6D9F1"/>
            <w:hideMark/>
          </w:tcPr>
          <w:p w14:paraId="4D4CCBD2"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03" w:type="dxa"/>
            <w:shd w:val="clear" w:color="auto" w:fill="C6D9F1"/>
            <w:hideMark/>
          </w:tcPr>
          <w:p w14:paraId="163407F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7" w:type="dxa"/>
            <w:shd w:val="clear" w:color="auto" w:fill="C6D9F1"/>
            <w:hideMark/>
          </w:tcPr>
          <w:p w14:paraId="6523407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50BA2" w:rsidRPr="00B81643" w14:paraId="1E8F6F6A" w14:textId="77777777" w:rsidTr="00E50BA2">
        <w:trPr>
          <w:cantSplit/>
          <w:trHeight w:val="720"/>
        </w:trPr>
        <w:tc>
          <w:tcPr>
            <w:tcW w:w="1267" w:type="dxa"/>
            <w:vAlign w:val="center"/>
            <w:hideMark/>
          </w:tcPr>
          <w:p w14:paraId="0A682083" w14:textId="2A762CFD" w:rsidR="00E50BA2" w:rsidRPr="00B81643" w:rsidRDefault="00E50BA2"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98" w:type="dxa"/>
            <w:vAlign w:val="center"/>
            <w:hideMark/>
          </w:tcPr>
          <w:p w14:paraId="57B3EE9F" w14:textId="6EFEF85A" w:rsidR="00E50BA2" w:rsidRPr="00B81643" w:rsidRDefault="00E50BA2"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Calc Script</w:t>
            </w:r>
          </w:p>
        </w:tc>
        <w:tc>
          <w:tcPr>
            <w:tcW w:w="1027" w:type="dxa"/>
            <w:vAlign w:val="center"/>
            <w:hideMark/>
          </w:tcPr>
          <w:p w14:paraId="2CD629F9" w14:textId="494BFDAB" w:rsidR="00E50BA2" w:rsidRPr="00B81643" w:rsidRDefault="00E50BA2"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358" w:type="dxa"/>
            <w:vAlign w:val="center"/>
            <w:hideMark/>
          </w:tcPr>
          <w:p w14:paraId="51865B7E" w14:textId="19911227" w:rsidR="00E50BA2" w:rsidRPr="00B81643" w:rsidRDefault="00E50BA2"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Hyperion </w:t>
            </w:r>
            <w:r w:rsidRPr="00B81643">
              <w:rPr>
                <w:rFonts w:asciiTheme="minorHAnsi" w:hAnsiTheme="minorHAnsi" w:cstheme="minorHAnsi"/>
                <w:kern w:val="0"/>
              </w:rPr>
              <w:br/>
              <w:t xml:space="preserve">Financial </w:t>
            </w:r>
            <w:r w:rsidRPr="00B81643">
              <w:rPr>
                <w:rFonts w:asciiTheme="minorHAnsi" w:hAnsiTheme="minorHAnsi" w:cstheme="minorHAnsi"/>
                <w:kern w:val="0"/>
              </w:rPr>
              <w:br/>
              <w:t xml:space="preserve">Reporting/Oracle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 xml:space="preserve">Interactive </w:t>
            </w:r>
            <w:r w:rsidRPr="00B81643">
              <w:rPr>
                <w:rFonts w:asciiTheme="minorHAnsi" w:hAnsiTheme="minorHAnsi" w:cstheme="minorHAnsi"/>
                <w:kern w:val="0"/>
              </w:rPr>
              <w:br/>
              <w:t xml:space="preserve">Reporting </w:t>
            </w:r>
          </w:p>
        </w:tc>
        <w:tc>
          <w:tcPr>
            <w:tcW w:w="1103" w:type="dxa"/>
            <w:vAlign w:val="center"/>
            <w:hideMark/>
          </w:tcPr>
          <w:p w14:paraId="4721D7CA" w14:textId="397AB21F" w:rsidR="00E50BA2" w:rsidRPr="00B81643" w:rsidRDefault="00E50BA2"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Planning</w:t>
            </w:r>
            <w:r w:rsidR="00463827" w:rsidRPr="00B81643">
              <w:rPr>
                <w:rFonts w:asciiTheme="minorHAnsi" w:hAnsiTheme="minorHAnsi" w:cstheme="minorHAnsi"/>
                <w:kern w:val="0"/>
              </w:rPr>
              <w:t xml:space="preserve"> </w:t>
            </w:r>
          </w:p>
        </w:tc>
        <w:tc>
          <w:tcPr>
            <w:tcW w:w="1247" w:type="dxa"/>
            <w:vAlign w:val="center"/>
            <w:hideMark/>
          </w:tcPr>
          <w:p w14:paraId="7860399F" w14:textId="23F54A8C" w:rsidR="00E50BA2" w:rsidRPr="00B81643" w:rsidRDefault="00E50BA2"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FB209A6" w14:textId="77777777" w:rsidR="00EC6DAD" w:rsidRPr="00B81643" w:rsidRDefault="00EC6DAD" w:rsidP="00903872">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1281FD01" w14:textId="77777777" w:rsidTr="00825BE3">
        <w:trPr>
          <w:cantSplit/>
        </w:trPr>
        <w:tc>
          <w:tcPr>
            <w:tcW w:w="1537" w:type="dxa"/>
            <w:shd w:val="clear" w:color="auto" w:fill="C6D9F1"/>
          </w:tcPr>
          <w:p w14:paraId="6C2924D5" w14:textId="0B81B91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Tipologia applicazione </w:t>
            </w:r>
          </w:p>
        </w:tc>
        <w:tc>
          <w:tcPr>
            <w:tcW w:w="1540" w:type="dxa"/>
            <w:shd w:val="clear" w:color="auto" w:fill="C6D9F1"/>
          </w:tcPr>
          <w:p w14:paraId="0176DF37"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Classe di rischio </w:t>
            </w:r>
          </w:p>
        </w:tc>
        <w:tc>
          <w:tcPr>
            <w:tcW w:w="1541" w:type="dxa"/>
            <w:shd w:val="clear" w:color="auto" w:fill="C6D9F1"/>
          </w:tcPr>
          <w:p w14:paraId="485E00BF"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541" w:type="dxa"/>
            <w:shd w:val="clear" w:color="auto" w:fill="C6D9F1"/>
          </w:tcPr>
          <w:p w14:paraId="594F68F7"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567ABF45"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p>
        </w:tc>
      </w:tr>
      <w:tr w:rsidR="00825BE3" w:rsidRPr="00B81643" w14:paraId="1294D409" w14:textId="77777777" w:rsidTr="00825BE3">
        <w:trPr>
          <w:cantSplit/>
        </w:trPr>
        <w:tc>
          <w:tcPr>
            <w:tcW w:w="1537" w:type="dxa"/>
            <w:vAlign w:val="center"/>
          </w:tcPr>
          <w:p w14:paraId="1FD3C876" w14:textId="2FC5FFF6" w:rsidR="00825BE3" w:rsidRPr="00B81643" w:rsidRDefault="00825BE3"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vAlign w:val="center"/>
          </w:tcPr>
          <w:p w14:paraId="1ABE1A15" w14:textId="5AFD0504" w:rsidR="00825BE3" w:rsidRPr="00B81643" w:rsidRDefault="00825BE3"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B</w:t>
            </w:r>
          </w:p>
        </w:tc>
        <w:tc>
          <w:tcPr>
            <w:tcW w:w="1541" w:type="dxa"/>
            <w:vAlign w:val="center"/>
          </w:tcPr>
          <w:p w14:paraId="09FB487C" w14:textId="78FDB2C3" w:rsidR="00825BE3" w:rsidRPr="00B81643" w:rsidRDefault="00825BE3"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800</w:t>
            </w:r>
          </w:p>
        </w:tc>
        <w:tc>
          <w:tcPr>
            <w:tcW w:w="1541" w:type="dxa"/>
          </w:tcPr>
          <w:p w14:paraId="08188103" w14:textId="2E3C2B25" w:rsidR="00825BE3" w:rsidRPr="00B81643" w:rsidRDefault="00CF6E22" w:rsidP="00E50BA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856</w:t>
            </w:r>
          </w:p>
        </w:tc>
      </w:tr>
    </w:tbl>
    <w:p w14:paraId="72970AD3" w14:textId="6CB9E4CC" w:rsidR="00EC6DAD" w:rsidRPr="00B81643" w:rsidRDefault="0083063D" w:rsidP="00271E84">
      <w:pPr>
        <w:pStyle w:val="Titolo3"/>
        <w:rPr>
          <w:rFonts w:asciiTheme="minorHAnsi" w:hAnsiTheme="minorHAnsi" w:cstheme="minorHAnsi"/>
        </w:rPr>
      </w:pPr>
      <w:bookmarkStart w:id="99" w:name="_Toc410135311"/>
      <w:bookmarkStart w:id="100" w:name="_Toc414890731"/>
      <w:bookmarkStart w:id="101" w:name="_Toc415159589"/>
      <w:bookmarkStart w:id="102" w:name="_Toc78448484"/>
      <w:bookmarkStart w:id="103" w:name="_Toc410135291"/>
      <w:bookmarkStart w:id="104" w:name="_Toc414890724"/>
      <w:bookmarkStart w:id="105" w:name="_Toc414890793"/>
      <w:r w:rsidRPr="00B81643">
        <w:rPr>
          <w:rFonts w:asciiTheme="minorHAnsi" w:hAnsiTheme="minorHAnsi" w:cstheme="minorHAnsi"/>
        </w:rPr>
        <w:t>PBC - Preventivo Economico-Finanziario</w:t>
      </w:r>
      <w:bookmarkEnd w:id="99"/>
      <w:bookmarkEnd w:id="100"/>
      <w:bookmarkEnd w:id="101"/>
      <w:bookmarkEnd w:id="102"/>
    </w:p>
    <w:p w14:paraId="27872B47" w14:textId="22698E58" w:rsidR="00EC6DAD" w:rsidRPr="00B81643" w:rsidRDefault="0083063D" w:rsidP="00903872">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supporta la definizione del budget sia economico che finanziario, e la predisposizione del bilancio di previsione. Prende avvio dai sottosistemi degli obiettivi e coinvolge tutte le strutture centrali e territoriali. L'applicazione si trova all'interno del workspace "Pianificazione, Bilancio e Controllo (PBC)"</w:t>
      </w:r>
      <w:r w:rsidR="00EC6DAD" w:rsidRPr="00B81643">
        <w:rPr>
          <w:rFonts w:asciiTheme="minorHAnsi" w:hAnsiTheme="minorHAnsi" w:cstheme="minorHAnsi"/>
          <w:kern w:val="0"/>
        </w:rPr>
        <w:t>.</w:t>
      </w:r>
    </w:p>
    <w:p w14:paraId="0794088E" w14:textId="77777777" w:rsidR="00EC6DAD" w:rsidRPr="00B81643" w:rsidRDefault="00EC6DAD" w:rsidP="00903872">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EBC1F2B" w14:textId="0E25474D" w:rsidR="0083063D" w:rsidRPr="00B81643" w:rsidRDefault="00AC3196" w:rsidP="00DD0EF4">
      <w:pPr>
        <w:widowControl/>
        <w:numPr>
          <w:ilvl w:val="0"/>
          <w:numId w:val="1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Definizione del budget a fronte dei dati in ingresso del DEFFAB</w:t>
      </w:r>
    </w:p>
    <w:p w14:paraId="472D0E4B" w14:textId="4E039EA0" w:rsidR="00AC3196" w:rsidRPr="00B81643" w:rsidRDefault="00AC3196" w:rsidP="00DD0EF4">
      <w:pPr>
        <w:widowControl/>
        <w:numPr>
          <w:ilvl w:val="0"/>
          <w:numId w:val="1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Riallineamento della pianificazione</w:t>
      </w:r>
    </w:p>
    <w:p w14:paraId="7BE93E02" w14:textId="51D19913" w:rsidR="00AC3196" w:rsidRPr="00B81643" w:rsidRDefault="00AC3196" w:rsidP="00DD0EF4">
      <w:pPr>
        <w:widowControl/>
        <w:numPr>
          <w:ilvl w:val="0"/>
          <w:numId w:val="1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Reportistica</w:t>
      </w:r>
    </w:p>
    <w:p w14:paraId="130207EB" w14:textId="4FF68ECC" w:rsidR="00AC3196" w:rsidRPr="00B81643" w:rsidRDefault="00AC3196" w:rsidP="00AC3196">
      <w:pPr>
        <w:widowControl/>
        <w:autoSpaceDE/>
        <w:autoSpaceDN/>
        <w:adjustRightInd/>
        <w:spacing w:after="200" w:line="360" w:lineRule="auto"/>
        <w:contextualSpacing/>
        <w:jc w:val="left"/>
        <w:rPr>
          <w:rFonts w:asciiTheme="minorHAnsi" w:hAnsiTheme="minorHAnsi" w:cstheme="minorHAnsi"/>
          <w:kern w:val="0"/>
          <w:highlight w:val="yellow"/>
        </w:rPr>
      </w:pPr>
    </w:p>
    <w:p w14:paraId="0CA36611" w14:textId="77777777" w:rsidR="00EC6DAD" w:rsidRPr="00B81643" w:rsidRDefault="00EC6DAD" w:rsidP="00903872">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09"/>
        <w:gridCol w:w="1607"/>
        <w:gridCol w:w="1054"/>
        <w:gridCol w:w="1622"/>
        <w:gridCol w:w="1040"/>
        <w:gridCol w:w="1168"/>
      </w:tblGrid>
      <w:tr w:rsidR="00EC6DAD" w:rsidRPr="00B81643" w14:paraId="193F2AA2" w14:textId="77777777" w:rsidTr="0083063D">
        <w:trPr>
          <w:cantSplit/>
          <w:trHeight w:val="765"/>
        </w:trPr>
        <w:tc>
          <w:tcPr>
            <w:tcW w:w="1265" w:type="dxa"/>
            <w:shd w:val="clear" w:color="auto" w:fill="C6D9F1"/>
            <w:hideMark/>
          </w:tcPr>
          <w:p w14:paraId="738F6421"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9" w:type="dxa"/>
            <w:shd w:val="clear" w:color="auto" w:fill="C6D9F1"/>
            <w:hideMark/>
          </w:tcPr>
          <w:p w14:paraId="5F012A8A"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4AC9E75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9" w:type="dxa"/>
            <w:shd w:val="clear" w:color="auto" w:fill="C6D9F1"/>
            <w:hideMark/>
          </w:tcPr>
          <w:p w14:paraId="3EBCF46F"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03" w:type="dxa"/>
            <w:shd w:val="clear" w:color="auto" w:fill="C6D9F1"/>
            <w:hideMark/>
          </w:tcPr>
          <w:p w14:paraId="71FA1B8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7" w:type="dxa"/>
            <w:shd w:val="clear" w:color="auto" w:fill="C6D9F1"/>
            <w:hideMark/>
          </w:tcPr>
          <w:p w14:paraId="22FE84F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83063D" w:rsidRPr="00B81643" w14:paraId="2942CBAF" w14:textId="77777777" w:rsidTr="0083063D">
        <w:trPr>
          <w:cantSplit/>
          <w:trHeight w:val="720"/>
        </w:trPr>
        <w:tc>
          <w:tcPr>
            <w:tcW w:w="1265" w:type="dxa"/>
            <w:vAlign w:val="center"/>
            <w:hideMark/>
          </w:tcPr>
          <w:p w14:paraId="27533FDA" w14:textId="15527A77" w:rsidR="0083063D" w:rsidRPr="00B81643" w:rsidRDefault="0083063D"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99" w:type="dxa"/>
            <w:vAlign w:val="center"/>
            <w:hideMark/>
          </w:tcPr>
          <w:p w14:paraId="3FC54E1C" w14:textId="24FB46A9" w:rsidR="0083063D" w:rsidRPr="00B81643" w:rsidRDefault="0083063D"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Calc Script</w:t>
            </w:r>
          </w:p>
        </w:tc>
        <w:tc>
          <w:tcPr>
            <w:tcW w:w="1027" w:type="dxa"/>
            <w:vAlign w:val="center"/>
            <w:hideMark/>
          </w:tcPr>
          <w:p w14:paraId="0F525FB1" w14:textId="66BA1410" w:rsidR="0083063D" w:rsidRPr="00B81643" w:rsidRDefault="0083063D"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359" w:type="dxa"/>
            <w:vAlign w:val="center"/>
            <w:hideMark/>
          </w:tcPr>
          <w:p w14:paraId="662DC2C5" w14:textId="2D3CD1E9" w:rsidR="0083063D" w:rsidRPr="00B81643" w:rsidRDefault="0083063D"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Hyperion </w:t>
            </w:r>
            <w:r w:rsidRPr="00B81643">
              <w:rPr>
                <w:rFonts w:asciiTheme="minorHAnsi" w:hAnsiTheme="minorHAnsi" w:cstheme="minorHAnsi"/>
                <w:kern w:val="0"/>
              </w:rPr>
              <w:br/>
              <w:t xml:space="preserve">Financial </w:t>
            </w:r>
            <w:r w:rsidRPr="00B81643">
              <w:rPr>
                <w:rFonts w:asciiTheme="minorHAnsi" w:hAnsiTheme="minorHAnsi" w:cstheme="minorHAnsi"/>
                <w:kern w:val="0"/>
              </w:rPr>
              <w:br/>
              <w:t xml:space="preserve">Reporting/Oracle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 xml:space="preserve">Interactive </w:t>
            </w:r>
            <w:r w:rsidRPr="00B81643">
              <w:rPr>
                <w:rFonts w:asciiTheme="minorHAnsi" w:hAnsiTheme="minorHAnsi" w:cstheme="minorHAnsi"/>
                <w:kern w:val="0"/>
              </w:rPr>
              <w:br/>
              <w:t xml:space="preserve">Reporting </w:t>
            </w:r>
          </w:p>
        </w:tc>
        <w:tc>
          <w:tcPr>
            <w:tcW w:w="1103" w:type="dxa"/>
            <w:vAlign w:val="center"/>
            <w:hideMark/>
          </w:tcPr>
          <w:p w14:paraId="0495E59F" w14:textId="2B422BB1" w:rsidR="0083063D" w:rsidRPr="00B81643" w:rsidRDefault="0083063D"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Planning</w:t>
            </w:r>
            <w:r w:rsidR="00463827" w:rsidRPr="00B81643">
              <w:rPr>
                <w:rFonts w:asciiTheme="minorHAnsi" w:hAnsiTheme="minorHAnsi" w:cstheme="minorHAnsi"/>
                <w:kern w:val="0"/>
              </w:rPr>
              <w:t xml:space="preserve"> </w:t>
            </w:r>
          </w:p>
        </w:tc>
        <w:tc>
          <w:tcPr>
            <w:tcW w:w="1247" w:type="dxa"/>
            <w:vAlign w:val="center"/>
            <w:hideMark/>
          </w:tcPr>
          <w:p w14:paraId="046B73B6" w14:textId="28B2398A" w:rsidR="0083063D" w:rsidRPr="00B81643" w:rsidRDefault="0083063D" w:rsidP="006A711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028CC5C1" w14:textId="77777777" w:rsidR="00EC6DAD" w:rsidRPr="00B81643" w:rsidRDefault="00EC6DAD" w:rsidP="00903872">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276" w:type="dxa"/>
        <w:tblInd w:w="692" w:type="dxa"/>
        <w:tblLook w:val="04A0" w:firstRow="1" w:lastRow="0" w:firstColumn="1" w:lastColumn="0" w:noHBand="0" w:noVBand="1"/>
      </w:tblPr>
      <w:tblGrid>
        <w:gridCol w:w="1607"/>
        <w:gridCol w:w="1159"/>
        <w:gridCol w:w="1895"/>
        <w:gridCol w:w="1615"/>
      </w:tblGrid>
      <w:tr w:rsidR="00825BE3" w:rsidRPr="00B81643" w14:paraId="56B95905" w14:textId="77777777" w:rsidTr="00825BE3">
        <w:trPr>
          <w:cantSplit/>
          <w:trHeight w:val="765"/>
        </w:trPr>
        <w:tc>
          <w:tcPr>
            <w:tcW w:w="1607" w:type="dxa"/>
            <w:shd w:val="clear" w:color="auto" w:fill="C6D9F1"/>
            <w:hideMark/>
          </w:tcPr>
          <w:p w14:paraId="6D8B3409"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159" w:type="dxa"/>
            <w:shd w:val="clear" w:color="auto" w:fill="C6D9F1"/>
            <w:hideMark/>
          </w:tcPr>
          <w:p w14:paraId="10581C9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1895" w:type="dxa"/>
            <w:shd w:val="clear" w:color="auto" w:fill="C6D9F1"/>
            <w:hideMark/>
          </w:tcPr>
          <w:p w14:paraId="1F4D4C7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615" w:type="dxa"/>
            <w:shd w:val="clear" w:color="auto" w:fill="C6D9F1"/>
            <w:hideMark/>
          </w:tcPr>
          <w:p w14:paraId="737BE80B"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00E5C043" w14:textId="77777777" w:rsidTr="00825BE3">
        <w:trPr>
          <w:cantSplit/>
          <w:trHeight w:val="720"/>
        </w:trPr>
        <w:tc>
          <w:tcPr>
            <w:tcW w:w="1607" w:type="dxa"/>
            <w:vAlign w:val="center"/>
            <w:hideMark/>
          </w:tcPr>
          <w:p w14:paraId="1F98FBB2" w14:textId="55FB56C8" w:rsidR="00825BE3" w:rsidRPr="00B81643" w:rsidRDefault="00825BE3"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159" w:type="dxa"/>
            <w:vAlign w:val="center"/>
            <w:hideMark/>
          </w:tcPr>
          <w:p w14:paraId="4AFC9E33" w14:textId="29CD215F" w:rsidR="00825BE3" w:rsidRPr="00B81643" w:rsidRDefault="00825BE3"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895" w:type="dxa"/>
            <w:vAlign w:val="center"/>
            <w:hideMark/>
          </w:tcPr>
          <w:p w14:paraId="584DEFC1" w14:textId="79559096" w:rsidR="00825BE3" w:rsidRPr="00B81643" w:rsidRDefault="00825BE3"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800</w:t>
            </w:r>
          </w:p>
        </w:tc>
        <w:tc>
          <w:tcPr>
            <w:tcW w:w="1615" w:type="dxa"/>
            <w:vAlign w:val="center"/>
          </w:tcPr>
          <w:p w14:paraId="40F3A82A" w14:textId="06F76B7D" w:rsidR="00825BE3" w:rsidRPr="00B81643" w:rsidRDefault="00CF6E22" w:rsidP="0083063D">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980</w:t>
            </w:r>
          </w:p>
        </w:tc>
      </w:tr>
    </w:tbl>
    <w:p w14:paraId="729294B5" w14:textId="77777777" w:rsidR="00B67A82" w:rsidRPr="00B81643" w:rsidRDefault="00B67A82" w:rsidP="00AC3196">
      <w:pPr>
        <w:autoSpaceDE/>
        <w:autoSpaceDN/>
        <w:adjustRightInd/>
        <w:spacing w:line="360" w:lineRule="auto"/>
        <w:ind w:left="709" w:right="178"/>
        <w:rPr>
          <w:rFonts w:asciiTheme="minorHAnsi" w:hAnsiTheme="minorHAnsi" w:cstheme="minorHAnsi"/>
        </w:rPr>
      </w:pPr>
      <w:bookmarkStart w:id="106" w:name="_Toc415159590"/>
      <w:bookmarkEnd w:id="103"/>
      <w:bookmarkEnd w:id="104"/>
    </w:p>
    <w:p w14:paraId="090D7188" w14:textId="249C8DF5" w:rsidR="00EC6DAD" w:rsidRPr="00B81643" w:rsidRDefault="00216D3A" w:rsidP="00271E84">
      <w:pPr>
        <w:pStyle w:val="Titolo3"/>
        <w:rPr>
          <w:rFonts w:asciiTheme="minorHAnsi" w:hAnsiTheme="minorHAnsi" w:cstheme="minorHAnsi"/>
        </w:rPr>
      </w:pPr>
      <w:bookmarkStart w:id="107" w:name="_Toc78448485"/>
      <w:r w:rsidRPr="00B81643">
        <w:rPr>
          <w:rFonts w:asciiTheme="minorHAnsi" w:hAnsiTheme="minorHAnsi" w:cstheme="minorHAnsi"/>
        </w:rPr>
        <w:t>PBC -Programmazione Direzionale e Gestionale</w:t>
      </w:r>
      <w:bookmarkEnd w:id="105"/>
      <w:bookmarkEnd w:id="106"/>
      <w:bookmarkEnd w:id="107"/>
    </w:p>
    <w:p w14:paraId="63C921CE" w14:textId="341D7BA4" w:rsidR="00EC6DAD" w:rsidRPr="00B81643" w:rsidRDefault="00216D3A" w:rsidP="00903872">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Processo di pianificazione degli obiettivi dell'Istituto tramite predisposizione e monitoraggio del Piano Strategico</w:t>
      </w:r>
      <w:r w:rsidR="00EC6DAD" w:rsidRPr="00B81643">
        <w:rPr>
          <w:rFonts w:asciiTheme="minorHAnsi" w:eastAsia="Garamond" w:hAnsiTheme="minorHAnsi" w:cstheme="minorHAnsi"/>
          <w:spacing w:val="-1"/>
        </w:rPr>
        <w:t>.</w:t>
      </w:r>
    </w:p>
    <w:p w14:paraId="3622D868" w14:textId="77777777" w:rsidR="00EC6DAD" w:rsidRPr="00B81643" w:rsidRDefault="00EC6DAD" w:rsidP="00903872">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EDAF727" w14:textId="6B2E8AFD" w:rsidR="00AC3196" w:rsidRPr="00B81643" w:rsidRDefault="00AC3196"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Pianificazione degli obiettivi dell’Istituto</w:t>
      </w:r>
    </w:p>
    <w:p w14:paraId="73970657" w14:textId="24FEA31B" w:rsidR="000203B2" w:rsidRPr="00B81643" w:rsidRDefault="000203B2"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Approvazione della pianificazione da parte delle strutture interessate</w:t>
      </w:r>
    </w:p>
    <w:p w14:paraId="74DB0861" w14:textId="09CDCFA7" w:rsidR="00AC3196" w:rsidRPr="00B81643" w:rsidRDefault="00AC3196"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degli obiettivi dell’istituto (Piano Strategico)</w:t>
      </w:r>
    </w:p>
    <w:p w14:paraId="78298F16" w14:textId="71B0C7D2" w:rsidR="00216D3A" w:rsidRPr="00B81643" w:rsidRDefault="000203B2"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Reportistica</w:t>
      </w:r>
    </w:p>
    <w:p w14:paraId="25EEC5AB" w14:textId="77777777" w:rsidR="00DD2ACA" w:rsidRPr="00B81643" w:rsidRDefault="00DD2ACA" w:rsidP="00DD2ACA">
      <w:pPr>
        <w:widowControl/>
        <w:autoSpaceDE/>
        <w:autoSpaceDN/>
        <w:adjustRightInd/>
        <w:spacing w:after="200" w:line="360" w:lineRule="auto"/>
        <w:ind w:left="709"/>
        <w:contextualSpacing/>
        <w:jc w:val="left"/>
        <w:rPr>
          <w:rFonts w:asciiTheme="minorHAnsi" w:hAnsiTheme="minorHAnsi" w:cstheme="minorHAnsi"/>
          <w:kern w:val="0"/>
        </w:rPr>
      </w:pPr>
    </w:p>
    <w:p w14:paraId="4C2F5AFB" w14:textId="16FCD882" w:rsidR="00EC6DAD" w:rsidRPr="00B81643" w:rsidRDefault="00216D3A" w:rsidP="00903872">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w:t>
      </w:r>
      <w:r w:rsidR="00EC6DAD" w:rsidRPr="00B81643">
        <w:rPr>
          <w:rFonts w:asciiTheme="minorHAnsi" w:eastAsia="Calibri" w:hAnsiTheme="minorHAnsi" w:cstheme="minorHAnsi"/>
          <w:kern w:val="0"/>
          <w:lang w:eastAsia="en-US"/>
        </w:rPr>
        <w:t>ARATTERISTICHE ARCHITETTURALI</w:t>
      </w:r>
    </w:p>
    <w:tbl>
      <w:tblPr>
        <w:tblStyle w:val="Grigliatabella5"/>
        <w:tblW w:w="7700" w:type="dxa"/>
        <w:tblInd w:w="692" w:type="dxa"/>
        <w:tblLook w:val="04A0" w:firstRow="1" w:lastRow="0" w:firstColumn="1" w:lastColumn="0" w:noHBand="0" w:noVBand="1"/>
      </w:tblPr>
      <w:tblGrid>
        <w:gridCol w:w="1265"/>
        <w:gridCol w:w="1699"/>
        <w:gridCol w:w="1027"/>
        <w:gridCol w:w="1359"/>
        <w:gridCol w:w="1103"/>
        <w:gridCol w:w="1247"/>
      </w:tblGrid>
      <w:tr w:rsidR="00EC6DAD" w:rsidRPr="00B81643" w14:paraId="2385FF0B" w14:textId="77777777" w:rsidTr="00216D3A">
        <w:trPr>
          <w:cantSplit/>
          <w:trHeight w:val="765"/>
        </w:trPr>
        <w:tc>
          <w:tcPr>
            <w:tcW w:w="1265" w:type="dxa"/>
            <w:shd w:val="clear" w:color="auto" w:fill="C6D9F1"/>
            <w:hideMark/>
          </w:tcPr>
          <w:p w14:paraId="4FC2337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9" w:type="dxa"/>
            <w:shd w:val="clear" w:color="auto" w:fill="C6D9F1"/>
            <w:hideMark/>
          </w:tcPr>
          <w:p w14:paraId="683C2AE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6745AF6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9" w:type="dxa"/>
            <w:shd w:val="clear" w:color="auto" w:fill="C6D9F1"/>
            <w:hideMark/>
          </w:tcPr>
          <w:p w14:paraId="776644E6"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03" w:type="dxa"/>
            <w:shd w:val="clear" w:color="auto" w:fill="C6D9F1"/>
            <w:hideMark/>
          </w:tcPr>
          <w:p w14:paraId="296E26E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7" w:type="dxa"/>
            <w:shd w:val="clear" w:color="auto" w:fill="C6D9F1"/>
            <w:hideMark/>
          </w:tcPr>
          <w:p w14:paraId="01D6ABB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216D3A" w:rsidRPr="00B81643" w14:paraId="3DC557EA" w14:textId="77777777" w:rsidTr="00216D3A">
        <w:trPr>
          <w:cantSplit/>
          <w:trHeight w:val="720"/>
        </w:trPr>
        <w:tc>
          <w:tcPr>
            <w:tcW w:w="1265" w:type="dxa"/>
            <w:vAlign w:val="center"/>
            <w:hideMark/>
          </w:tcPr>
          <w:p w14:paraId="66961CFE" w14:textId="5F4F99BF" w:rsidR="00216D3A" w:rsidRPr="00B81643" w:rsidRDefault="00216D3A"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99" w:type="dxa"/>
            <w:vAlign w:val="center"/>
            <w:hideMark/>
          </w:tcPr>
          <w:p w14:paraId="27E31E82" w14:textId="64735781" w:rsidR="00216D3A" w:rsidRPr="00B81643" w:rsidRDefault="00216D3A"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027" w:type="dxa"/>
            <w:vAlign w:val="center"/>
            <w:hideMark/>
          </w:tcPr>
          <w:p w14:paraId="4F1619B9" w14:textId="2DA756D8" w:rsidR="00216D3A" w:rsidRPr="00B81643" w:rsidRDefault="00216D3A"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359" w:type="dxa"/>
            <w:vAlign w:val="center"/>
            <w:hideMark/>
          </w:tcPr>
          <w:p w14:paraId="0E2D68E1" w14:textId="3DF2E3A8" w:rsidR="00216D3A" w:rsidRPr="00B81643" w:rsidRDefault="00216D3A"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APEX</w:t>
            </w:r>
          </w:p>
        </w:tc>
        <w:tc>
          <w:tcPr>
            <w:tcW w:w="1103" w:type="dxa"/>
            <w:vAlign w:val="center"/>
            <w:hideMark/>
          </w:tcPr>
          <w:p w14:paraId="2047FF60" w14:textId="6DA3D766" w:rsidR="00216D3A" w:rsidRPr="00B81643" w:rsidRDefault="00216D3A"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APEX</w:t>
            </w:r>
          </w:p>
        </w:tc>
        <w:tc>
          <w:tcPr>
            <w:tcW w:w="1247" w:type="dxa"/>
            <w:vAlign w:val="center"/>
            <w:hideMark/>
          </w:tcPr>
          <w:p w14:paraId="051CD288" w14:textId="5363E8E7" w:rsidR="00216D3A" w:rsidRPr="00B81643" w:rsidRDefault="00216D3A" w:rsidP="006A711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56CA81CD" w14:textId="77777777" w:rsidR="00EC6DAD" w:rsidRPr="00B81643" w:rsidRDefault="00EC6DAD" w:rsidP="00A7776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103090D1" w14:textId="77777777" w:rsidTr="00825BE3">
        <w:trPr>
          <w:cantSplit/>
        </w:trPr>
        <w:tc>
          <w:tcPr>
            <w:tcW w:w="1537" w:type="dxa"/>
            <w:shd w:val="clear" w:color="auto" w:fill="C6D9F1"/>
          </w:tcPr>
          <w:p w14:paraId="31E26E7D" w14:textId="31B28F09"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56B5832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0C7575E4"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113875EF"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3E111DF4"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825BE3" w:rsidRPr="00B81643" w14:paraId="061C6BB0" w14:textId="77777777" w:rsidTr="00825BE3">
        <w:trPr>
          <w:cantSplit/>
        </w:trPr>
        <w:tc>
          <w:tcPr>
            <w:tcW w:w="1537" w:type="dxa"/>
            <w:vAlign w:val="center"/>
          </w:tcPr>
          <w:p w14:paraId="323065F6" w14:textId="0C21EC2B" w:rsidR="00825BE3" w:rsidRPr="00B81643" w:rsidRDefault="00825BE3"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540" w:type="dxa"/>
            <w:vAlign w:val="center"/>
          </w:tcPr>
          <w:p w14:paraId="05C46583" w14:textId="303483F5" w:rsidR="00825BE3" w:rsidRPr="00B81643" w:rsidRDefault="00825BE3"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5A770F95" w14:textId="7D3725FD" w:rsidR="00825BE3" w:rsidRPr="00B81643" w:rsidRDefault="00825BE3"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w:t>
            </w:r>
          </w:p>
        </w:tc>
        <w:tc>
          <w:tcPr>
            <w:tcW w:w="1541" w:type="dxa"/>
            <w:vAlign w:val="center"/>
          </w:tcPr>
          <w:p w14:paraId="249D9B6D" w14:textId="72DAFAB1" w:rsidR="00825BE3" w:rsidRPr="00B81643" w:rsidRDefault="00825BE3" w:rsidP="00216D3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856</w:t>
            </w:r>
          </w:p>
        </w:tc>
      </w:tr>
    </w:tbl>
    <w:p w14:paraId="0B5BF171" w14:textId="16841929" w:rsidR="00EC6DAD" w:rsidRPr="00B81643" w:rsidRDefault="00B17FD2" w:rsidP="00271E84">
      <w:pPr>
        <w:pStyle w:val="Titolo3"/>
        <w:rPr>
          <w:rFonts w:asciiTheme="minorHAnsi" w:hAnsiTheme="minorHAnsi" w:cstheme="minorHAnsi"/>
        </w:rPr>
      </w:pPr>
      <w:bookmarkStart w:id="108" w:name="_Toc414890794"/>
      <w:bookmarkStart w:id="109" w:name="_Toc415159591"/>
      <w:bookmarkStart w:id="110" w:name="_Toc78448486"/>
      <w:r w:rsidRPr="00B81643">
        <w:rPr>
          <w:rFonts w:asciiTheme="minorHAnsi" w:hAnsiTheme="minorHAnsi" w:cstheme="minorHAnsi"/>
        </w:rPr>
        <w:t>RECOBIL e R_CONS</w:t>
      </w:r>
      <w:bookmarkEnd w:id="108"/>
      <w:bookmarkEnd w:id="109"/>
      <w:bookmarkEnd w:id="110"/>
    </w:p>
    <w:p w14:paraId="7880C385" w14:textId="1C3EC635" w:rsidR="00B67D4A" w:rsidRPr="00B81643" w:rsidRDefault="00B17FD2" w:rsidP="00A7776F">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Il sistema è usato per la reportistica ottimizzata tramite la tecnologia dei cubi di tipo ASO. L'applicazione non è direttamente accessibile all'utente che non ha modo di distinguere i report collegati a RECOBIL/R_CONS o a BILPRE/ECOFI.</w:t>
      </w:r>
    </w:p>
    <w:p w14:paraId="7ED9B508" w14:textId="77777777" w:rsidR="00EC6DAD" w:rsidRPr="00B81643" w:rsidRDefault="00EC6DAD" w:rsidP="00A7776F">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BE79FB6" w14:textId="59DA198E" w:rsidR="00B17FD2" w:rsidRPr="00B81643" w:rsidRDefault="00786D6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Report legati alle applicazioni eco</w:t>
      </w:r>
      <w:r w:rsidR="00FF7C41" w:rsidRPr="00B81643">
        <w:rPr>
          <w:rFonts w:asciiTheme="minorHAnsi" w:hAnsiTheme="minorHAnsi" w:cstheme="minorHAnsi"/>
          <w:kern w:val="0"/>
        </w:rPr>
        <w:t>n</w:t>
      </w:r>
      <w:r w:rsidRPr="00B81643">
        <w:rPr>
          <w:rFonts w:asciiTheme="minorHAnsi" w:hAnsiTheme="minorHAnsi" w:cstheme="minorHAnsi"/>
          <w:kern w:val="0"/>
        </w:rPr>
        <w:t>omiche/finanziari</w:t>
      </w:r>
    </w:p>
    <w:p w14:paraId="5057B10A" w14:textId="06DC18A9" w:rsidR="00786D69" w:rsidRPr="00B81643" w:rsidRDefault="00786D69" w:rsidP="00786D69">
      <w:pPr>
        <w:widowControl/>
        <w:autoSpaceDE/>
        <w:autoSpaceDN/>
        <w:adjustRightInd/>
        <w:spacing w:after="200" w:line="360" w:lineRule="auto"/>
        <w:contextualSpacing/>
        <w:jc w:val="left"/>
        <w:rPr>
          <w:rFonts w:asciiTheme="minorHAnsi" w:hAnsiTheme="minorHAnsi" w:cstheme="minorHAnsi"/>
          <w:kern w:val="0"/>
          <w:highlight w:val="yellow"/>
        </w:rPr>
      </w:pPr>
    </w:p>
    <w:p w14:paraId="6B06AB6A" w14:textId="77777777" w:rsidR="00786D69" w:rsidRPr="00B81643" w:rsidRDefault="00786D69" w:rsidP="00786D69">
      <w:pPr>
        <w:widowControl/>
        <w:autoSpaceDE/>
        <w:autoSpaceDN/>
        <w:adjustRightInd/>
        <w:spacing w:after="200" w:line="360" w:lineRule="auto"/>
        <w:contextualSpacing/>
        <w:jc w:val="left"/>
        <w:rPr>
          <w:rFonts w:asciiTheme="minorHAnsi" w:hAnsiTheme="minorHAnsi" w:cstheme="minorHAnsi"/>
          <w:kern w:val="0"/>
          <w:highlight w:val="yellow"/>
        </w:rPr>
      </w:pPr>
    </w:p>
    <w:p w14:paraId="14115C5B" w14:textId="77777777" w:rsidR="00EC6DAD" w:rsidRPr="00B81643" w:rsidRDefault="00EC6DAD" w:rsidP="00A7776F">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09"/>
        <w:gridCol w:w="1607"/>
        <w:gridCol w:w="1054"/>
        <w:gridCol w:w="1622"/>
        <w:gridCol w:w="1040"/>
        <w:gridCol w:w="1168"/>
      </w:tblGrid>
      <w:tr w:rsidR="00EC6DAD" w:rsidRPr="00B81643" w14:paraId="168A7177" w14:textId="77777777" w:rsidTr="00B17FD2">
        <w:trPr>
          <w:cantSplit/>
          <w:trHeight w:val="765"/>
        </w:trPr>
        <w:tc>
          <w:tcPr>
            <w:tcW w:w="1265" w:type="dxa"/>
            <w:shd w:val="clear" w:color="auto" w:fill="C6D9F1"/>
            <w:hideMark/>
          </w:tcPr>
          <w:p w14:paraId="7910C3A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9" w:type="dxa"/>
            <w:shd w:val="clear" w:color="auto" w:fill="C6D9F1"/>
            <w:hideMark/>
          </w:tcPr>
          <w:p w14:paraId="132EF181"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0AF3A3E1"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9" w:type="dxa"/>
            <w:shd w:val="clear" w:color="auto" w:fill="C6D9F1"/>
            <w:hideMark/>
          </w:tcPr>
          <w:p w14:paraId="3FE2A33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03" w:type="dxa"/>
            <w:shd w:val="clear" w:color="auto" w:fill="C6D9F1"/>
            <w:hideMark/>
          </w:tcPr>
          <w:p w14:paraId="749B47F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7" w:type="dxa"/>
            <w:shd w:val="clear" w:color="auto" w:fill="C6D9F1"/>
            <w:hideMark/>
          </w:tcPr>
          <w:p w14:paraId="0424E5A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B17FD2" w:rsidRPr="00B81643" w14:paraId="6B2FD10B" w14:textId="77777777" w:rsidTr="00B17FD2">
        <w:trPr>
          <w:cantSplit/>
          <w:trHeight w:val="720"/>
        </w:trPr>
        <w:tc>
          <w:tcPr>
            <w:tcW w:w="1265" w:type="dxa"/>
            <w:vAlign w:val="center"/>
            <w:hideMark/>
          </w:tcPr>
          <w:p w14:paraId="582F8E23" w14:textId="0AB43309" w:rsidR="00B17FD2" w:rsidRPr="00B81643" w:rsidRDefault="00B17FD2" w:rsidP="00B17FD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99" w:type="dxa"/>
            <w:vAlign w:val="center"/>
            <w:hideMark/>
          </w:tcPr>
          <w:p w14:paraId="336CBF7D" w14:textId="0162ECC1" w:rsidR="00B17FD2" w:rsidRPr="00B81643" w:rsidRDefault="00B17FD2" w:rsidP="00B17FD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Calc Script</w:t>
            </w:r>
          </w:p>
        </w:tc>
        <w:tc>
          <w:tcPr>
            <w:tcW w:w="1027" w:type="dxa"/>
            <w:vAlign w:val="center"/>
            <w:hideMark/>
          </w:tcPr>
          <w:p w14:paraId="6DFAF207" w14:textId="5AC635E3" w:rsidR="00B17FD2" w:rsidRPr="00B81643" w:rsidRDefault="00B17FD2" w:rsidP="00B17FD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359" w:type="dxa"/>
            <w:vAlign w:val="center"/>
            <w:hideMark/>
          </w:tcPr>
          <w:p w14:paraId="30146246" w14:textId="1962FC04" w:rsidR="00B17FD2" w:rsidRPr="00B81643" w:rsidRDefault="00B17FD2" w:rsidP="00B17FD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Hyperion </w:t>
            </w:r>
            <w:r w:rsidRPr="00B81643">
              <w:rPr>
                <w:rFonts w:asciiTheme="minorHAnsi" w:hAnsiTheme="minorHAnsi" w:cstheme="minorHAnsi"/>
                <w:kern w:val="0"/>
              </w:rPr>
              <w:br/>
              <w:t xml:space="preserve">Financial </w:t>
            </w:r>
            <w:r w:rsidRPr="00B81643">
              <w:rPr>
                <w:rFonts w:asciiTheme="minorHAnsi" w:hAnsiTheme="minorHAnsi" w:cstheme="minorHAnsi"/>
                <w:kern w:val="0"/>
              </w:rPr>
              <w:br/>
              <w:t xml:space="preserve">Reporting/Oracle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 xml:space="preserve">Interactive </w:t>
            </w:r>
            <w:r w:rsidRPr="00B81643">
              <w:rPr>
                <w:rFonts w:asciiTheme="minorHAnsi" w:hAnsiTheme="minorHAnsi" w:cstheme="minorHAnsi"/>
                <w:kern w:val="0"/>
              </w:rPr>
              <w:br/>
              <w:t xml:space="preserve">Reporting </w:t>
            </w:r>
          </w:p>
        </w:tc>
        <w:tc>
          <w:tcPr>
            <w:tcW w:w="1103" w:type="dxa"/>
            <w:vAlign w:val="center"/>
            <w:hideMark/>
          </w:tcPr>
          <w:p w14:paraId="543B5136" w14:textId="103B43C4" w:rsidR="00B17FD2" w:rsidRPr="00B81643" w:rsidRDefault="00B17FD2" w:rsidP="00B17FD2">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r w:rsidRPr="00B81643">
              <w:rPr>
                <w:rFonts w:asciiTheme="minorHAnsi" w:hAnsiTheme="minorHAnsi" w:cstheme="minorHAnsi"/>
                <w:kern w:val="0"/>
              </w:rPr>
              <w:br/>
              <w:t xml:space="preserve">Hyperion </w:t>
            </w:r>
            <w:r w:rsidRPr="00B81643">
              <w:rPr>
                <w:rFonts w:asciiTheme="minorHAnsi" w:hAnsiTheme="minorHAnsi" w:cstheme="minorHAnsi"/>
                <w:kern w:val="0"/>
              </w:rPr>
              <w:br/>
              <w:t>Planning</w:t>
            </w:r>
            <w:r w:rsidR="00463827" w:rsidRPr="00B81643">
              <w:rPr>
                <w:rFonts w:asciiTheme="minorHAnsi" w:hAnsiTheme="minorHAnsi" w:cstheme="minorHAnsi"/>
                <w:kern w:val="0"/>
              </w:rPr>
              <w:t xml:space="preserve"> </w:t>
            </w:r>
          </w:p>
        </w:tc>
        <w:tc>
          <w:tcPr>
            <w:tcW w:w="1247" w:type="dxa"/>
            <w:vAlign w:val="center"/>
            <w:hideMark/>
          </w:tcPr>
          <w:p w14:paraId="02A7673A" w14:textId="1ACA9164" w:rsidR="00B17FD2" w:rsidRPr="00B81643" w:rsidRDefault="00B17FD2"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24737CF3" w14:textId="77777777" w:rsidR="00EC6DAD" w:rsidRPr="00B81643" w:rsidRDefault="00EC6DAD" w:rsidP="00A7776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102A699D" w14:textId="77777777" w:rsidTr="00825BE3">
        <w:trPr>
          <w:cantSplit/>
        </w:trPr>
        <w:tc>
          <w:tcPr>
            <w:tcW w:w="1537" w:type="dxa"/>
            <w:shd w:val="clear" w:color="auto" w:fill="C6D9F1"/>
          </w:tcPr>
          <w:p w14:paraId="7D8D3AAF" w14:textId="36B4EBE1"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2E11458F"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67A64DB2"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71FFA231"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tc>
      </w:tr>
      <w:tr w:rsidR="00825BE3" w:rsidRPr="00B81643" w14:paraId="79A66C01" w14:textId="77777777" w:rsidTr="00825BE3">
        <w:trPr>
          <w:cantSplit/>
        </w:trPr>
        <w:tc>
          <w:tcPr>
            <w:tcW w:w="1537" w:type="dxa"/>
            <w:vAlign w:val="center"/>
          </w:tcPr>
          <w:p w14:paraId="46226EF2" w14:textId="030D00C1"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540" w:type="dxa"/>
            <w:vAlign w:val="center"/>
          </w:tcPr>
          <w:p w14:paraId="32071B9F" w14:textId="269DE3AF"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Classe B</w:t>
            </w:r>
          </w:p>
        </w:tc>
        <w:tc>
          <w:tcPr>
            <w:tcW w:w="1541" w:type="dxa"/>
            <w:vAlign w:val="center"/>
          </w:tcPr>
          <w:p w14:paraId="55BB7734" w14:textId="035305D5"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400</w:t>
            </w:r>
          </w:p>
        </w:tc>
        <w:tc>
          <w:tcPr>
            <w:tcW w:w="1541" w:type="dxa"/>
            <w:vAlign w:val="center"/>
          </w:tcPr>
          <w:p w14:paraId="13D8FAEE" w14:textId="730CD03B" w:rsidR="00825BE3" w:rsidRPr="00B81643" w:rsidRDefault="009B1886"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376</w:t>
            </w:r>
          </w:p>
        </w:tc>
      </w:tr>
    </w:tbl>
    <w:p w14:paraId="008A6BDC" w14:textId="2A6611E8" w:rsidR="00EC6DAD" w:rsidRPr="00B81643" w:rsidRDefault="00603856" w:rsidP="00271E84">
      <w:pPr>
        <w:pStyle w:val="Titolo3"/>
        <w:rPr>
          <w:rFonts w:asciiTheme="minorHAnsi" w:hAnsiTheme="minorHAnsi" w:cstheme="minorHAnsi"/>
        </w:rPr>
      </w:pPr>
      <w:bookmarkStart w:id="111" w:name="_Toc414890795"/>
      <w:bookmarkStart w:id="112" w:name="_Toc415159592"/>
      <w:bookmarkStart w:id="113" w:name="_Toc78448487"/>
      <w:r w:rsidRPr="00B81643">
        <w:rPr>
          <w:rFonts w:asciiTheme="minorHAnsi" w:hAnsiTheme="minorHAnsi" w:cstheme="minorHAnsi"/>
        </w:rPr>
        <w:t>Registri Pignoramenti</w:t>
      </w:r>
      <w:bookmarkEnd w:id="111"/>
      <w:bookmarkEnd w:id="112"/>
      <w:bookmarkEnd w:id="113"/>
    </w:p>
    <w:p w14:paraId="59589663" w14:textId="5BB10D6A" w:rsidR="00EC6DAD" w:rsidRPr="00B81643" w:rsidRDefault="00603856" w:rsidP="004E3364">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Procedura per la gestione e la registrazione degli atti di pignoramenti pervenuti all'Istituto.</w:t>
      </w:r>
    </w:p>
    <w:p w14:paraId="368E2809" w14:textId="77777777" w:rsidR="00EC6DAD" w:rsidRPr="00B81643" w:rsidRDefault="00EC6DAD" w:rsidP="004E3364">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AC6A2DA" w14:textId="60C0FCD2" w:rsidR="00603856" w:rsidRPr="00B81643" w:rsidRDefault="008950C2"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Nuovo pignoramento</w:t>
      </w:r>
    </w:p>
    <w:p w14:paraId="66AFED56" w14:textId="31AFFBE2" w:rsidR="008950C2" w:rsidRPr="00B81643" w:rsidRDefault="008950C2"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Ricerca pignoramento</w:t>
      </w:r>
    </w:p>
    <w:p w14:paraId="475ECDC4" w14:textId="26D60150" w:rsidR="008950C2" w:rsidRPr="00B81643" w:rsidRDefault="008950C2"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pignoramento pregresso</w:t>
      </w:r>
    </w:p>
    <w:p w14:paraId="7AFD2450" w14:textId="64310CF0" w:rsidR="008950C2" w:rsidRPr="00B81643" w:rsidRDefault="008950C2"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pignor</w:t>
      </w:r>
      <w:r w:rsidR="00DD2ACA" w:rsidRPr="00B81643">
        <w:rPr>
          <w:rFonts w:asciiTheme="minorHAnsi" w:hAnsiTheme="minorHAnsi" w:cstheme="minorHAnsi"/>
          <w:kern w:val="0"/>
        </w:rPr>
        <w:t>a</w:t>
      </w:r>
      <w:r w:rsidRPr="00B81643">
        <w:rPr>
          <w:rFonts w:asciiTheme="minorHAnsi" w:hAnsiTheme="minorHAnsi" w:cstheme="minorHAnsi"/>
          <w:kern w:val="0"/>
        </w:rPr>
        <w:t>mento ex art. 72</w:t>
      </w:r>
    </w:p>
    <w:p w14:paraId="50095E23" w14:textId="69221276" w:rsidR="008950C2" w:rsidRPr="00B81643" w:rsidRDefault="008950C2" w:rsidP="00DD2ACA">
      <w:pPr>
        <w:widowControl/>
        <w:autoSpaceDE/>
        <w:autoSpaceDN/>
        <w:adjustRightInd/>
        <w:spacing w:line="360" w:lineRule="auto"/>
        <w:ind w:left="709"/>
        <w:rPr>
          <w:rFonts w:asciiTheme="minorHAnsi" w:hAnsiTheme="minorHAnsi" w:cstheme="minorHAnsi"/>
          <w:kern w:val="0"/>
          <w:highlight w:val="yellow"/>
        </w:rPr>
      </w:pPr>
    </w:p>
    <w:p w14:paraId="2C838C40" w14:textId="77777777" w:rsidR="00EC6DAD" w:rsidRPr="00B81643" w:rsidRDefault="00EC6DAD" w:rsidP="004E3364">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5"/>
        <w:gridCol w:w="1699"/>
        <w:gridCol w:w="1027"/>
        <w:gridCol w:w="1359"/>
        <w:gridCol w:w="1103"/>
        <w:gridCol w:w="1247"/>
      </w:tblGrid>
      <w:tr w:rsidR="00EC6DAD" w:rsidRPr="00B81643" w14:paraId="337FD8B9" w14:textId="77777777" w:rsidTr="00603856">
        <w:trPr>
          <w:cantSplit/>
          <w:trHeight w:val="765"/>
        </w:trPr>
        <w:tc>
          <w:tcPr>
            <w:tcW w:w="1265" w:type="dxa"/>
            <w:shd w:val="clear" w:color="auto" w:fill="C6D9F1"/>
            <w:hideMark/>
          </w:tcPr>
          <w:p w14:paraId="4DA83A4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9" w:type="dxa"/>
            <w:shd w:val="clear" w:color="auto" w:fill="C6D9F1"/>
            <w:hideMark/>
          </w:tcPr>
          <w:p w14:paraId="49D0BD7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68023C60"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9" w:type="dxa"/>
            <w:shd w:val="clear" w:color="auto" w:fill="C6D9F1"/>
            <w:hideMark/>
          </w:tcPr>
          <w:p w14:paraId="38D3122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03" w:type="dxa"/>
            <w:shd w:val="clear" w:color="auto" w:fill="C6D9F1"/>
            <w:hideMark/>
          </w:tcPr>
          <w:p w14:paraId="146C55D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7" w:type="dxa"/>
            <w:shd w:val="clear" w:color="auto" w:fill="C6D9F1"/>
            <w:hideMark/>
          </w:tcPr>
          <w:p w14:paraId="1B269DC9"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603856" w:rsidRPr="00B81643" w14:paraId="2C369F01" w14:textId="77777777" w:rsidTr="00603856">
        <w:trPr>
          <w:cantSplit/>
          <w:trHeight w:val="720"/>
        </w:trPr>
        <w:tc>
          <w:tcPr>
            <w:tcW w:w="1265" w:type="dxa"/>
            <w:vAlign w:val="center"/>
            <w:hideMark/>
          </w:tcPr>
          <w:p w14:paraId="4AAA0D98" w14:textId="557B088D" w:rsidR="00603856" w:rsidRPr="00B81643" w:rsidRDefault="00603856"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99" w:type="dxa"/>
            <w:vAlign w:val="center"/>
            <w:hideMark/>
          </w:tcPr>
          <w:p w14:paraId="78D858A2" w14:textId="6AFCDC10" w:rsidR="00603856" w:rsidRPr="00B81643" w:rsidRDefault="00603856"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27" w:type="dxa"/>
            <w:vAlign w:val="center"/>
            <w:hideMark/>
          </w:tcPr>
          <w:p w14:paraId="1ECD2595" w14:textId="078B2592" w:rsidR="00603856" w:rsidRPr="00B81643" w:rsidRDefault="00603856"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359" w:type="dxa"/>
            <w:vAlign w:val="center"/>
            <w:hideMark/>
          </w:tcPr>
          <w:p w14:paraId="6878A1E9" w14:textId="5C363F3C" w:rsidR="00603856" w:rsidRPr="00B81643" w:rsidRDefault="00603856"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03" w:type="dxa"/>
            <w:vAlign w:val="center"/>
            <w:hideMark/>
          </w:tcPr>
          <w:p w14:paraId="48B1B1DF" w14:textId="262577A3" w:rsidR="00603856" w:rsidRPr="00B81643" w:rsidRDefault="00603856"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47" w:type="dxa"/>
            <w:vAlign w:val="center"/>
            <w:hideMark/>
          </w:tcPr>
          <w:p w14:paraId="64019825" w14:textId="60A09BD9" w:rsidR="00603856" w:rsidRPr="00B81643" w:rsidRDefault="00603856"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467EC1DB" w14:textId="77777777" w:rsidR="00EC6DAD" w:rsidRPr="00B81643" w:rsidRDefault="002A31B9" w:rsidP="004E3364">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2B0356C5" w14:textId="77777777" w:rsidTr="00825BE3">
        <w:trPr>
          <w:cantSplit/>
        </w:trPr>
        <w:tc>
          <w:tcPr>
            <w:tcW w:w="1537" w:type="dxa"/>
            <w:shd w:val="clear" w:color="auto" w:fill="C6D9F1"/>
          </w:tcPr>
          <w:p w14:paraId="07DFB5E5" w14:textId="3F80EB0A"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2C51C2A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57A607F7"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178C7383"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023827D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825BE3" w:rsidRPr="00B81643" w14:paraId="3657F709" w14:textId="77777777" w:rsidTr="00825BE3">
        <w:trPr>
          <w:cantSplit/>
        </w:trPr>
        <w:tc>
          <w:tcPr>
            <w:tcW w:w="1537" w:type="dxa"/>
            <w:vAlign w:val="center"/>
          </w:tcPr>
          <w:p w14:paraId="3A249CCF" w14:textId="423A568B"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540" w:type="dxa"/>
            <w:vAlign w:val="center"/>
          </w:tcPr>
          <w:p w14:paraId="29A0717D" w14:textId="69061A67"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541" w:type="dxa"/>
            <w:vAlign w:val="center"/>
          </w:tcPr>
          <w:p w14:paraId="0B2E9C69" w14:textId="7988B513"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NA</w:t>
            </w:r>
          </w:p>
        </w:tc>
        <w:tc>
          <w:tcPr>
            <w:tcW w:w="1541" w:type="dxa"/>
            <w:vAlign w:val="center"/>
          </w:tcPr>
          <w:p w14:paraId="16330D03" w14:textId="1431A95F"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365</w:t>
            </w:r>
          </w:p>
        </w:tc>
      </w:tr>
    </w:tbl>
    <w:p w14:paraId="67ACE62A" w14:textId="020BC804" w:rsidR="00EC6DAD" w:rsidRPr="00B81643" w:rsidRDefault="00603856" w:rsidP="00271E84">
      <w:pPr>
        <w:pStyle w:val="Titolo3"/>
        <w:rPr>
          <w:rFonts w:asciiTheme="minorHAnsi" w:hAnsiTheme="minorHAnsi" w:cstheme="minorHAnsi"/>
        </w:rPr>
      </w:pPr>
      <w:bookmarkStart w:id="114" w:name="_Toc414890796"/>
      <w:bookmarkStart w:id="115" w:name="_Toc415159593"/>
      <w:bookmarkStart w:id="116" w:name="_Hlk61620002"/>
      <w:bookmarkStart w:id="117" w:name="_Toc78448488"/>
      <w:r w:rsidRPr="00B81643">
        <w:rPr>
          <w:rFonts w:asciiTheme="minorHAnsi" w:hAnsiTheme="minorHAnsi" w:cstheme="minorHAnsi"/>
        </w:rPr>
        <w:t xml:space="preserve">Sipe </w:t>
      </w:r>
      <w:r w:rsidR="00D2331E" w:rsidRPr="00B81643">
        <w:rPr>
          <w:rFonts w:asciiTheme="minorHAnsi" w:hAnsiTheme="minorHAnsi" w:cstheme="minorHAnsi"/>
        </w:rPr>
        <w:t>–</w:t>
      </w:r>
      <w:r w:rsidRPr="00B81643">
        <w:rPr>
          <w:rFonts w:asciiTheme="minorHAnsi" w:hAnsiTheme="minorHAnsi" w:cstheme="minorHAnsi"/>
        </w:rPr>
        <w:t xml:space="preserve"> pagoPA</w:t>
      </w:r>
      <w:bookmarkEnd w:id="114"/>
      <w:bookmarkEnd w:id="115"/>
      <w:bookmarkEnd w:id="116"/>
      <w:bookmarkEnd w:id="117"/>
    </w:p>
    <w:p w14:paraId="6F06C78D" w14:textId="3C5FAD27" w:rsidR="00EC6DAD" w:rsidRPr="00B81643" w:rsidRDefault="00603856" w:rsidP="004E3364">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L'applicazione consente la gestione degli incassi e dei pagamenti digitali eseguit</w:t>
      </w:r>
      <w:r w:rsidR="00D707DE" w:rsidRPr="00B81643">
        <w:rPr>
          <w:rFonts w:asciiTheme="minorHAnsi" w:eastAsia="Garamond" w:hAnsiTheme="minorHAnsi" w:cstheme="minorHAnsi"/>
          <w:spacing w:val="-1"/>
        </w:rPr>
        <w:t>i</w:t>
      </w:r>
      <w:r w:rsidRPr="00B81643">
        <w:rPr>
          <w:rFonts w:asciiTheme="minorHAnsi" w:eastAsia="Garamond" w:hAnsiTheme="minorHAnsi" w:cstheme="minorHAnsi"/>
          <w:spacing w:val="-1"/>
        </w:rPr>
        <w:t xml:space="preserve"> attraverso il Nodo dei Pagamenti SPC</w:t>
      </w:r>
      <w:r w:rsidR="00EC6DAD" w:rsidRPr="00B81643">
        <w:rPr>
          <w:rFonts w:asciiTheme="minorHAnsi" w:eastAsia="Garamond" w:hAnsiTheme="minorHAnsi" w:cstheme="minorHAnsi"/>
          <w:spacing w:val="-1"/>
        </w:rPr>
        <w:t>.</w:t>
      </w:r>
    </w:p>
    <w:p w14:paraId="72225472" w14:textId="77777777" w:rsidR="00EC6DAD" w:rsidRPr="00B81643" w:rsidRDefault="00EC6DAD" w:rsidP="004E3364">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A0E8CBB" w14:textId="4BCA5BFF" w:rsidR="00EC6DAD" w:rsidRPr="00B81643" w:rsidRDefault="00D707DE"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Creazione avviso pagamenti</w:t>
      </w:r>
    </w:p>
    <w:p w14:paraId="2D07217F" w14:textId="5C6C8F82" w:rsidR="00D707DE" w:rsidRPr="00B81643" w:rsidRDefault="00D707DE"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ricevute</w:t>
      </w:r>
    </w:p>
    <w:p w14:paraId="159FA46F" w14:textId="1D58CCC7" w:rsidR="00D707DE" w:rsidRPr="00B81643" w:rsidRDefault="00D707DE"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rendicontazioni bancarie</w:t>
      </w:r>
    </w:p>
    <w:p w14:paraId="6678551C" w14:textId="2EF6ECA1" w:rsidR="00D707DE" w:rsidRPr="00B81643" w:rsidRDefault="00D707DE" w:rsidP="00D707DE">
      <w:pPr>
        <w:widowControl/>
        <w:autoSpaceDE/>
        <w:autoSpaceDN/>
        <w:adjustRightInd/>
        <w:spacing w:after="200" w:line="360" w:lineRule="auto"/>
        <w:contextualSpacing/>
        <w:jc w:val="left"/>
        <w:rPr>
          <w:rFonts w:asciiTheme="minorHAnsi" w:hAnsiTheme="minorHAnsi" w:cstheme="minorHAnsi"/>
          <w:kern w:val="0"/>
          <w:highlight w:val="yellow"/>
        </w:rPr>
      </w:pPr>
    </w:p>
    <w:p w14:paraId="0B39AA65" w14:textId="77777777" w:rsidR="00EC6DAD" w:rsidRPr="00B81643" w:rsidRDefault="00EC6DAD" w:rsidP="004E3364">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177"/>
        <w:gridCol w:w="128"/>
        <w:gridCol w:w="1558"/>
        <w:gridCol w:w="48"/>
        <w:gridCol w:w="988"/>
        <w:gridCol w:w="70"/>
        <w:gridCol w:w="1354"/>
        <w:gridCol w:w="40"/>
        <w:gridCol w:w="1055"/>
        <w:gridCol w:w="42"/>
        <w:gridCol w:w="1240"/>
      </w:tblGrid>
      <w:tr w:rsidR="00EC6DAD" w:rsidRPr="00B81643" w14:paraId="296FB84E" w14:textId="77777777" w:rsidTr="00603856">
        <w:trPr>
          <w:cantSplit/>
          <w:trHeight w:val="765"/>
        </w:trPr>
        <w:tc>
          <w:tcPr>
            <w:tcW w:w="1177" w:type="dxa"/>
            <w:shd w:val="clear" w:color="auto" w:fill="C6D9F1"/>
            <w:hideMark/>
          </w:tcPr>
          <w:p w14:paraId="3E4A8A9B"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34" w:type="dxa"/>
            <w:gridSpan w:val="3"/>
            <w:shd w:val="clear" w:color="auto" w:fill="C6D9F1"/>
            <w:hideMark/>
          </w:tcPr>
          <w:p w14:paraId="4CB432B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58" w:type="dxa"/>
            <w:gridSpan w:val="2"/>
            <w:shd w:val="clear" w:color="auto" w:fill="C6D9F1"/>
            <w:hideMark/>
          </w:tcPr>
          <w:p w14:paraId="3809E76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94" w:type="dxa"/>
            <w:gridSpan w:val="2"/>
            <w:shd w:val="clear" w:color="auto" w:fill="C6D9F1"/>
            <w:hideMark/>
          </w:tcPr>
          <w:p w14:paraId="6F0017BD"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055" w:type="dxa"/>
            <w:shd w:val="clear" w:color="auto" w:fill="C6D9F1"/>
            <w:hideMark/>
          </w:tcPr>
          <w:p w14:paraId="719B9103"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82" w:type="dxa"/>
            <w:gridSpan w:val="2"/>
            <w:shd w:val="clear" w:color="auto" w:fill="C6D9F1"/>
            <w:hideMark/>
          </w:tcPr>
          <w:p w14:paraId="78171AE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EC6DAD" w:rsidRPr="00B81643" w14:paraId="6DA33835" w14:textId="77777777" w:rsidTr="00603856">
        <w:trPr>
          <w:cantSplit/>
          <w:trHeight w:val="720"/>
        </w:trPr>
        <w:tc>
          <w:tcPr>
            <w:tcW w:w="1305" w:type="dxa"/>
            <w:gridSpan w:val="2"/>
            <w:vAlign w:val="center"/>
            <w:hideMark/>
          </w:tcPr>
          <w:p w14:paraId="3DFE5E94"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558" w:type="dxa"/>
            <w:vAlign w:val="center"/>
            <w:hideMark/>
          </w:tcPr>
          <w:p w14:paraId="627F303A"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036" w:type="dxa"/>
            <w:gridSpan w:val="2"/>
            <w:vAlign w:val="center"/>
            <w:hideMark/>
          </w:tcPr>
          <w:p w14:paraId="446A0074" w14:textId="58E9B724" w:rsidR="00EC6DAD" w:rsidRPr="00B81643" w:rsidRDefault="00EC6DAD"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Linux </w:t>
            </w:r>
          </w:p>
        </w:tc>
        <w:tc>
          <w:tcPr>
            <w:tcW w:w="1424" w:type="dxa"/>
            <w:gridSpan w:val="2"/>
            <w:vAlign w:val="center"/>
            <w:hideMark/>
          </w:tcPr>
          <w:p w14:paraId="31A044BF"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p w14:paraId="6C7A2EB9" w14:textId="0193A74A" w:rsidR="00EC6DAD" w:rsidRPr="00B81643" w:rsidRDefault="00EC6DAD" w:rsidP="00A44001">
            <w:pPr>
              <w:widowControl/>
              <w:autoSpaceDE/>
              <w:autoSpaceDN/>
              <w:adjustRightInd/>
              <w:spacing w:before="120" w:after="120" w:line="240" w:lineRule="auto"/>
              <w:jc w:val="center"/>
              <w:rPr>
                <w:rFonts w:asciiTheme="minorHAnsi" w:hAnsiTheme="minorHAnsi" w:cstheme="minorHAnsi"/>
                <w:kern w:val="0"/>
              </w:rPr>
            </w:pPr>
          </w:p>
        </w:tc>
        <w:tc>
          <w:tcPr>
            <w:tcW w:w="1137" w:type="dxa"/>
            <w:gridSpan w:val="3"/>
            <w:vAlign w:val="center"/>
            <w:hideMark/>
          </w:tcPr>
          <w:p w14:paraId="265F5928"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p w14:paraId="32EC2761" w14:textId="26D1556C" w:rsidR="00EC6DAD" w:rsidRPr="00B81643" w:rsidRDefault="00EC6DAD" w:rsidP="00A44001">
            <w:pPr>
              <w:widowControl/>
              <w:autoSpaceDE/>
              <w:autoSpaceDN/>
              <w:adjustRightInd/>
              <w:spacing w:before="120" w:after="120" w:line="240" w:lineRule="auto"/>
              <w:jc w:val="center"/>
              <w:rPr>
                <w:rFonts w:asciiTheme="minorHAnsi" w:hAnsiTheme="minorHAnsi" w:cstheme="minorHAnsi"/>
                <w:kern w:val="0"/>
                <w:lang w:val="en-US"/>
              </w:rPr>
            </w:pPr>
          </w:p>
        </w:tc>
        <w:tc>
          <w:tcPr>
            <w:tcW w:w="1240" w:type="dxa"/>
            <w:vAlign w:val="center"/>
            <w:hideMark/>
          </w:tcPr>
          <w:p w14:paraId="28AF7188" w14:textId="572E9291" w:rsidR="00EC6DAD" w:rsidRPr="00B81643" w:rsidRDefault="00603856" w:rsidP="00A44001">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lang w:val="en-US"/>
              </w:rPr>
              <w:t>Oracle DB</w:t>
            </w:r>
          </w:p>
        </w:tc>
      </w:tr>
    </w:tbl>
    <w:p w14:paraId="29B0463C" w14:textId="77777777" w:rsidR="00EC6DAD" w:rsidRPr="00B81643" w:rsidRDefault="002A31B9" w:rsidP="008F5B21">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kern w:val="0"/>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00F615B4" w14:textId="77777777" w:rsidTr="00825BE3">
        <w:trPr>
          <w:cantSplit/>
        </w:trPr>
        <w:tc>
          <w:tcPr>
            <w:tcW w:w="1537" w:type="dxa"/>
            <w:shd w:val="clear" w:color="auto" w:fill="C6D9F1"/>
          </w:tcPr>
          <w:p w14:paraId="6A8344BC" w14:textId="71313562"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540" w:type="dxa"/>
            <w:shd w:val="clear" w:color="auto" w:fill="C6D9F1"/>
          </w:tcPr>
          <w:p w14:paraId="48F0D170"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541" w:type="dxa"/>
            <w:shd w:val="clear" w:color="auto" w:fill="C6D9F1"/>
          </w:tcPr>
          <w:p w14:paraId="599F9A2A"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541" w:type="dxa"/>
            <w:shd w:val="clear" w:color="auto" w:fill="C6D9F1"/>
          </w:tcPr>
          <w:p w14:paraId="5AEA2D59" w14:textId="77777777" w:rsidR="00825BE3" w:rsidRPr="00B81643" w:rsidRDefault="00825BE3" w:rsidP="00A44001">
            <w:pPr>
              <w:widowControl/>
              <w:autoSpaceDE/>
              <w:autoSpaceDN/>
              <w:adjustRightInd/>
              <w:spacing w:before="120" w:after="120" w:line="240" w:lineRule="auto"/>
              <w:rPr>
                <w:rFonts w:asciiTheme="minorHAnsi" w:hAnsiTheme="minorHAnsi" w:cstheme="minorHAnsi"/>
                <w:b/>
                <w:kern w:val="0"/>
              </w:rPr>
            </w:pPr>
            <w:r w:rsidRPr="00B81643">
              <w:rPr>
                <w:rFonts w:asciiTheme="minorHAnsi" w:hAnsiTheme="minorHAnsi" w:cstheme="minorHAnsi"/>
                <w:b/>
                <w:kern w:val="0"/>
              </w:rPr>
              <w:t>Dimensione</w:t>
            </w:r>
          </w:p>
          <w:p w14:paraId="64DAA55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p>
        </w:tc>
      </w:tr>
      <w:tr w:rsidR="00825BE3" w:rsidRPr="00B81643" w14:paraId="552C6B2E" w14:textId="77777777" w:rsidTr="00825BE3">
        <w:trPr>
          <w:cantSplit/>
        </w:trPr>
        <w:tc>
          <w:tcPr>
            <w:tcW w:w="1537" w:type="dxa"/>
            <w:vAlign w:val="center"/>
          </w:tcPr>
          <w:p w14:paraId="7BAB525C" w14:textId="7CB22B53"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540" w:type="dxa"/>
            <w:vAlign w:val="center"/>
          </w:tcPr>
          <w:p w14:paraId="7683878F" w14:textId="2C0E4915"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A</w:t>
            </w:r>
          </w:p>
        </w:tc>
        <w:tc>
          <w:tcPr>
            <w:tcW w:w="1541" w:type="dxa"/>
            <w:vAlign w:val="center"/>
          </w:tcPr>
          <w:p w14:paraId="2EF47329" w14:textId="7B722425"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1.500.000</w:t>
            </w:r>
          </w:p>
        </w:tc>
        <w:tc>
          <w:tcPr>
            <w:tcW w:w="1541" w:type="dxa"/>
            <w:vAlign w:val="center"/>
          </w:tcPr>
          <w:p w14:paraId="72F2A942" w14:textId="17E453CF" w:rsidR="00825BE3" w:rsidRPr="00B81643" w:rsidRDefault="00825BE3" w:rsidP="00603856">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239</w:t>
            </w:r>
          </w:p>
        </w:tc>
      </w:tr>
    </w:tbl>
    <w:p w14:paraId="2418AAF7" w14:textId="01B7E4E5" w:rsidR="00EC6DAD" w:rsidRPr="00B81643" w:rsidRDefault="00603856" w:rsidP="00271E84">
      <w:pPr>
        <w:pStyle w:val="Titolo3"/>
        <w:rPr>
          <w:rFonts w:asciiTheme="minorHAnsi" w:hAnsiTheme="minorHAnsi" w:cstheme="minorHAnsi"/>
        </w:rPr>
      </w:pPr>
      <w:bookmarkStart w:id="118" w:name="_Toc415159594"/>
      <w:bookmarkStart w:id="119" w:name="_Toc78448489"/>
      <w:r w:rsidRPr="00B81643">
        <w:rPr>
          <w:rFonts w:asciiTheme="minorHAnsi" w:hAnsiTheme="minorHAnsi" w:cstheme="minorHAnsi"/>
        </w:rPr>
        <w:t>Vigorso di Budrio - Ciclo attivo</w:t>
      </w:r>
      <w:bookmarkEnd w:id="118"/>
      <w:bookmarkEnd w:id="119"/>
    </w:p>
    <w:p w14:paraId="616384BE" w14:textId="30413409" w:rsidR="00EC6DAD" w:rsidRPr="00B81643" w:rsidRDefault="00173F9C" w:rsidP="008F5B21">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del ciclo attivo del Centro Protesi Vigorso di Budrio relativo alla vendita di protesi e ortesi e relativi servizi connessi.</w:t>
      </w:r>
    </w:p>
    <w:p w14:paraId="41E86403" w14:textId="77777777" w:rsidR="00EC6DAD" w:rsidRPr="00B81643" w:rsidRDefault="00EC6DAD" w:rsidP="008F5B21">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C24EC3B" w14:textId="12A0AF84" w:rsidR="00DC394D" w:rsidRPr="00B81643" w:rsidRDefault="00DC394D"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fatturazione e incassi</w:t>
      </w:r>
    </w:p>
    <w:p w14:paraId="3F87718B" w14:textId="1A96C2FD" w:rsidR="00DC394D" w:rsidRPr="00B81643" w:rsidRDefault="00DC394D"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anagrafica Clienti</w:t>
      </w:r>
    </w:p>
    <w:p w14:paraId="4A1BC0BB" w14:textId="6DFD04C3" w:rsidR="00DC394D" w:rsidRPr="00B81643" w:rsidRDefault="00DC394D"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lettere di sollecito</w:t>
      </w:r>
    </w:p>
    <w:p w14:paraId="52C7FAE3" w14:textId="5CB7675F" w:rsidR="00173F9C" w:rsidRPr="00B81643" w:rsidRDefault="00DC394D"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Estratti conto e partitario clienti</w:t>
      </w:r>
    </w:p>
    <w:p w14:paraId="5E3024CB" w14:textId="77777777" w:rsidR="00EC6DAD" w:rsidRPr="00B81643" w:rsidRDefault="00EC6DAD" w:rsidP="008F5B21">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7"/>
        <w:gridCol w:w="1698"/>
        <w:gridCol w:w="1027"/>
        <w:gridCol w:w="1358"/>
        <w:gridCol w:w="1103"/>
        <w:gridCol w:w="1247"/>
      </w:tblGrid>
      <w:tr w:rsidR="00EC6DAD" w:rsidRPr="00B81643" w14:paraId="060B393E" w14:textId="77777777" w:rsidTr="00603856">
        <w:trPr>
          <w:cantSplit/>
          <w:trHeight w:val="765"/>
        </w:trPr>
        <w:tc>
          <w:tcPr>
            <w:tcW w:w="1267" w:type="dxa"/>
            <w:shd w:val="clear" w:color="auto" w:fill="C6D9F1"/>
            <w:hideMark/>
          </w:tcPr>
          <w:p w14:paraId="780056A9"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98" w:type="dxa"/>
            <w:shd w:val="clear" w:color="auto" w:fill="C6D9F1"/>
            <w:hideMark/>
          </w:tcPr>
          <w:p w14:paraId="40098635"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027" w:type="dxa"/>
            <w:shd w:val="clear" w:color="auto" w:fill="C6D9F1"/>
            <w:hideMark/>
          </w:tcPr>
          <w:p w14:paraId="486E7FFC"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358" w:type="dxa"/>
            <w:shd w:val="clear" w:color="auto" w:fill="C6D9F1"/>
            <w:hideMark/>
          </w:tcPr>
          <w:p w14:paraId="5230D37E"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03" w:type="dxa"/>
            <w:shd w:val="clear" w:color="auto" w:fill="C6D9F1"/>
            <w:hideMark/>
          </w:tcPr>
          <w:p w14:paraId="362E66A9"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47" w:type="dxa"/>
            <w:shd w:val="clear" w:color="auto" w:fill="C6D9F1"/>
            <w:hideMark/>
          </w:tcPr>
          <w:p w14:paraId="2D252BBA" w14:textId="77777777" w:rsidR="00EC6DAD" w:rsidRPr="00B81643" w:rsidRDefault="00EC6DAD"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603856" w:rsidRPr="00B81643" w14:paraId="6BD18C3F" w14:textId="77777777" w:rsidTr="00603856">
        <w:trPr>
          <w:cantSplit/>
          <w:trHeight w:val="720"/>
        </w:trPr>
        <w:tc>
          <w:tcPr>
            <w:tcW w:w="1267" w:type="dxa"/>
            <w:vAlign w:val="center"/>
            <w:hideMark/>
          </w:tcPr>
          <w:p w14:paraId="779FBB9D" w14:textId="5F83BDE1" w:rsidR="00603856" w:rsidRPr="00B81643" w:rsidRDefault="00603856"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Web Application</w:t>
            </w:r>
          </w:p>
        </w:tc>
        <w:tc>
          <w:tcPr>
            <w:tcW w:w="1698" w:type="dxa"/>
            <w:vAlign w:val="center"/>
            <w:hideMark/>
          </w:tcPr>
          <w:p w14:paraId="45ED69CD" w14:textId="2A15DFB9" w:rsidR="00603856" w:rsidRPr="00B81643" w:rsidRDefault="00603856"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PL/SQL</w:t>
            </w:r>
          </w:p>
        </w:tc>
        <w:tc>
          <w:tcPr>
            <w:tcW w:w="1027" w:type="dxa"/>
            <w:vAlign w:val="center"/>
            <w:hideMark/>
          </w:tcPr>
          <w:p w14:paraId="4000A960" w14:textId="0C3CEC46" w:rsidR="00603856" w:rsidRPr="00B81643" w:rsidRDefault="00603856"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Linux</w:t>
            </w:r>
          </w:p>
        </w:tc>
        <w:tc>
          <w:tcPr>
            <w:tcW w:w="1358" w:type="dxa"/>
            <w:vAlign w:val="center"/>
            <w:hideMark/>
          </w:tcPr>
          <w:p w14:paraId="746EA1C9" w14:textId="0E20AE35" w:rsidR="00603856" w:rsidRPr="00B81643" w:rsidRDefault="00603856"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Oracle E-Business Suite</w:t>
            </w:r>
          </w:p>
        </w:tc>
        <w:tc>
          <w:tcPr>
            <w:tcW w:w="1103" w:type="dxa"/>
            <w:vAlign w:val="center"/>
            <w:hideMark/>
          </w:tcPr>
          <w:p w14:paraId="53419B06" w14:textId="0B643204" w:rsidR="00603856" w:rsidRPr="00B81643" w:rsidRDefault="00603856"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Oracle E-Business Suite</w:t>
            </w:r>
          </w:p>
        </w:tc>
        <w:tc>
          <w:tcPr>
            <w:tcW w:w="1247" w:type="dxa"/>
            <w:vAlign w:val="center"/>
            <w:hideMark/>
          </w:tcPr>
          <w:p w14:paraId="16E50A87" w14:textId="20B73C13" w:rsidR="00603856" w:rsidRPr="00B81643" w:rsidRDefault="00603856"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Oracle DB</w:t>
            </w:r>
          </w:p>
        </w:tc>
      </w:tr>
    </w:tbl>
    <w:p w14:paraId="60FE375C" w14:textId="77777777" w:rsidR="00EC6DAD" w:rsidRPr="00B81643" w:rsidRDefault="00EC6DAD" w:rsidP="008F5B21">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6159" w:type="dxa"/>
        <w:tblInd w:w="692" w:type="dxa"/>
        <w:tblLook w:val="04A0" w:firstRow="1" w:lastRow="0" w:firstColumn="1" w:lastColumn="0" w:noHBand="0" w:noVBand="1"/>
      </w:tblPr>
      <w:tblGrid>
        <w:gridCol w:w="1537"/>
        <w:gridCol w:w="1540"/>
        <w:gridCol w:w="1541"/>
        <w:gridCol w:w="1541"/>
      </w:tblGrid>
      <w:tr w:rsidR="00825BE3" w:rsidRPr="00B81643" w14:paraId="766C559D" w14:textId="77777777" w:rsidTr="00825BE3">
        <w:trPr>
          <w:cantSplit/>
        </w:trPr>
        <w:tc>
          <w:tcPr>
            <w:tcW w:w="1537" w:type="dxa"/>
            <w:shd w:val="clear" w:color="auto" w:fill="C6D9F1"/>
          </w:tcPr>
          <w:p w14:paraId="139EA29C" w14:textId="4C2940EA"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540" w:type="dxa"/>
            <w:shd w:val="clear" w:color="auto" w:fill="C6D9F1"/>
          </w:tcPr>
          <w:p w14:paraId="47D0FA83"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541" w:type="dxa"/>
            <w:shd w:val="clear" w:color="auto" w:fill="C6D9F1"/>
          </w:tcPr>
          <w:p w14:paraId="37274423"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541" w:type="dxa"/>
            <w:shd w:val="clear" w:color="auto" w:fill="C6D9F1"/>
          </w:tcPr>
          <w:p w14:paraId="28D143CD" w14:textId="305F67D4" w:rsidR="00825BE3" w:rsidRPr="00B81643" w:rsidRDefault="00825BE3" w:rsidP="00825BE3">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r>
      <w:tr w:rsidR="00825BE3" w:rsidRPr="00B81643" w14:paraId="3A62EA06" w14:textId="77777777" w:rsidTr="00825BE3">
        <w:trPr>
          <w:cantSplit/>
          <w:trHeight w:val="720"/>
        </w:trPr>
        <w:tc>
          <w:tcPr>
            <w:tcW w:w="1537" w:type="dxa"/>
            <w:vAlign w:val="center"/>
          </w:tcPr>
          <w:p w14:paraId="351D6D55" w14:textId="505FC3CE" w:rsidR="00825BE3" w:rsidRPr="00B81643" w:rsidRDefault="00825BE3"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Package</w:t>
            </w:r>
          </w:p>
        </w:tc>
        <w:tc>
          <w:tcPr>
            <w:tcW w:w="1540" w:type="dxa"/>
            <w:vAlign w:val="center"/>
          </w:tcPr>
          <w:p w14:paraId="44F8351D" w14:textId="458D8E58" w:rsidR="00825BE3" w:rsidRPr="00B81643" w:rsidRDefault="00825BE3"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B</w:t>
            </w:r>
          </w:p>
        </w:tc>
        <w:tc>
          <w:tcPr>
            <w:tcW w:w="1541" w:type="dxa"/>
            <w:vAlign w:val="center"/>
          </w:tcPr>
          <w:p w14:paraId="011A6E35" w14:textId="5F9E6921" w:rsidR="00825BE3" w:rsidRPr="00B81643" w:rsidRDefault="00825BE3"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5</w:t>
            </w:r>
          </w:p>
        </w:tc>
        <w:tc>
          <w:tcPr>
            <w:tcW w:w="1541" w:type="dxa"/>
            <w:vAlign w:val="center"/>
          </w:tcPr>
          <w:p w14:paraId="6E02A478" w14:textId="406E6C9B" w:rsidR="00825BE3" w:rsidRPr="00B81643" w:rsidRDefault="009B1886" w:rsidP="00603856">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887</w:t>
            </w:r>
          </w:p>
        </w:tc>
      </w:tr>
    </w:tbl>
    <w:p w14:paraId="10B30894" w14:textId="6C17AC35" w:rsidR="00825BE3" w:rsidRPr="00B81643" w:rsidRDefault="00825BE3" w:rsidP="00825BE3">
      <w:pPr>
        <w:widowControl/>
        <w:autoSpaceDE/>
        <w:autoSpaceDN/>
        <w:adjustRightInd/>
        <w:spacing w:line="360" w:lineRule="auto"/>
        <w:ind w:left="709"/>
        <w:rPr>
          <w:rFonts w:asciiTheme="minorHAnsi" w:eastAsiaTheme="majorEastAsia" w:hAnsiTheme="minorHAnsi" w:cstheme="minorHAnsi"/>
          <w:sz w:val="28"/>
          <w:szCs w:val="28"/>
          <w:lang w:eastAsia="en-US"/>
        </w:rPr>
      </w:pPr>
      <w:bookmarkStart w:id="120" w:name="_Toc414200875"/>
      <w:bookmarkStart w:id="121" w:name="_Toc414201290"/>
      <w:bookmarkStart w:id="122" w:name="_Toc414201520"/>
      <w:bookmarkStart w:id="123" w:name="_Toc414201749"/>
      <w:bookmarkEnd w:id="50"/>
      <w:bookmarkEnd w:id="51"/>
      <w:bookmarkEnd w:id="52"/>
      <w:bookmarkEnd w:id="53"/>
      <w:bookmarkEnd w:id="95"/>
      <w:bookmarkEnd w:id="96"/>
      <w:bookmarkEnd w:id="97"/>
      <w:bookmarkEnd w:id="98"/>
      <w:bookmarkEnd w:id="120"/>
      <w:bookmarkEnd w:id="121"/>
      <w:bookmarkEnd w:id="122"/>
      <w:bookmarkEnd w:id="123"/>
    </w:p>
    <w:p w14:paraId="2B5DE412" w14:textId="0245EAF4" w:rsidR="00825BE3" w:rsidRPr="00B81643" w:rsidRDefault="00825BE3" w:rsidP="00825BE3">
      <w:pPr>
        <w:pStyle w:val="Titolo2"/>
        <w:rPr>
          <w:rFonts w:asciiTheme="minorHAnsi" w:eastAsiaTheme="majorEastAsia" w:hAnsiTheme="minorHAnsi" w:cstheme="minorHAnsi"/>
          <w:sz w:val="28"/>
          <w:szCs w:val="28"/>
          <w:lang w:eastAsia="en-US"/>
        </w:rPr>
      </w:pPr>
      <w:bookmarkStart w:id="124" w:name="_Toc78448490"/>
      <w:r w:rsidRPr="00B81643">
        <w:rPr>
          <w:rFonts w:asciiTheme="minorHAnsi" w:eastAsiaTheme="majorEastAsia" w:hAnsiTheme="minorHAnsi" w:cstheme="minorHAnsi"/>
          <w:sz w:val="28"/>
          <w:szCs w:val="28"/>
          <w:lang w:eastAsia="en-US"/>
        </w:rPr>
        <w:t>Documentale</w:t>
      </w:r>
      <w:bookmarkEnd w:id="124"/>
      <w:r w:rsidRPr="00B81643">
        <w:rPr>
          <w:rFonts w:asciiTheme="minorHAnsi" w:eastAsiaTheme="majorEastAsia" w:hAnsiTheme="minorHAnsi" w:cstheme="minorHAnsi"/>
          <w:sz w:val="28"/>
          <w:szCs w:val="28"/>
          <w:lang w:eastAsia="en-US"/>
        </w:rPr>
        <w:t xml:space="preserve"> </w:t>
      </w:r>
    </w:p>
    <w:p w14:paraId="16484C53" w14:textId="43B81AD2" w:rsidR="00DC394D" w:rsidRPr="00B81643" w:rsidRDefault="00130446" w:rsidP="00271E84">
      <w:pPr>
        <w:pStyle w:val="Titolo3"/>
        <w:rPr>
          <w:rFonts w:asciiTheme="minorHAnsi" w:hAnsiTheme="minorHAnsi" w:cstheme="minorHAnsi"/>
        </w:rPr>
      </w:pPr>
      <w:bookmarkStart w:id="125" w:name="_Toc410135344"/>
      <w:bookmarkStart w:id="126" w:name="_Toc414890763"/>
      <w:bookmarkStart w:id="127" w:name="_Toc415159568"/>
      <w:bookmarkStart w:id="128" w:name="_Toc78448491"/>
      <w:r w:rsidRPr="00B81643">
        <w:rPr>
          <w:rFonts w:asciiTheme="minorHAnsi" w:hAnsiTheme="minorHAnsi" w:cstheme="minorHAnsi"/>
        </w:rPr>
        <w:t>Gestione Posta Multicanale</w:t>
      </w:r>
      <w:bookmarkEnd w:id="125"/>
      <w:bookmarkEnd w:id="126"/>
      <w:bookmarkEnd w:id="127"/>
      <w:bookmarkEnd w:id="128"/>
    </w:p>
    <w:p w14:paraId="1C07A319" w14:textId="7955A63E" w:rsidR="001702AB" w:rsidRPr="00B81643" w:rsidRDefault="00130446" w:rsidP="00AE4063">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Gestione servizi di postalizzazione elettronica, cartacea e di composizione documenti</w:t>
      </w:r>
      <w:r w:rsidR="001702AB" w:rsidRPr="00B81643">
        <w:rPr>
          <w:rFonts w:asciiTheme="minorHAnsi" w:hAnsiTheme="minorHAnsi" w:cstheme="minorHAnsi"/>
          <w:kern w:val="0"/>
        </w:rPr>
        <w:t>.</w:t>
      </w:r>
    </w:p>
    <w:p w14:paraId="6C08C3DB" w14:textId="77777777" w:rsidR="001702AB" w:rsidRPr="00B81643" w:rsidRDefault="001702AB" w:rsidP="00AE4063">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99078D6" w14:textId="77777777" w:rsidR="00303A56" w:rsidRPr="00B81643" w:rsidRDefault="00303A56"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richiesta</w:t>
      </w:r>
    </w:p>
    <w:p w14:paraId="16789F9B" w14:textId="77777777" w:rsidR="00303A56" w:rsidRPr="00B81643" w:rsidRDefault="00303A56"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Ricerca richieste</w:t>
      </w:r>
    </w:p>
    <w:p w14:paraId="2C8FCC6F" w14:textId="77777777" w:rsidR="00303A56" w:rsidRPr="00B81643" w:rsidRDefault="00303A56"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comunicazione</w:t>
      </w:r>
    </w:p>
    <w:p w14:paraId="23A290F9" w14:textId="77777777" w:rsidR="00303A56" w:rsidRPr="00B81643" w:rsidRDefault="00303A56"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Comunicazioni da validare</w:t>
      </w:r>
    </w:p>
    <w:p w14:paraId="2EA06159" w14:textId="77777777" w:rsidR="00303A56" w:rsidRPr="00B81643" w:rsidRDefault="00303A56"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della distinta</w:t>
      </w:r>
    </w:p>
    <w:p w14:paraId="7C884406" w14:textId="030591C4" w:rsidR="00B41DC9" w:rsidRPr="00B81643" w:rsidRDefault="00303A56" w:rsidP="00DD0EF4">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Pickup</w:t>
      </w:r>
    </w:p>
    <w:p w14:paraId="07B5AF0C" w14:textId="77777777" w:rsidR="00DD2ACA" w:rsidRPr="00B81643" w:rsidRDefault="00DD2ACA" w:rsidP="00DD2ACA">
      <w:pPr>
        <w:widowControl/>
        <w:autoSpaceDE/>
        <w:autoSpaceDN/>
        <w:adjustRightInd/>
        <w:spacing w:after="200" w:line="360" w:lineRule="auto"/>
        <w:contextualSpacing/>
        <w:jc w:val="left"/>
        <w:rPr>
          <w:rFonts w:asciiTheme="minorHAnsi" w:hAnsiTheme="minorHAnsi" w:cstheme="minorHAnsi"/>
          <w:kern w:val="0"/>
        </w:rPr>
      </w:pPr>
    </w:p>
    <w:p w14:paraId="35CCF9DA" w14:textId="77777777" w:rsidR="001702AB" w:rsidRPr="00B81643" w:rsidRDefault="001702AB" w:rsidP="00AE4063">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8496" w:type="dxa"/>
        <w:tblLook w:val="04A0" w:firstRow="1" w:lastRow="0" w:firstColumn="1" w:lastColumn="0" w:noHBand="0" w:noVBand="1"/>
      </w:tblPr>
      <w:tblGrid>
        <w:gridCol w:w="1234"/>
        <w:gridCol w:w="1725"/>
        <w:gridCol w:w="1324"/>
        <w:gridCol w:w="1362"/>
        <w:gridCol w:w="1606"/>
        <w:gridCol w:w="1245"/>
      </w:tblGrid>
      <w:tr w:rsidR="001702AB" w:rsidRPr="00B81643" w14:paraId="0DCC0CDC" w14:textId="77777777" w:rsidTr="00130446">
        <w:trPr>
          <w:cantSplit/>
          <w:trHeight w:val="765"/>
        </w:trPr>
        <w:tc>
          <w:tcPr>
            <w:tcW w:w="1234" w:type="dxa"/>
            <w:shd w:val="clear" w:color="auto" w:fill="C6D9F1"/>
            <w:hideMark/>
          </w:tcPr>
          <w:p w14:paraId="1399FEC2" w14:textId="77777777" w:rsidR="001702AB" w:rsidRPr="00B81643" w:rsidRDefault="001702AB"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725" w:type="dxa"/>
            <w:shd w:val="clear" w:color="auto" w:fill="C6D9F1"/>
            <w:hideMark/>
          </w:tcPr>
          <w:p w14:paraId="15CF14CC" w14:textId="77777777" w:rsidR="001702AB" w:rsidRPr="00B81643" w:rsidRDefault="001702AB"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324" w:type="dxa"/>
            <w:shd w:val="clear" w:color="auto" w:fill="C6D9F1"/>
            <w:hideMark/>
          </w:tcPr>
          <w:p w14:paraId="445D920D" w14:textId="77777777" w:rsidR="001702AB" w:rsidRPr="00B81643" w:rsidRDefault="001702AB"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62" w:type="dxa"/>
            <w:shd w:val="clear" w:color="auto" w:fill="C6D9F1"/>
            <w:hideMark/>
          </w:tcPr>
          <w:p w14:paraId="54B8E28D" w14:textId="77777777" w:rsidR="001702AB" w:rsidRPr="00B81643" w:rsidRDefault="001702AB"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606" w:type="dxa"/>
            <w:shd w:val="clear" w:color="auto" w:fill="C6D9F1"/>
            <w:hideMark/>
          </w:tcPr>
          <w:p w14:paraId="53D80F4B" w14:textId="77777777" w:rsidR="001702AB" w:rsidRPr="00B81643" w:rsidRDefault="001702AB"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245" w:type="dxa"/>
            <w:shd w:val="clear" w:color="auto" w:fill="C6D9F1"/>
            <w:hideMark/>
          </w:tcPr>
          <w:p w14:paraId="22CF8272" w14:textId="77777777" w:rsidR="001702AB" w:rsidRPr="00B81643" w:rsidRDefault="001702AB"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130446" w:rsidRPr="00B81643" w14:paraId="65B59D08" w14:textId="77777777" w:rsidTr="00130446">
        <w:trPr>
          <w:cantSplit/>
          <w:trHeight w:val="720"/>
        </w:trPr>
        <w:tc>
          <w:tcPr>
            <w:tcW w:w="1234" w:type="dxa"/>
            <w:vAlign w:val="center"/>
            <w:hideMark/>
          </w:tcPr>
          <w:p w14:paraId="6816054C" w14:textId="554B016A"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MSA/REST WS</w:t>
            </w:r>
            <w:r w:rsidRPr="00B81643">
              <w:rPr>
                <w:rFonts w:asciiTheme="minorHAnsi" w:hAnsiTheme="minorHAnsi" w:cstheme="minorHAnsi"/>
                <w:b/>
                <w:bCs/>
                <w:kern w:val="0"/>
              </w:rPr>
              <w:br/>
              <w:t>Web Application</w:t>
            </w:r>
          </w:p>
        </w:tc>
        <w:tc>
          <w:tcPr>
            <w:tcW w:w="1725" w:type="dxa"/>
            <w:vAlign w:val="center"/>
            <w:hideMark/>
          </w:tcPr>
          <w:p w14:paraId="2FD62959" w14:textId="4E7DC3BA"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r w:rsidRPr="00B81643">
              <w:rPr>
                <w:rFonts w:asciiTheme="minorHAnsi" w:hAnsiTheme="minorHAnsi" w:cstheme="minorHAnsi"/>
                <w:b/>
                <w:bCs/>
                <w:kern w:val="0"/>
              </w:rPr>
              <w:br/>
              <w:t>TypeScript</w:t>
            </w:r>
          </w:p>
        </w:tc>
        <w:tc>
          <w:tcPr>
            <w:tcW w:w="1324" w:type="dxa"/>
            <w:vAlign w:val="center"/>
            <w:hideMark/>
          </w:tcPr>
          <w:p w14:paraId="45FD1505" w14:textId="7E5FF7CB"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Openshift</w:t>
            </w:r>
          </w:p>
        </w:tc>
        <w:tc>
          <w:tcPr>
            <w:tcW w:w="1362" w:type="dxa"/>
            <w:vAlign w:val="center"/>
            <w:hideMark/>
          </w:tcPr>
          <w:p w14:paraId="191C4AEB" w14:textId="44233157"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Angular</w:t>
            </w:r>
          </w:p>
        </w:tc>
        <w:tc>
          <w:tcPr>
            <w:tcW w:w="1606" w:type="dxa"/>
            <w:vAlign w:val="center"/>
            <w:hideMark/>
          </w:tcPr>
          <w:p w14:paraId="6D72D4A3" w14:textId="54060298"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Openshift/REST WS</w:t>
            </w:r>
          </w:p>
        </w:tc>
        <w:tc>
          <w:tcPr>
            <w:tcW w:w="1245" w:type="dxa"/>
            <w:vAlign w:val="center"/>
            <w:hideMark/>
          </w:tcPr>
          <w:p w14:paraId="6954650D" w14:textId="278DB562"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IBM </w:t>
            </w:r>
            <w:r w:rsidR="00BE3888" w:rsidRPr="00B81643">
              <w:rPr>
                <w:rFonts w:asciiTheme="minorHAnsi" w:hAnsiTheme="minorHAnsi" w:cstheme="minorHAnsi"/>
                <w:b/>
                <w:bCs/>
                <w:kern w:val="0"/>
              </w:rPr>
              <w:t xml:space="preserve"> DB2 LUW</w:t>
            </w:r>
          </w:p>
        </w:tc>
      </w:tr>
    </w:tbl>
    <w:p w14:paraId="035618AC" w14:textId="77777777" w:rsidR="001702AB" w:rsidRPr="00B81643" w:rsidRDefault="001702AB" w:rsidP="00AE4063">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tblGrid>
      <w:tr w:rsidR="00825BE3" w:rsidRPr="00B81643" w14:paraId="314A9DFF" w14:textId="77777777" w:rsidTr="00317F97">
        <w:trPr>
          <w:cantSplit/>
          <w:trHeight w:val="765"/>
        </w:trPr>
        <w:tc>
          <w:tcPr>
            <w:tcW w:w="1689" w:type="dxa"/>
            <w:shd w:val="clear" w:color="auto" w:fill="C6D9F1"/>
            <w:hideMark/>
          </w:tcPr>
          <w:p w14:paraId="18FD2D04"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3B4C493"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08E6183E"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7E3CB805"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1556E3EC" w14:textId="77777777" w:rsidTr="00317F97">
        <w:trPr>
          <w:cantSplit/>
          <w:trHeight w:val="720"/>
        </w:trPr>
        <w:tc>
          <w:tcPr>
            <w:tcW w:w="1689" w:type="dxa"/>
            <w:vAlign w:val="center"/>
            <w:hideMark/>
          </w:tcPr>
          <w:p w14:paraId="169C1F06" w14:textId="7B712BFD"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254" w:type="dxa"/>
            <w:vAlign w:val="center"/>
            <w:hideMark/>
          </w:tcPr>
          <w:p w14:paraId="7E5EE56B" w14:textId="798621F0"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w:t>
            </w:r>
          </w:p>
        </w:tc>
        <w:tc>
          <w:tcPr>
            <w:tcW w:w="2094" w:type="dxa"/>
            <w:vAlign w:val="center"/>
            <w:hideMark/>
          </w:tcPr>
          <w:p w14:paraId="19943B93" w14:textId="65AF6110"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2000</w:t>
            </w:r>
          </w:p>
        </w:tc>
        <w:tc>
          <w:tcPr>
            <w:tcW w:w="1720" w:type="dxa"/>
            <w:vAlign w:val="center"/>
            <w:hideMark/>
          </w:tcPr>
          <w:p w14:paraId="66BE3A10" w14:textId="02A870F3" w:rsidR="00825BE3" w:rsidRPr="00B81643" w:rsidRDefault="00825BE3" w:rsidP="00130446">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435</w:t>
            </w:r>
          </w:p>
        </w:tc>
      </w:tr>
    </w:tbl>
    <w:p w14:paraId="417280CB" w14:textId="1A589787" w:rsidR="004D3084" w:rsidRPr="00B81643" w:rsidRDefault="00130446" w:rsidP="00271E84">
      <w:pPr>
        <w:pStyle w:val="Titolo3"/>
        <w:rPr>
          <w:rFonts w:asciiTheme="minorHAnsi" w:hAnsiTheme="minorHAnsi" w:cstheme="minorHAnsi"/>
        </w:rPr>
      </w:pPr>
      <w:bookmarkStart w:id="129" w:name="_Toc78448492"/>
      <w:r w:rsidRPr="00B81643">
        <w:rPr>
          <w:rFonts w:asciiTheme="minorHAnsi" w:hAnsiTheme="minorHAnsi" w:cstheme="minorHAnsi"/>
        </w:rPr>
        <w:t>Gestore Eventi</w:t>
      </w:r>
      <w:bookmarkEnd w:id="129"/>
    </w:p>
    <w:p w14:paraId="50606A19" w14:textId="53B9D9B4" w:rsidR="004D3084" w:rsidRPr="00B81643" w:rsidRDefault="00130446"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E' un'applicazione utilizzata dagli applicativi INAIL ad inviare sms, email e email pec.</w:t>
      </w:r>
    </w:p>
    <w:p w14:paraId="7217A7B4" w14:textId="77777777" w:rsidR="00DC394D" w:rsidRPr="00B81643" w:rsidRDefault="00DC394D" w:rsidP="00130446">
      <w:pPr>
        <w:widowControl/>
        <w:autoSpaceDE/>
        <w:autoSpaceDN/>
        <w:adjustRightInd/>
        <w:spacing w:after="200" w:line="360" w:lineRule="auto"/>
        <w:ind w:left="426"/>
        <w:contextualSpacing/>
        <w:jc w:val="left"/>
        <w:rPr>
          <w:rFonts w:asciiTheme="minorHAnsi" w:hAnsiTheme="minorHAnsi" w:cstheme="minorHAnsi"/>
          <w:kern w:val="0"/>
        </w:rPr>
      </w:pPr>
    </w:p>
    <w:p w14:paraId="1DD31095" w14:textId="77777777" w:rsidR="004D3084" w:rsidRPr="00B81643" w:rsidRDefault="004D3084" w:rsidP="00AE4063">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248"/>
        <w:gridCol w:w="1825"/>
        <w:gridCol w:w="1160"/>
        <w:gridCol w:w="1500"/>
        <w:gridCol w:w="1139"/>
        <w:gridCol w:w="1388"/>
      </w:tblGrid>
      <w:tr w:rsidR="004D3084" w:rsidRPr="00B81643" w14:paraId="3D1CFF61" w14:textId="77777777" w:rsidTr="00130446">
        <w:trPr>
          <w:cantSplit/>
          <w:trHeight w:val="765"/>
        </w:trPr>
        <w:tc>
          <w:tcPr>
            <w:tcW w:w="1248" w:type="dxa"/>
            <w:shd w:val="clear" w:color="auto" w:fill="C6D9F1"/>
            <w:hideMark/>
          </w:tcPr>
          <w:p w14:paraId="452FF341" w14:textId="77777777" w:rsidR="004D3084" w:rsidRPr="00B81643" w:rsidRDefault="004D3084"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5" w:type="dxa"/>
            <w:shd w:val="clear" w:color="auto" w:fill="C6D9F1"/>
            <w:hideMark/>
          </w:tcPr>
          <w:p w14:paraId="5B93D742" w14:textId="77777777" w:rsidR="004D3084" w:rsidRPr="00B81643" w:rsidRDefault="004D3084"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60" w:type="dxa"/>
            <w:shd w:val="clear" w:color="auto" w:fill="C6D9F1"/>
            <w:hideMark/>
          </w:tcPr>
          <w:p w14:paraId="51B5E63A" w14:textId="77777777" w:rsidR="004D3084" w:rsidRPr="00B81643" w:rsidRDefault="004D3084"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0" w:type="dxa"/>
            <w:shd w:val="clear" w:color="auto" w:fill="C6D9F1"/>
            <w:hideMark/>
          </w:tcPr>
          <w:p w14:paraId="4A4E2473" w14:textId="77777777" w:rsidR="004D3084" w:rsidRPr="00B81643" w:rsidRDefault="004D3084"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39" w:type="dxa"/>
            <w:shd w:val="clear" w:color="auto" w:fill="C6D9F1"/>
            <w:hideMark/>
          </w:tcPr>
          <w:p w14:paraId="32D92067" w14:textId="77777777" w:rsidR="004D3084" w:rsidRPr="00B81643" w:rsidRDefault="004D3084"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88" w:type="dxa"/>
            <w:shd w:val="clear" w:color="auto" w:fill="C6D9F1"/>
            <w:hideMark/>
          </w:tcPr>
          <w:p w14:paraId="4EBCD3FA" w14:textId="77777777" w:rsidR="004D3084" w:rsidRPr="00B81643" w:rsidRDefault="004D3084"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130446" w:rsidRPr="00B81643" w14:paraId="1AA0FCC7" w14:textId="77777777" w:rsidTr="00130446">
        <w:trPr>
          <w:cantSplit/>
          <w:trHeight w:val="720"/>
        </w:trPr>
        <w:tc>
          <w:tcPr>
            <w:tcW w:w="1248" w:type="dxa"/>
            <w:vAlign w:val="center"/>
            <w:hideMark/>
          </w:tcPr>
          <w:p w14:paraId="1C7DF2C0" w14:textId="508B13FE"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825" w:type="dxa"/>
            <w:vAlign w:val="center"/>
            <w:hideMark/>
          </w:tcPr>
          <w:p w14:paraId="26D6604E" w14:textId="258A546C"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60" w:type="dxa"/>
            <w:vAlign w:val="center"/>
            <w:hideMark/>
          </w:tcPr>
          <w:p w14:paraId="09395ECA" w14:textId="045956B8"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500" w:type="dxa"/>
            <w:vAlign w:val="center"/>
            <w:hideMark/>
          </w:tcPr>
          <w:p w14:paraId="78F625AD" w14:textId="7A0C231D"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JSF</w:t>
            </w:r>
          </w:p>
        </w:tc>
        <w:tc>
          <w:tcPr>
            <w:tcW w:w="1139" w:type="dxa"/>
            <w:vAlign w:val="center"/>
            <w:hideMark/>
          </w:tcPr>
          <w:p w14:paraId="161043D4" w14:textId="6BBC0232"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Jboss</w:t>
            </w:r>
          </w:p>
        </w:tc>
        <w:tc>
          <w:tcPr>
            <w:tcW w:w="1388" w:type="dxa"/>
            <w:vAlign w:val="center"/>
            <w:hideMark/>
          </w:tcPr>
          <w:p w14:paraId="668F1838" w14:textId="26AD2736"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2D0E2F5E" w14:textId="77777777" w:rsidR="004D3084" w:rsidRPr="00B81643" w:rsidRDefault="004D3084" w:rsidP="00AE4063">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tblGrid>
      <w:tr w:rsidR="00825BE3" w:rsidRPr="00B81643" w14:paraId="2100517F" w14:textId="77777777" w:rsidTr="006C39AD">
        <w:trPr>
          <w:cantSplit/>
          <w:trHeight w:val="765"/>
        </w:trPr>
        <w:tc>
          <w:tcPr>
            <w:tcW w:w="1689" w:type="dxa"/>
            <w:shd w:val="clear" w:color="auto" w:fill="C6D9F1"/>
            <w:hideMark/>
          </w:tcPr>
          <w:p w14:paraId="143BF12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5A9F545C"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2D743C8B"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5F43624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2C1D1F69" w14:textId="77777777" w:rsidTr="006C39AD">
        <w:trPr>
          <w:cantSplit/>
          <w:trHeight w:val="720"/>
        </w:trPr>
        <w:tc>
          <w:tcPr>
            <w:tcW w:w="1689" w:type="dxa"/>
            <w:vAlign w:val="center"/>
            <w:hideMark/>
          </w:tcPr>
          <w:p w14:paraId="24433E32" w14:textId="07F5586B"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254" w:type="dxa"/>
            <w:vAlign w:val="center"/>
            <w:hideMark/>
          </w:tcPr>
          <w:p w14:paraId="42B5BB76" w14:textId="227163A9"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 B</w:t>
            </w:r>
          </w:p>
        </w:tc>
        <w:tc>
          <w:tcPr>
            <w:tcW w:w="2094" w:type="dxa"/>
            <w:vAlign w:val="center"/>
            <w:hideMark/>
          </w:tcPr>
          <w:p w14:paraId="50E579A7" w14:textId="1A06EB68"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70</w:t>
            </w:r>
          </w:p>
        </w:tc>
        <w:tc>
          <w:tcPr>
            <w:tcW w:w="1720" w:type="dxa"/>
            <w:vAlign w:val="center"/>
            <w:hideMark/>
          </w:tcPr>
          <w:p w14:paraId="0E78E911" w14:textId="07F1A45B" w:rsidR="00825BE3" w:rsidRPr="00B81643" w:rsidRDefault="00825BE3" w:rsidP="00130446">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302</w:t>
            </w:r>
          </w:p>
        </w:tc>
      </w:tr>
    </w:tbl>
    <w:p w14:paraId="6FEE6D46" w14:textId="7C723178" w:rsidR="00371DD8" w:rsidRPr="00B81643" w:rsidRDefault="00130446" w:rsidP="00271E84">
      <w:pPr>
        <w:pStyle w:val="Titolo3"/>
        <w:rPr>
          <w:rFonts w:asciiTheme="minorHAnsi" w:hAnsiTheme="minorHAnsi" w:cstheme="minorHAnsi"/>
        </w:rPr>
      </w:pPr>
      <w:bookmarkStart w:id="130" w:name="_Toc414198435"/>
      <w:bookmarkStart w:id="131" w:name="_Toc414200764"/>
      <w:bookmarkStart w:id="132" w:name="_Toc414201176"/>
      <w:bookmarkStart w:id="133" w:name="_Toc414201406"/>
      <w:bookmarkStart w:id="134" w:name="_Toc414201635"/>
      <w:bookmarkStart w:id="135" w:name="_Toc78448493"/>
      <w:bookmarkStart w:id="136" w:name="_Toc410135257"/>
      <w:bookmarkStart w:id="137" w:name="_Toc414890712"/>
      <w:bookmarkEnd w:id="130"/>
      <w:bookmarkEnd w:id="131"/>
      <w:bookmarkEnd w:id="132"/>
      <w:bookmarkEnd w:id="133"/>
      <w:bookmarkEnd w:id="134"/>
      <w:r w:rsidRPr="00B81643">
        <w:rPr>
          <w:rFonts w:asciiTheme="minorHAnsi" w:hAnsiTheme="minorHAnsi" w:cstheme="minorHAnsi"/>
        </w:rPr>
        <w:t>Indoc</w:t>
      </w:r>
      <w:bookmarkEnd w:id="135"/>
    </w:p>
    <w:p w14:paraId="28E311FD" w14:textId="22BD5DB0" w:rsidR="00371DD8" w:rsidRPr="00B81643" w:rsidRDefault="00130446"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gestisce la protocollazione e l'archiviazione elettronica a norma di tutti i documenti (cartacei, elettronici, mail, firmati) su piattaforma ECM</w:t>
      </w:r>
      <w:r w:rsidR="00371DD8" w:rsidRPr="00B81643">
        <w:rPr>
          <w:rFonts w:asciiTheme="minorHAnsi" w:hAnsiTheme="minorHAnsi" w:cstheme="minorHAnsi"/>
          <w:kern w:val="0"/>
        </w:rPr>
        <w:t>.</w:t>
      </w:r>
    </w:p>
    <w:p w14:paraId="2A35DE9E" w14:textId="77777777" w:rsidR="00371DD8" w:rsidRPr="00B81643" w:rsidRDefault="00371DD8"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7844953" w14:textId="694D9A64" w:rsidR="00130446" w:rsidRPr="00B81643" w:rsidRDefault="00DC394D"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profili</w:t>
      </w:r>
    </w:p>
    <w:p w14:paraId="6128DAD3" w14:textId="270E2451" w:rsidR="00DC394D"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documenti da più fonti (mail, scanner, file system, servizi on line…)</w:t>
      </w:r>
    </w:p>
    <w:p w14:paraId="45714FC5" w14:textId="5BFA3DDC"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Assegnazione</w:t>
      </w:r>
    </w:p>
    <w:p w14:paraId="2A240687" w14:textId="2596AA36"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Emissione protocollo</w:t>
      </w:r>
    </w:p>
    <w:p w14:paraId="200C9E41" w14:textId="34B1B6C2"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Fascicolazione</w:t>
      </w:r>
    </w:p>
    <w:p w14:paraId="20BD030D" w14:textId="1147D181"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Lavorazione documento</w:t>
      </w:r>
    </w:p>
    <w:p w14:paraId="349E18EA" w14:textId="6EA88D1F"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documento da acquisire in Uscita</w:t>
      </w:r>
    </w:p>
    <w:p w14:paraId="52B31224" w14:textId="50C06A23"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Firma documento</w:t>
      </w:r>
    </w:p>
    <w:p w14:paraId="00B48E92" w14:textId="74F4E049"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mail, documento…</w:t>
      </w:r>
    </w:p>
    <w:p w14:paraId="714D5331" w14:textId="2EA7309C"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Ricerca e smistamento</w:t>
      </w:r>
    </w:p>
    <w:p w14:paraId="5F00971A" w14:textId="77777777" w:rsidR="00B41DC9" w:rsidRPr="00B81643" w:rsidRDefault="00B41DC9" w:rsidP="00B41DC9">
      <w:pPr>
        <w:widowControl/>
        <w:autoSpaceDE/>
        <w:autoSpaceDN/>
        <w:adjustRightInd/>
        <w:spacing w:after="200" w:line="360" w:lineRule="auto"/>
        <w:ind w:left="643"/>
        <w:contextualSpacing/>
        <w:jc w:val="left"/>
        <w:rPr>
          <w:rFonts w:asciiTheme="minorHAnsi" w:hAnsiTheme="minorHAnsi" w:cstheme="minorHAnsi"/>
          <w:kern w:val="0"/>
          <w:highlight w:val="yellow"/>
        </w:rPr>
      </w:pPr>
    </w:p>
    <w:p w14:paraId="7E326418" w14:textId="77777777" w:rsidR="00371DD8" w:rsidRPr="00B81643" w:rsidRDefault="00E6197B" w:rsidP="00AE4063">
      <w:pPr>
        <w:keepNext/>
        <w:widowControl/>
        <w:autoSpaceDE/>
        <w:autoSpaceDN/>
        <w:adjustRightInd/>
        <w:spacing w:before="240" w:line="240" w:lineRule="auto"/>
        <w:ind w:left="283"/>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10"/>
        <w:gridCol w:w="1810"/>
        <w:gridCol w:w="1187"/>
        <w:gridCol w:w="1464"/>
        <w:gridCol w:w="1141"/>
        <w:gridCol w:w="1348"/>
      </w:tblGrid>
      <w:tr w:rsidR="00371DD8" w:rsidRPr="00B81643" w14:paraId="51FF7039" w14:textId="77777777" w:rsidTr="00285545">
        <w:trPr>
          <w:cantSplit/>
          <w:trHeight w:val="765"/>
        </w:trPr>
        <w:tc>
          <w:tcPr>
            <w:tcW w:w="1310" w:type="dxa"/>
            <w:tcBorders>
              <w:bottom w:val="single" w:sz="4" w:space="0" w:color="auto"/>
            </w:tcBorders>
            <w:shd w:val="clear" w:color="auto" w:fill="C6D9F1"/>
            <w:hideMark/>
          </w:tcPr>
          <w:p w14:paraId="6E36E128"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0" w:type="dxa"/>
            <w:tcBorders>
              <w:bottom w:val="single" w:sz="4" w:space="0" w:color="auto"/>
            </w:tcBorders>
            <w:shd w:val="clear" w:color="auto" w:fill="C6D9F1"/>
            <w:hideMark/>
          </w:tcPr>
          <w:p w14:paraId="4A689FDC"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87" w:type="dxa"/>
            <w:tcBorders>
              <w:bottom w:val="single" w:sz="4" w:space="0" w:color="auto"/>
            </w:tcBorders>
            <w:shd w:val="clear" w:color="auto" w:fill="C6D9F1"/>
            <w:hideMark/>
          </w:tcPr>
          <w:p w14:paraId="2AC99D28"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64" w:type="dxa"/>
            <w:tcBorders>
              <w:bottom w:val="single" w:sz="4" w:space="0" w:color="auto"/>
            </w:tcBorders>
            <w:shd w:val="clear" w:color="auto" w:fill="C6D9F1"/>
            <w:hideMark/>
          </w:tcPr>
          <w:p w14:paraId="139EC008"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41" w:type="dxa"/>
            <w:tcBorders>
              <w:bottom w:val="single" w:sz="4" w:space="0" w:color="auto"/>
            </w:tcBorders>
            <w:shd w:val="clear" w:color="auto" w:fill="C6D9F1"/>
            <w:hideMark/>
          </w:tcPr>
          <w:p w14:paraId="4C39A4BC"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48" w:type="dxa"/>
            <w:tcBorders>
              <w:bottom w:val="single" w:sz="4" w:space="0" w:color="auto"/>
            </w:tcBorders>
            <w:shd w:val="clear" w:color="auto" w:fill="C6D9F1"/>
            <w:hideMark/>
          </w:tcPr>
          <w:p w14:paraId="5A71921E"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130446" w:rsidRPr="00B81643" w14:paraId="4DE13011" w14:textId="77777777" w:rsidTr="00285545">
        <w:trPr>
          <w:cantSplit/>
          <w:trHeight w:val="720"/>
        </w:trPr>
        <w:tc>
          <w:tcPr>
            <w:tcW w:w="1310" w:type="dxa"/>
            <w:tcBorders>
              <w:bottom w:val="single" w:sz="4" w:space="0" w:color="auto"/>
            </w:tcBorders>
            <w:vAlign w:val="center"/>
            <w:hideMark/>
          </w:tcPr>
          <w:p w14:paraId="4F81270D" w14:textId="569B3F41"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810" w:type="dxa"/>
            <w:tcBorders>
              <w:bottom w:val="single" w:sz="4" w:space="0" w:color="auto"/>
            </w:tcBorders>
            <w:vAlign w:val="center"/>
            <w:hideMark/>
          </w:tcPr>
          <w:p w14:paraId="28C41097" w14:textId="6DA868D7"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87" w:type="dxa"/>
            <w:tcBorders>
              <w:bottom w:val="single" w:sz="4" w:space="0" w:color="auto"/>
            </w:tcBorders>
            <w:vAlign w:val="center"/>
            <w:hideMark/>
          </w:tcPr>
          <w:p w14:paraId="04BD35CB" w14:textId="366A6D5C"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Red Hat Enterprise Linux</w:t>
            </w:r>
          </w:p>
        </w:tc>
        <w:tc>
          <w:tcPr>
            <w:tcW w:w="1464" w:type="dxa"/>
            <w:tcBorders>
              <w:bottom w:val="single" w:sz="4" w:space="0" w:color="auto"/>
            </w:tcBorders>
            <w:vAlign w:val="center"/>
            <w:hideMark/>
          </w:tcPr>
          <w:p w14:paraId="69C5646A" w14:textId="08745734"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JSP/Servlet</w:t>
            </w:r>
          </w:p>
        </w:tc>
        <w:tc>
          <w:tcPr>
            <w:tcW w:w="1141" w:type="dxa"/>
            <w:tcBorders>
              <w:bottom w:val="single" w:sz="4" w:space="0" w:color="auto"/>
            </w:tcBorders>
            <w:vAlign w:val="center"/>
            <w:hideMark/>
          </w:tcPr>
          <w:p w14:paraId="54AA3523" w14:textId="6CF67B44"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w:t>
            </w:r>
          </w:p>
        </w:tc>
        <w:tc>
          <w:tcPr>
            <w:tcW w:w="1348" w:type="dxa"/>
            <w:tcBorders>
              <w:bottom w:val="single" w:sz="4" w:space="0" w:color="auto"/>
            </w:tcBorders>
            <w:vAlign w:val="center"/>
            <w:hideMark/>
          </w:tcPr>
          <w:p w14:paraId="20C55882" w14:textId="2D5CACB0" w:rsidR="00130446" w:rsidRPr="00B81643" w:rsidRDefault="00130446"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52FDE8E5" w14:textId="77777777" w:rsidR="00371DD8" w:rsidRPr="00B81643" w:rsidRDefault="00371DD8" w:rsidP="00AE4063">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tblGrid>
      <w:tr w:rsidR="00825BE3" w:rsidRPr="00B81643" w14:paraId="0DDD07BA" w14:textId="77777777" w:rsidTr="00825BE3">
        <w:trPr>
          <w:cantSplit/>
        </w:trPr>
        <w:tc>
          <w:tcPr>
            <w:tcW w:w="1412" w:type="dxa"/>
            <w:shd w:val="clear" w:color="auto" w:fill="C6D9F1"/>
          </w:tcPr>
          <w:p w14:paraId="71DC8888" w14:textId="4F947035"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346EC67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18C07CDA"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vAlign w:val="center"/>
          </w:tcPr>
          <w:p w14:paraId="492E4D05" w14:textId="7F4F6DC8" w:rsidR="00825BE3" w:rsidRPr="00B81643" w:rsidRDefault="00825BE3" w:rsidP="00825BE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24789CC9" w14:textId="77777777" w:rsidTr="00A34FB6">
        <w:trPr>
          <w:cantSplit/>
        </w:trPr>
        <w:tc>
          <w:tcPr>
            <w:tcW w:w="1412" w:type="dxa"/>
            <w:vAlign w:val="center"/>
          </w:tcPr>
          <w:p w14:paraId="737E34E5" w14:textId="6F21F5FA"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414" w:type="dxa"/>
            <w:vAlign w:val="center"/>
          </w:tcPr>
          <w:p w14:paraId="4BC03C96" w14:textId="144D4155"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A</w:t>
            </w:r>
          </w:p>
        </w:tc>
        <w:tc>
          <w:tcPr>
            <w:tcW w:w="1415" w:type="dxa"/>
            <w:vAlign w:val="center"/>
          </w:tcPr>
          <w:p w14:paraId="28E12906" w14:textId="33CB0027" w:rsidR="00825BE3" w:rsidRPr="00B81643" w:rsidRDefault="00825BE3" w:rsidP="00130446">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&gt;500</w:t>
            </w:r>
          </w:p>
        </w:tc>
        <w:tc>
          <w:tcPr>
            <w:tcW w:w="1415" w:type="dxa"/>
            <w:vAlign w:val="center"/>
          </w:tcPr>
          <w:p w14:paraId="60EF9F8C" w14:textId="28A16EA4" w:rsidR="00825BE3" w:rsidRPr="00B81643" w:rsidRDefault="00825BE3" w:rsidP="00130446">
            <w:pPr>
              <w:widowControl/>
              <w:autoSpaceDE/>
              <w:autoSpaceDN/>
              <w:adjustRightInd/>
              <w:spacing w:before="120" w:after="120" w:line="240" w:lineRule="auto"/>
              <w:jc w:val="center"/>
              <w:rPr>
                <w:rFonts w:asciiTheme="minorHAnsi" w:hAnsiTheme="minorHAnsi" w:cstheme="minorHAnsi"/>
                <w:kern w:val="0"/>
                <w:highlight w:val="yellow"/>
              </w:rPr>
            </w:pPr>
            <w:r w:rsidRPr="00B81643">
              <w:rPr>
                <w:rFonts w:asciiTheme="minorHAnsi" w:hAnsiTheme="minorHAnsi" w:cstheme="minorHAnsi"/>
                <w:kern w:val="0"/>
              </w:rPr>
              <w:t>2278</w:t>
            </w:r>
          </w:p>
        </w:tc>
      </w:tr>
    </w:tbl>
    <w:p w14:paraId="42237DE5" w14:textId="4BD17238" w:rsidR="00371DD8" w:rsidRPr="00B81643" w:rsidRDefault="00761C75" w:rsidP="00271E84">
      <w:pPr>
        <w:pStyle w:val="Titolo3"/>
        <w:rPr>
          <w:rFonts w:asciiTheme="minorHAnsi" w:hAnsiTheme="minorHAnsi" w:cstheme="minorHAnsi"/>
        </w:rPr>
      </w:pPr>
      <w:bookmarkStart w:id="138" w:name="_Toc410135320"/>
      <w:bookmarkStart w:id="139" w:name="_Toc414890742"/>
      <w:bookmarkStart w:id="140" w:name="_Toc78448494"/>
      <w:r w:rsidRPr="00B81643">
        <w:rPr>
          <w:rFonts w:asciiTheme="minorHAnsi" w:hAnsiTheme="minorHAnsi" w:cstheme="minorHAnsi"/>
        </w:rPr>
        <w:t>POM - Posta Multicanale PLUS</w:t>
      </w:r>
      <w:bookmarkEnd w:id="138"/>
      <w:bookmarkEnd w:id="139"/>
      <w:bookmarkEnd w:id="140"/>
    </w:p>
    <w:p w14:paraId="66A1A0D7" w14:textId="5D78FC7E" w:rsidR="00371DD8" w:rsidRPr="00B81643" w:rsidRDefault="00761C75" w:rsidP="00783AF9">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gestisce tutte le comunicazioni "massive" giornaliere in uscita dall'Istituto (Direzioni Centrali e Sedi Territoriali) tramite i canali di posta cartacea, PEC e mail</w:t>
      </w:r>
      <w:r w:rsidR="00371DD8" w:rsidRPr="00B81643">
        <w:rPr>
          <w:rFonts w:asciiTheme="minorHAnsi" w:hAnsiTheme="minorHAnsi" w:cstheme="minorHAnsi"/>
          <w:kern w:val="0"/>
        </w:rPr>
        <w:t>.</w:t>
      </w:r>
    </w:p>
    <w:p w14:paraId="61A45276" w14:textId="77777777" w:rsidR="00371DD8" w:rsidRPr="00B81643" w:rsidRDefault="00371DD8" w:rsidP="00783AF9">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9A4B5EC" w14:textId="59CDC5C2"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delle richieste di produzione di documenti in formato XLS e fusione degli stessi con i template precedentemente definiti e concordati in formato XLST con le procedure conferenti (GRAI, GRA, Cartella clinica …)</w:t>
      </w:r>
    </w:p>
    <w:p w14:paraId="6EE40F80" w14:textId="19C12515"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modalità di invio del documento prodotto</w:t>
      </w:r>
    </w:p>
    <w:p w14:paraId="3E338980" w14:textId="3A890B3C"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Tracciatura dell'intero processo di spedizione</w:t>
      </w:r>
    </w:p>
    <w:p w14:paraId="5A2ED1D5" w14:textId="055B580D"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Personalizzazione comunicazioni</w:t>
      </w:r>
    </w:p>
    <w:p w14:paraId="5134CC84" w14:textId="1C4D8CD1" w:rsidR="00B41DC9" w:rsidRPr="00B81643" w:rsidRDefault="00B41DC9"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Statistiche relative agli invii ed esiti</w:t>
      </w:r>
    </w:p>
    <w:p w14:paraId="1FF0DBC1" w14:textId="0EC65482" w:rsidR="00761C75" w:rsidRPr="00B81643" w:rsidRDefault="00761C75" w:rsidP="00303A56">
      <w:pPr>
        <w:widowControl/>
        <w:autoSpaceDE/>
        <w:autoSpaceDN/>
        <w:adjustRightInd/>
        <w:spacing w:after="200" w:line="360" w:lineRule="auto"/>
        <w:ind w:left="786"/>
        <w:contextualSpacing/>
        <w:jc w:val="left"/>
        <w:rPr>
          <w:rFonts w:asciiTheme="minorHAnsi" w:hAnsiTheme="minorHAnsi" w:cstheme="minorHAnsi"/>
          <w:kern w:val="0"/>
        </w:rPr>
      </w:pPr>
    </w:p>
    <w:p w14:paraId="1F3D3D68" w14:textId="77777777" w:rsidR="00371DD8" w:rsidRPr="00B81643" w:rsidRDefault="00E6197B" w:rsidP="00AE4063">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815"/>
        <w:gridCol w:w="1129"/>
        <w:gridCol w:w="1475"/>
        <w:gridCol w:w="1155"/>
        <w:gridCol w:w="1360"/>
      </w:tblGrid>
      <w:tr w:rsidR="00371DD8" w:rsidRPr="00B81643" w14:paraId="2A310EAF" w14:textId="77777777" w:rsidTr="00761C75">
        <w:trPr>
          <w:cantSplit/>
          <w:trHeight w:val="765"/>
        </w:trPr>
        <w:tc>
          <w:tcPr>
            <w:tcW w:w="1326" w:type="dxa"/>
            <w:shd w:val="clear" w:color="auto" w:fill="C6D9F1"/>
            <w:hideMark/>
          </w:tcPr>
          <w:p w14:paraId="0B697149"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5" w:type="dxa"/>
            <w:shd w:val="clear" w:color="auto" w:fill="C6D9F1"/>
            <w:hideMark/>
          </w:tcPr>
          <w:p w14:paraId="672BC154"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14A49C1E"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5" w:type="dxa"/>
            <w:shd w:val="clear" w:color="auto" w:fill="C6D9F1"/>
            <w:hideMark/>
          </w:tcPr>
          <w:p w14:paraId="0A05F442"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217834C9"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1B8DCE53" w14:textId="77777777" w:rsidR="00371DD8" w:rsidRPr="00B81643" w:rsidRDefault="00371DD8"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761C75" w:rsidRPr="00B81643" w14:paraId="6AB22601" w14:textId="77777777" w:rsidTr="00761C75">
        <w:trPr>
          <w:cantSplit/>
          <w:trHeight w:val="720"/>
        </w:trPr>
        <w:tc>
          <w:tcPr>
            <w:tcW w:w="1326" w:type="dxa"/>
            <w:vAlign w:val="center"/>
            <w:hideMark/>
          </w:tcPr>
          <w:p w14:paraId="370D22D2" w14:textId="40D1F572" w:rsidR="00761C75" w:rsidRPr="00B81643" w:rsidRDefault="00761C75"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SOAP/WS</w:t>
            </w:r>
            <w:r w:rsidRPr="00B81643">
              <w:rPr>
                <w:rFonts w:asciiTheme="minorHAnsi" w:hAnsiTheme="minorHAnsi" w:cstheme="minorHAnsi"/>
                <w:b/>
                <w:bCs/>
                <w:kern w:val="0"/>
              </w:rPr>
              <w:br/>
              <w:t>Web Application</w:t>
            </w:r>
          </w:p>
        </w:tc>
        <w:tc>
          <w:tcPr>
            <w:tcW w:w="1815" w:type="dxa"/>
            <w:vAlign w:val="center"/>
            <w:hideMark/>
          </w:tcPr>
          <w:p w14:paraId="0DFDA490" w14:textId="18E2B703" w:rsidR="00761C75" w:rsidRPr="00B81643" w:rsidRDefault="00761C75"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29" w:type="dxa"/>
            <w:vAlign w:val="center"/>
            <w:hideMark/>
          </w:tcPr>
          <w:p w14:paraId="569EECB9" w14:textId="5750C1D8" w:rsidR="00761C75" w:rsidRPr="00B81643" w:rsidRDefault="00761C75"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75" w:type="dxa"/>
            <w:vAlign w:val="center"/>
            <w:hideMark/>
          </w:tcPr>
          <w:p w14:paraId="29EC48D4" w14:textId="6115D731" w:rsidR="00761C75" w:rsidRPr="00B81643" w:rsidRDefault="00761C75"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Java/JSF</w:t>
            </w:r>
          </w:p>
        </w:tc>
        <w:tc>
          <w:tcPr>
            <w:tcW w:w="1155" w:type="dxa"/>
            <w:vAlign w:val="center"/>
            <w:hideMark/>
          </w:tcPr>
          <w:p w14:paraId="68B2BBC3" w14:textId="35682CD1" w:rsidR="00761C75" w:rsidRPr="00B81643" w:rsidRDefault="00761C75"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w:t>
            </w:r>
            <w:r w:rsidRPr="00B81643">
              <w:rPr>
                <w:rFonts w:asciiTheme="minorHAnsi" w:hAnsiTheme="minorHAnsi" w:cstheme="minorHAnsi"/>
                <w:b/>
                <w:bCs/>
                <w:kern w:val="0"/>
              </w:rPr>
              <w:br/>
              <w:t>Jboss EAP</w:t>
            </w:r>
          </w:p>
        </w:tc>
        <w:tc>
          <w:tcPr>
            <w:tcW w:w="1360" w:type="dxa"/>
            <w:vAlign w:val="center"/>
            <w:hideMark/>
          </w:tcPr>
          <w:p w14:paraId="2BDA245F" w14:textId="3D22DEBB" w:rsidR="00761C75" w:rsidRPr="00B81643" w:rsidRDefault="00761C75"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IBM </w:t>
            </w:r>
            <w:r w:rsidR="00BE3888" w:rsidRPr="00B81643">
              <w:rPr>
                <w:rFonts w:asciiTheme="minorHAnsi" w:hAnsiTheme="minorHAnsi" w:cstheme="minorHAnsi"/>
                <w:b/>
                <w:bCs/>
                <w:kern w:val="0"/>
              </w:rPr>
              <w:t xml:space="preserve"> DB2 LUW</w:t>
            </w:r>
          </w:p>
        </w:tc>
      </w:tr>
    </w:tbl>
    <w:p w14:paraId="4F68D7DE" w14:textId="77777777" w:rsidR="00371DD8" w:rsidRPr="00B81643" w:rsidRDefault="00371DD8" w:rsidP="00AE4063">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tblGrid>
      <w:tr w:rsidR="00825BE3" w:rsidRPr="00B81643" w14:paraId="1958A924" w14:textId="77777777" w:rsidTr="00A34FB6">
        <w:trPr>
          <w:cantSplit/>
          <w:trHeight w:val="765"/>
        </w:trPr>
        <w:tc>
          <w:tcPr>
            <w:tcW w:w="1689" w:type="dxa"/>
            <w:shd w:val="clear" w:color="auto" w:fill="C6D9F1"/>
            <w:hideMark/>
          </w:tcPr>
          <w:p w14:paraId="042E41E2"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7DA23398"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52A24CC6"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376819D4" w14:textId="77777777" w:rsidR="00825BE3" w:rsidRPr="00B81643" w:rsidRDefault="00825BE3"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285862F4" w14:textId="77777777" w:rsidTr="00A34FB6">
        <w:trPr>
          <w:cantSplit/>
          <w:trHeight w:val="720"/>
        </w:trPr>
        <w:tc>
          <w:tcPr>
            <w:tcW w:w="1689" w:type="dxa"/>
            <w:vAlign w:val="center"/>
            <w:hideMark/>
          </w:tcPr>
          <w:p w14:paraId="795D96F4" w14:textId="332E3563" w:rsidR="00825BE3" w:rsidRPr="00B81643" w:rsidRDefault="00825BE3"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254" w:type="dxa"/>
            <w:vAlign w:val="center"/>
            <w:hideMark/>
          </w:tcPr>
          <w:p w14:paraId="1674F66B" w14:textId="78A041A4" w:rsidR="00825BE3" w:rsidRPr="00B81643" w:rsidRDefault="00825BE3"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w:t>
            </w:r>
          </w:p>
        </w:tc>
        <w:tc>
          <w:tcPr>
            <w:tcW w:w="2094" w:type="dxa"/>
            <w:vAlign w:val="center"/>
            <w:hideMark/>
          </w:tcPr>
          <w:p w14:paraId="201E3061" w14:textId="2A5541A2" w:rsidR="00825BE3" w:rsidRPr="00B81643" w:rsidRDefault="00825BE3" w:rsidP="00761C7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8000</w:t>
            </w:r>
          </w:p>
        </w:tc>
        <w:tc>
          <w:tcPr>
            <w:tcW w:w="1720" w:type="dxa"/>
            <w:vAlign w:val="center"/>
            <w:hideMark/>
          </w:tcPr>
          <w:p w14:paraId="4132B3FB" w14:textId="65B7DECC" w:rsidR="00825BE3" w:rsidRPr="00B81643" w:rsidRDefault="00825BE3" w:rsidP="00761C75">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1304</w:t>
            </w:r>
          </w:p>
        </w:tc>
      </w:tr>
    </w:tbl>
    <w:p w14:paraId="1C2597A4" w14:textId="56A58D48" w:rsidR="00825BE3" w:rsidRPr="00B81643" w:rsidRDefault="00825BE3" w:rsidP="00915A78">
      <w:pPr>
        <w:keepNext/>
        <w:widowControl/>
        <w:autoSpaceDE/>
        <w:autoSpaceDN/>
        <w:adjustRightInd/>
        <w:spacing w:before="240" w:line="240" w:lineRule="auto"/>
        <w:ind w:left="426"/>
        <w:jc w:val="left"/>
        <w:rPr>
          <w:rFonts w:asciiTheme="minorHAnsi" w:hAnsiTheme="minorHAnsi" w:cstheme="minorHAnsi"/>
          <w:kern w:val="0"/>
        </w:rPr>
      </w:pPr>
      <w:bookmarkStart w:id="141" w:name="_Toc410135237"/>
      <w:bookmarkStart w:id="142" w:name="_Toc414890697"/>
      <w:bookmarkEnd w:id="136"/>
      <w:bookmarkEnd w:id="137"/>
    </w:p>
    <w:p w14:paraId="233D883F" w14:textId="77777777" w:rsidR="00B92187" w:rsidRPr="00B81643" w:rsidRDefault="00B92187" w:rsidP="00271E84">
      <w:pPr>
        <w:pStyle w:val="Titolo3"/>
        <w:rPr>
          <w:rFonts w:asciiTheme="minorHAnsi" w:hAnsiTheme="minorHAnsi" w:cstheme="minorHAnsi"/>
        </w:rPr>
      </w:pPr>
      <w:bookmarkStart w:id="143" w:name="_Toc78448495"/>
      <w:r w:rsidRPr="00B81643">
        <w:rPr>
          <w:rFonts w:asciiTheme="minorHAnsi" w:hAnsiTheme="minorHAnsi" w:cstheme="minorHAnsi"/>
        </w:rPr>
        <w:t>Dimora</w:t>
      </w:r>
      <w:bookmarkEnd w:id="143"/>
    </w:p>
    <w:p w14:paraId="0AA097E8" w14:textId="77777777" w:rsidR="00B92187" w:rsidRPr="00B81643" w:rsidRDefault="00B92187" w:rsidP="00B92187">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gestisce i flussi della Conservazione Digitale dei Documenti a norma di legge.</w:t>
      </w:r>
    </w:p>
    <w:p w14:paraId="16421E0F" w14:textId="77777777" w:rsidR="00B92187" w:rsidRPr="00B81643" w:rsidRDefault="00B92187" w:rsidP="00B92187">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187E0A6" w14:textId="5E535BF4"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profili utente</w:t>
      </w:r>
    </w:p>
    <w:p w14:paraId="54C1E073" w14:textId="499556E8"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multi-cliente</w:t>
      </w:r>
    </w:p>
    <w:p w14:paraId="2CCC72B2" w14:textId="6848AF13"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Configurazione categorie documentali da interfaccia grafica web</w:t>
      </w:r>
    </w:p>
    <w:p w14:paraId="3A58F094" w14:textId="57FB243F"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pacchetti di versamento in più modalità: SFTP o Web Service REST</w:t>
      </w:r>
    </w:p>
    <w:p w14:paraId="01123669" w14:textId="5888403A"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Flusso di versamento</w:t>
      </w:r>
    </w:p>
    <w:p w14:paraId="32BE090D" w14:textId="70089852"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Flusso di archiviazione dei pacchetti versati</w:t>
      </w:r>
    </w:p>
    <w:p w14:paraId="3F6E0653" w14:textId="24248EDA"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Flusso di distribuzione dei pacchetti archiviati</w:t>
      </w:r>
    </w:p>
    <w:p w14:paraId="7AF571E2" w14:textId="26EBD9C3"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Esibizione: ricerca unità documentali tramite metadati</w:t>
      </w:r>
    </w:p>
    <w:p w14:paraId="351ED773" w14:textId="4993E56E"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Verifica dei pacchetti archiviati</w:t>
      </w:r>
    </w:p>
    <w:p w14:paraId="7B3C236D" w14:textId="67A26344" w:rsidR="00B92187" w:rsidRPr="00B81643" w:rsidRDefault="00B92187" w:rsidP="00B92187">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firma digitale</w:t>
      </w:r>
    </w:p>
    <w:p w14:paraId="4D2805D5" w14:textId="77777777" w:rsidR="00B92187" w:rsidRPr="00B81643" w:rsidRDefault="00B92187" w:rsidP="00B92187">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W w:w="8685" w:type="dxa"/>
        <w:tblInd w:w="519" w:type="dxa"/>
        <w:tblLayout w:type="fixed"/>
        <w:tblCellMar>
          <w:left w:w="0" w:type="dxa"/>
          <w:right w:w="0" w:type="dxa"/>
        </w:tblCellMar>
        <w:tblLook w:val="04A0" w:firstRow="1" w:lastRow="0" w:firstColumn="1" w:lastColumn="0" w:noHBand="0" w:noVBand="1"/>
      </w:tblPr>
      <w:tblGrid>
        <w:gridCol w:w="1881"/>
        <w:gridCol w:w="1559"/>
        <w:gridCol w:w="1134"/>
        <w:gridCol w:w="1418"/>
        <w:gridCol w:w="1276"/>
        <w:gridCol w:w="1417"/>
      </w:tblGrid>
      <w:tr w:rsidR="0051090F" w:rsidRPr="00B81643" w14:paraId="68B6E5C6" w14:textId="77777777" w:rsidTr="0051090F">
        <w:trPr>
          <w:trHeight w:val="765"/>
        </w:trPr>
        <w:tc>
          <w:tcPr>
            <w:tcW w:w="1881"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13749253"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7A1E3ABD"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74C05486"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1177A03A"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27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354A9B2D"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1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0A2FD97A"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51090F" w:rsidRPr="00B81643" w14:paraId="74C9CEA6" w14:textId="77777777" w:rsidTr="0051090F">
        <w:trPr>
          <w:trHeight w:val="720"/>
        </w:trPr>
        <w:tc>
          <w:tcPr>
            <w:tcW w:w="18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CF92"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CEA6E"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7A685B"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Red Hat Enterprise Linux</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26891"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JS / HTML (Angular SPA)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23FBD"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 / Red Hat JBoss EAP</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04374A" w14:textId="77777777" w:rsidR="00B92187" w:rsidRPr="00B81643" w:rsidRDefault="00B92187" w:rsidP="0051090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76B9F1F1" w14:textId="5683B4A4" w:rsidR="0051090F" w:rsidRPr="00B81643" w:rsidRDefault="00B92187" w:rsidP="0051090F">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b/>
          <w:bCs/>
          <w:color w:val="FFFFFF"/>
        </w:rPr>
        <w:t>C</w:t>
      </w:r>
      <w:r w:rsidR="0051090F" w:rsidRPr="00B81643">
        <w:rPr>
          <w:rFonts w:asciiTheme="minorHAnsi" w:eastAsia="Calibri" w:hAnsiTheme="minorHAnsi" w:cstheme="minorHAnsi"/>
          <w:kern w:val="0"/>
          <w:lang w:eastAsia="en-US"/>
        </w:rPr>
        <w:t xml:space="preserve"> CARATTERISTICHE APPLICAZIONE</w:t>
      </w:r>
    </w:p>
    <w:tbl>
      <w:tblPr>
        <w:tblW w:w="0" w:type="auto"/>
        <w:tblInd w:w="504" w:type="dxa"/>
        <w:tblCellMar>
          <w:left w:w="0" w:type="dxa"/>
          <w:right w:w="0" w:type="dxa"/>
        </w:tblCellMar>
        <w:tblLook w:val="04A0" w:firstRow="1" w:lastRow="0" w:firstColumn="1" w:lastColumn="0" w:noHBand="0" w:noVBand="1"/>
      </w:tblPr>
      <w:tblGrid>
        <w:gridCol w:w="1412"/>
        <w:gridCol w:w="1414"/>
        <w:gridCol w:w="1415"/>
        <w:gridCol w:w="1415"/>
      </w:tblGrid>
      <w:tr w:rsidR="00B92187" w:rsidRPr="00B81643" w14:paraId="798F8A36" w14:textId="77777777" w:rsidTr="00B92187">
        <w:tc>
          <w:tcPr>
            <w:tcW w:w="1412"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74B4B8B3" w14:textId="77777777" w:rsidR="00B92187" w:rsidRPr="00B81643" w:rsidRDefault="00B92187">
            <w:pPr>
              <w:spacing w:before="100" w:beforeAutospacing="1" w:after="120"/>
              <w:jc w:val="center"/>
              <w:rPr>
                <w:rFonts w:asciiTheme="minorHAnsi" w:hAnsiTheme="minorHAnsi" w:cstheme="minorHAnsi"/>
              </w:rPr>
            </w:pPr>
            <w:r w:rsidRPr="00B81643">
              <w:rPr>
                <w:rFonts w:asciiTheme="minorHAnsi" w:hAnsiTheme="minorHAnsi" w:cstheme="minorHAnsi"/>
                <w:b/>
                <w:bCs/>
              </w:rPr>
              <w:t>Tipologia applicazione</w:t>
            </w:r>
          </w:p>
        </w:tc>
        <w:tc>
          <w:tcPr>
            <w:tcW w:w="141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541E8F5B" w14:textId="77777777" w:rsidR="00B92187" w:rsidRPr="00B81643" w:rsidRDefault="00B92187">
            <w:pPr>
              <w:spacing w:before="100" w:beforeAutospacing="1" w:after="120"/>
              <w:jc w:val="center"/>
              <w:rPr>
                <w:rFonts w:asciiTheme="minorHAnsi" w:hAnsiTheme="minorHAnsi" w:cstheme="minorHAnsi"/>
              </w:rPr>
            </w:pPr>
            <w:r w:rsidRPr="00B81643">
              <w:rPr>
                <w:rFonts w:asciiTheme="minorHAnsi" w:hAnsiTheme="minorHAnsi" w:cstheme="minorHAnsi"/>
                <w:b/>
                <w:bCs/>
                <w:color w:val="000000"/>
              </w:rPr>
              <w:t>Classe di rischio</w:t>
            </w:r>
          </w:p>
        </w:tc>
        <w:tc>
          <w:tcPr>
            <w:tcW w:w="141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336E784A" w14:textId="77777777" w:rsidR="00B92187" w:rsidRPr="00B81643" w:rsidRDefault="00B92187">
            <w:pPr>
              <w:spacing w:before="100" w:beforeAutospacing="1" w:after="120"/>
              <w:jc w:val="center"/>
              <w:rPr>
                <w:rFonts w:asciiTheme="minorHAnsi" w:hAnsiTheme="minorHAnsi" w:cstheme="minorHAnsi"/>
              </w:rPr>
            </w:pPr>
            <w:r w:rsidRPr="00B81643">
              <w:rPr>
                <w:rFonts w:asciiTheme="minorHAnsi" w:hAnsiTheme="minorHAnsi" w:cstheme="minorHAnsi"/>
                <w:b/>
                <w:bCs/>
                <w:color w:val="000000"/>
              </w:rPr>
              <w:t>Numero di utenti</w:t>
            </w:r>
          </w:p>
        </w:tc>
        <w:tc>
          <w:tcPr>
            <w:tcW w:w="141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30098DBE" w14:textId="77777777" w:rsidR="00B92187" w:rsidRPr="00B81643" w:rsidRDefault="00B92187">
            <w:pPr>
              <w:spacing w:before="100" w:beforeAutospacing="1" w:after="120"/>
              <w:jc w:val="center"/>
              <w:rPr>
                <w:rFonts w:asciiTheme="minorHAnsi" w:hAnsiTheme="minorHAnsi" w:cstheme="minorHAnsi"/>
              </w:rPr>
            </w:pPr>
            <w:r w:rsidRPr="00B81643">
              <w:rPr>
                <w:rFonts w:asciiTheme="minorHAnsi" w:hAnsiTheme="minorHAnsi" w:cstheme="minorHAnsi"/>
                <w:b/>
                <w:bCs/>
                <w:color w:val="000000"/>
              </w:rPr>
              <w:t>Dimensione</w:t>
            </w:r>
          </w:p>
        </w:tc>
      </w:tr>
      <w:tr w:rsidR="00B92187" w:rsidRPr="00B81643" w14:paraId="4668BC67" w14:textId="77777777" w:rsidTr="00B9218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631CE" w14:textId="77777777" w:rsidR="00B92187" w:rsidRPr="00B81643" w:rsidRDefault="00B92187">
            <w:pPr>
              <w:spacing w:before="100" w:beforeAutospacing="1" w:after="120"/>
              <w:jc w:val="center"/>
              <w:rPr>
                <w:rFonts w:asciiTheme="minorHAnsi" w:hAnsiTheme="minorHAnsi" w:cstheme="minorHAnsi"/>
              </w:rPr>
            </w:pPr>
            <w:r w:rsidRPr="00B81643">
              <w:rPr>
                <w:rFonts w:asciiTheme="minorHAnsi" w:hAnsiTheme="minorHAnsi" w:cstheme="minorHAnsi"/>
                <w:b/>
                <w:bCs/>
              </w:rPr>
              <w:t>Custom</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16CCC" w14:textId="77777777" w:rsidR="00B92187" w:rsidRPr="00B81643" w:rsidRDefault="00B92187">
            <w:pPr>
              <w:rPr>
                <w:rFonts w:asciiTheme="minorHAnsi" w:hAnsiTheme="minorHAnsi" w:cstheme="minorHAnsi"/>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7BA75" w14:textId="77777777" w:rsidR="00B92187" w:rsidRPr="00B81643" w:rsidRDefault="00B92187">
            <w:pPr>
              <w:spacing w:before="100" w:beforeAutospacing="1" w:after="120"/>
              <w:jc w:val="center"/>
              <w:rPr>
                <w:rFonts w:asciiTheme="minorHAnsi" w:eastAsiaTheme="minorHAnsi" w:hAnsiTheme="minorHAnsi" w:cstheme="minorHAnsi"/>
                <w:sz w:val="24"/>
                <w:szCs w:val="24"/>
              </w:rPr>
            </w:pPr>
            <w:r w:rsidRPr="00B81643">
              <w:rPr>
                <w:rFonts w:asciiTheme="minorHAnsi" w:hAnsiTheme="minorHAnsi" w:cstheme="minorHAnsi"/>
                <w:b/>
                <w:bCs/>
              </w:rPr>
              <w:t>&lt;10</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8E728" w14:textId="77777777" w:rsidR="00B92187" w:rsidRPr="00B81643" w:rsidRDefault="00B92187">
            <w:pPr>
              <w:rPr>
                <w:rFonts w:asciiTheme="minorHAnsi" w:hAnsiTheme="minorHAnsi" w:cstheme="minorHAnsi"/>
              </w:rPr>
            </w:pPr>
          </w:p>
        </w:tc>
      </w:tr>
    </w:tbl>
    <w:p w14:paraId="2829E803" w14:textId="058F0E73" w:rsidR="00B92187" w:rsidRPr="00B81643" w:rsidRDefault="00B92187" w:rsidP="00915A78">
      <w:pPr>
        <w:keepNext/>
        <w:widowControl/>
        <w:autoSpaceDE/>
        <w:autoSpaceDN/>
        <w:adjustRightInd/>
        <w:spacing w:before="240" w:line="240" w:lineRule="auto"/>
        <w:ind w:left="426"/>
        <w:jc w:val="left"/>
        <w:rPr>
          <w:rFonts w:asciiTheme="minorHAnsi" w:hAnsiTheme="minorHAnsi" w:cstheme="minorHAnsi"/>
          <w:kern w:val="0"/>
        </w:rPr>
      </w:pPr>
    </w:p>
    <w:p w14:paraId="5C2A0FAB" w14:textId="77777777" w:rsidR="00B92187" w:rsidRPr="00B81643" w:rsidRDefault="00B92187" w:rsidP="00915A78">
      <w:pPr>
        <w:keepNext/>
        <w:widowControl/>
        <w:autoSpaceDE/>
        <w:autoSpaceDN/>
        <w:adjustRightInd/>
        <w:spacing w:before="240" w:line="240" w:lineRule="auto"/>
        <w:ind w:left="426"/>
        <w:jc w:val="left"/>
        <w:rPr>
          <w:rFonts w:asciiTheme="minorHAnsi" w:hAnsiTheme="minorHAnsi" w:cstheme="minorHAnsi"/>
          <w:kern w:val="0"/>
        </w:rPr>
      </w:pPr>
    </w:p>
    <w:p w14:paraId="535C11D9" w14:textId="1CFABD2A" w:rsidR="00790955" w:rsidRPr="00B81643" w:rsidRDefault="00790955" w:rsidP="0099260E">
      <w:pPr>
        <w:pStyle w:val="Titolo2"/>
        <w:ind w:left="578" w:hanging="578"/>
        <w:rPr>
          <w:rFonts w:asciiTheme="minorHAnsi" w:eastAsiaTheme="majorEastAsia" w:hAnsiTheme="minorHAnsi" w:cstheme="minorHAnsi"/>
          <w:sz w:val="28"/>
          <w:szCs w:val="28"/>
          <w:lang w:eastAsia="en-US"/>
        </w:rPr>
      </w:pPr>
      <w:bookmarkStart w:id="144" w:name="_Toc78448496"/>
      <w:r w:rsidRPr="00B81643">
        <w:rPr>
          <w:rFonts w:asciiTheme="minorHAnsi" w:eastAsiaTheme="majorEastAsia" w:hAnsiTheme="minorHAnsi" w:cstheme="minorHAnsi"/>
          <w:sz w:val="28"/>
          <w:szCs w:val="28"/>
          <w:lang w:eastAsia="en-US"/>
        </w:rPr>
        <w:t>HUMAN RESOURCE (HR)</w:t>
      </w:r>
      <w:bookmarkEnd w:id="144"/>
    </w:p>
    <w:p w14:paraId="033AC873" w14:textId="2C40C859" w:rsidR="009F7D53" w:rsidRPr="00B81643" w:rsidRDefault="009F7D53" w:rsidP="00271E84">
      <w:pPr>
        <w:pStyle w:val="Titolo3"/>
        <w:rPr>
          <w:rFonts w:asciiTheme="minorHAnsi" w:hAnsiTheme="minorHAnsi" w:cstheme="minorHAnsi"/>
        </w:rPr>
      </w:pPr>
      <w:bookmarkStart w:id="145" w:name="_Toc78448497"/>
      <w:bookmarkStart w:id="146" w:name="_Toc410135231"/>
      <w:bookmarkStart w:id="147" w:name="_Toc414890689"/>
      <w:r w:rsidRPr="00B81643">
        <w:rPr>
          <w:rFonts w:asciiTheme="minorHAnsi" w:hAnsiTheme="minorHAnsi" w:cstheme="minorHAnsi"/>
        </w:rPr>
        <w:t>Gestione Benefici (Benefici Assistenziali)</w:t>
      </w:r>
      <w:bookmarkEnd w:id="145"/>
    </w:p>
    <w:p w14:paraId="0D3880DB" w14:textId="03EB87FA" w:rsidR="007E597B" w:rsidRPr="00B81643" w:rsidRDefault="002724F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w:t>
      </w:r>
      <w:r w:rsidR="007E597B" w:rsidRPr="00B81643">
        <w:rPr>
          <w:rFonts w:asciiTheme="minorHAnsi" w:hAnsiTheme="minorHAnsi" w:cstheme="minorHAnsi"/>
          <w:kern w:val="0"/>
        </w:rPr>
        <w:t>permette l’inserimento e la gestione dei benefici assistenziali concessi dall'INAIL ai dipendenti.</w:t>
      </w:r>
    </w:p>
    <w:p w14:paraId="4BB3FC1E" w14:textId="29DF5AAF" w:rsidR="007E597B" w:rsidRPr="00B81643" w:rsidRDefault="007E597B"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Le tipologie di benefici assistenziali gestite dipendono dal tipo di contratto, come di seguito indicato:</w:t>
      </w:r>
      <w:r w:rsidR="00463827" w:rsidRPr="00B81643">
        <w:rPr>
          <w:rFonts w:asciiTheme="minorHAnsi" w:hAnsiTheme="minorHAnsi" w:cstheme="minorHAnsi"/>
          <w:kern w:val="0"/>
        </w:rPr>
        <w:t xml:space="preserve"> </w:t>
      </w:r>
    </w:p>
    <w:p w14:paraId="52DBEB55" w14:textId="77777777" w:rsidR="007E597B" w:rsidRPr="00B81643" w:rsidRDefault="007E597B" w:rsidP="003F6865">
      <w:pPr>
        <w:widowControl/>
        <w:autoSpaceDE/>
        <w:autoSpaceDN/>
        <w:adjustRightInd/>
        <w:spacing w:line="360" w:lineRule="auto"/>
        <w:ind w:left="709"/>
        <w:rPr>
          <w:rFonts w:asciiTheme="minorHAnsi" w:hAnsiTheme="minorHAnsi" w:cstheme="minorHAnsi"/>
          <w:kern w:val="0"/>
          <w:u w:val="single"/>
        </w:rPr>
      </w:pPr>
      <w:r w:rsidRPr="00B81643">
        <w:rPr>
          <w:rFonts w:asciiTheme="minorHAnsi" w:hAnsiTheme="minorHAnsi" w:cstheme="minorHAnsi"/>
          <w:kern w:val="0"/>
          <w:u w:val="single"/>
        </w:rPr>
        <w:t>Funzioni Centrali:</w:t>
      </w:r>
    </w:p>
    <w:p w14:paraId="59DFECF3" w14:textId="661FFA33"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Benefici estivi (Centri Estivi e Asilo Nido)</w:t>
      </w:r>
    </w:p>
    <w:p w14:paraId="7E9214A5" w14:textId="73CE7348"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Contributo Didattico Prescolare</w:t>
      </w:r>
    </w:p>
    <w:p w14:paraId="452EED23" w14:textId="52297B8E"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Contributo allo studio</w:t>
      </w:r>
    </w:p>
    <w:p w14:paraId="344C2079" w14:textId="1C75CDBB"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Corsi di lingua</w:t>
      </w:r>
    </w:p>
    <w:p w14:paraId="678683BE" w14:textId="6E623BEC"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Borse di studio</w:t>
      </w:r>
    </w:p>
    <w:p w14:paraId="2E78FC4C" w14:textId="4316A397"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Didattico prescolare</w:t>
      </w:r>
    </w:p>
    <w:p w14:paraId="7273B524" w14:textId="77777777" w:rsidR="007E597B" w:rsidRPr="00B81643" w:rsidRDefault="007E597B" w:rsidP="003F6865">
      <w:pPr>
        <w:widowControl/>
        <w:autoSpaceDE/>
        <w:autoSpaceDN/>
        <w:adjustRightInd/>
        <w:spacing w:line="360" w:lineRule="auto"/>
        <w:ind w:left="709"/>
        <w:rPr>
          <w:rFonts w:asciiTheme="minorHAnsi" w:hAnsiTheme="minorHAnsi" w:cstheme="minorHAnsi"/>
          <w:kern w:val="0"/>
          <w:u w:val="single"/>
        </w:rPr>
      </w:pPr>
      <w:r w:rsidRPr="00B81643">
        <w:rPr>
          <w:rFonts w:asciiTheme="minorHAnsi" w:hAnsiTheme="minorHAnsi" w:cstheme="minorHAnsi"/>
          <w:kern w:val="0"/>
          <w:u w:val="single"/>
        </w:rPr>
        <w:t>Ricerca</w:t>
      </w:r>
    </w:p>
    <w:p w14:paraId="5BF9157F" w14:textId="49A1C764"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Contributo allo studio Ricerca</w:t>
      </w:r>
    </w:p>
    <w:p w14:paraId="7DBA86DE" w14:textId="5E6B2E81"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Asili nido Ricerca</w:t>
      </w:r>
    </w:p>
    <w:p w14:paraId="77D4FBC4" w14:textId="50E3E946"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Scuola infanzia Ricerca</w:t>
      </w:r>
    </w:p>
    <w:p w14:paraId="24622BCC" w14:textId="497F2EC8" w:rsidR="007E597B" w:rsidRPr="00B81643" w:rsidRDefault="007E597B"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Borse di studio</w:t>
      </w:r>
    </w:p>
    <w:p w14:paraId="0225C09A" w14:textId="77777777" w:rsidR="007E597B" w:rsidRPr="00B81643" w:rsidRDefault="007E597B"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F38995C" w14:textId="257625B1"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domande</w:t>
      </w:r>
    </w:p>
    <w:p w14:paraId="29602E5F" w14:textId="4090BF62"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domanda</w:t>
      </w:r>
    </w:p>
    <w:p w14:paraId="69DFC515" w14:textId="0C0AE267"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Cancellazione domanda</w:t>
      </w:r>
    </w:p>
    <w:p w14:paraId="7D5A7788" w14:textId="189C4E0E" w:rsidR="007E597B"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Generazione PDF</w:t>
      </w:r>
    </w:p>
    <w:p w14:paraId="3D0D03E1" w14:textId="77777777" w:rsidR="007E597B" w:rsidRPr="00B81643" w:rsidRDefault="007E597B" w:rsidP="009F4206">
      <w:pPr>
        <w:widowControl/>
        <w:autoSpaceDE/>
        <w:autoSpaceDN/>
        <w:adjustRightInd/>
        <w:spacing w:line="360" w:lineRule="auto"/>
        <w:ind w:left="426"/>
        <w:rPr>
          <w:rFonts w:asciiTheme="minorHAnsi" w:hAnsiTheme="minorHAnsi" w:cstheme="minorHAnsi"/>
          <w:kern w:val="0"/>
        </w:rPr>
      </w:pPr>
    </w:p>
    <w:p w14:paraId="52D4A42B" w14:textId="77777777" w:rsidR="002724F2" w:rsidRPr="00B81643" w:rsidRDefault="002724F2" w:rsidP="009F4206">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271"/>
        <w:gridCol w:w="1468"/>
        <w:gridCol w:w="976"/>
        <w:gridCol w:w="1305"/>
        <w:gridCol w:w="2046"/>
        <w:gridCol w:w="1194"/>
      </w:tblGrid>
      <w:tr w:rsidR="002724F2" w:rsidRPr="00B81643" w14:paraId="4C7B55A5" w14:textId="77777777" w:rsidTr="007E597B">
        <w:trPr>
          <w:trHeight w:val="765"/>
        </w:trPr>
        <w:tc>
          <w:tcPr>
            <w:tcW w:w="1271" w:type="dxa"/>
            <w:shd w:val="clear" w:color="auto" w:fill="C6D9F1"/>
            <w:hideMark/>
          </w:tcPr>
          <w:p w14:paraId="42AAEC7F" w14:textId="77777777" w:rsidR="002724F2" w:rsidRPr="00B81643" w:rsidRDefault="002724F2"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468" w:type="dxa"/>
            <w:shd w:val="clear" w:color="auto" w:fill="C6D9F1"/>
            <w:hideMark/>
          </w:tcPr>
          <w:p w14:paraId="323FAD0A" w14:textId="77777777" w:rsidR="002724F2" w:rsidRPr="00B81643" w:rsidRDefault="002724F2"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4FDE177F" w14:textId="77777777" w:rsidR="002724F2" w:rsidRPr="00B81643" w:rsidRDefault="002724F2"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16384C30" w14:textId="77777777" w:rsidR="002724F2" w:rsidRPr="00B81643" w:rsidRDefault="002724F2"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08CF9A3E" w14:textId="77777777" w:rsidR="002724F2" w:rsidRPr="00B81643" w:rsidRDefault="002724F2"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1F5CF6F8" w14:textId="77777777" w:rsidR="002724F2" w:rsidRPr="00B81643" w:rsidRDefault="002724F2" w:rsidP="00A4400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7E597B" w:rsidRPr="00B81643" w14:paraId="5BBD2F9F" w14:textId="77777777" w:rsidTr="007E597B">
        <w:trPr>
          <w:trHeight w:val="776"/>
        </w:trPr>
        <w:tc>
          <w:tcPr>
            <w:tcW w:w="1271" w:type="dxa"/>
            <w:vAlign w:val="center"/>
            <w:hideMark/>
          </w:tcPr>
          <w:p w14:paraId="329174B5" w14:textId="7CBE626C" w:rsidR="007E597B" w:rsidRPr="00B81643" w:rsidRDefault="007E597B"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Appication</w:t>
            </w:r>
          </w:p>
        </w:tc>
        <w:tc>
          <w:tcPr>
            <w:tcW w:w="1468" w:type="dxa"/>
            <w:vAlign w:val="center"/>
            <w:hideMark/>
          </w:tcPr>
          <w:p w14:paraId="11370E76" w14:textId="698C0827" w:rsidR="007E597B" w:rsidRPr="00B81643" w:rsidRDefault="007E597B"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976" w:type="dxa"/>
            <w:vAlign w:val="center"/>
            <w:hideMark/>
          </w:tcPr>
          <w:p w14:paraId="08327C05" w14:textId="74E9792C" w:rsidR="007E597B" w:rsidRPr="00B81643" w:rsidRDefault="007E597B"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305" w:type="dxa"/>
            <w:vAlign w:val="center"/>
            <w:hideMark/>
          </w:tcPr>
          <w:p w14:paraId="13CC734F" w14:textId="4B169438" w:rsidR="007E597B" w:rsidRPr="00B81643" w:rsidRDefault="007E597B"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Angular </w:t>
            </w:r>
          </w:p>
        </w:tc>
        <w:tc>
          <w:tcPr>
            <w:tcW w:w="2046" w:type="dxa"/>
            <w:vAlign w:val="center"/>
            <w:hideMark/>
          </w:tcPr>
          <w:p w14:paraId="2570469D" w14:textId="277E99E9" w:rsidR="007E597B" w:rsidRPr="00B81643" w:rsidRDefault="007E597B"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REST(WLS)/WS(JBOSS)</w:t>
            </w:r>
          </w:p>
        </w:tc>
        <w:tc>
          <w:tcPr>
            <w:tcW w:w="1194" w:type="dxa"/>
            <w:vAlign w:val="center"/>
            <w:hideMark/>
          </w:tcPr>
          <w:p w14:paraId="5F51AF41" w14:textId="2D5DDBBD" w:rsidR="007E597B" w:rsidRPr="00B81643" w:rsidRDefault="007E597B"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JPA/DB ORACLE</w:t>
            </w:r>
          </w:p>
        </w:tc>
      </w:tr>
    </w:tbl>
    <w:p w14:paraId="03D8CCE5" w14:textId="646DE0BF" w:rsidR="002724F2" w:rsidRPr="00B81643" w:rsidRDefault="002724F2" w:rsidP="009F4206">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tblGrid>
      <w:tr w:rsidR="00825BE3" w:rsidRPr="00B81643" w14:paraId="40BA1156" w14:textId="77777777" w:rsidTr="0099260E">
        <w:trPr>
          <w:trHeight w:val="765"/>
        </w:trPr>
        <w:tc>
          <w:tcPr>
            <w:tcW w:w="1412" w:type="dxa"/>
            <w:shd w:val="clear" w:color="auto" w:fill="B8CCE4" w:themeFill="accent1" w:themeFillTint="66"/>
            <w:hideMark/>
          </w:tcPr>
          <w:p w14:paraId="5D4A7464"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414" w:type="dxa"/>
            <w:shd w:val="clear" w:color="auto" w:fill="B8CCE4" w:themeFill="accent1" w:themeFillTint="66"/>
            <w:hideMark/>
          </w:tcPr>
          <w:p w14:paraId="0C6002EE"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415" w:type="dxa"/>
            <w:shd w:val="clear" w:color="auto" w:fill="B8CCE4" w:themeFill="accent1" w:themeFillTint="66"/>
            <w:hideMark/>
          </w:tcPr>
          <w:p w14:paraId="5A5D2EDD"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B8CCE4" w:themeFill="accent1" w:themeFillTint="66"/>
            <w:hideMark/>
          </w:tcPr>
          <w:p w14:paraId="43DBBC49"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5BD9AE14" w14:textId="77777777" w:rsidTr="000A11A9">
        <w:trPr>
          <w:trHeight w:val="720"/>
        </w:trPr>
        <w:tc>
          <w:tcPr>
            <w:tcW w:w="1412" w:type="dxa"/>
            <w:vAlign w:val="center"/>
            <w:hideMark/>
          </w:tcPr>
          <w:p w14:paraId="3D37D88C" w14:textId="43B514C2" w:rsidR="00825BE3" w:rsidRPr="00B81643" w:rsidRDefault="00825BE3"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414" w:type="dxa"/>
            <w:vAlign w:val="center"/>
            <w:hideMark/>
          </w:tcPr>
          <w:p w14:paraId="227B5791" w14:textId="771E672A" w:rsidR="00825BE3" w:rsidRPr="00B81643" w:rsidRDefault="00825BE3"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415" w:type="dxa"/>
            <w:vAlign w:val="center"/>
            <w:hideMark/>
          </w:tcPr>
          <w:p w14:paraId="70DB0DF2" w14:textId="1E7D7204" w:rsidR="00825BE3" w:rsidRPr="00B81643" w:rsidRDefault="00825BE3" w:rsidP="007E597B">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7000</w:t>
            </w:r>
          </w:p>
        </w:tc>
        <w:tc>
          <w:tcPr>
            <w:tcW w:w="1415" w:type="dxa"/>
            <w:vAlign w:val="center"/>
            <w:hideMark/>
          </w:tcPr>
          <w:p w14:paraId="1EB2E691" w14:textId="3836DE0C" w:rsidR="00825BE3" w:rsidRPr="00B81643" w:rsidRDefault="00825BE3" w:rsidP="000A11A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311</w:t>
            </w:r>
          </w:p>
        </w:tc>
      </w:tr>
    </w:tbl>
    <w:p w14:paraId="754225ED" w14:textId="227B7229" w:rsidR="002724F2" w:rsidRPr="00B81643" w:rsidRDefault="002724F2" w:rsidP="00A44001">
      <w:pPr>
        <w:widowControl/>
        <w:autoSpaceDE/>
        <w:autoSpaceDN/>
        <w:adjustRightInd/>
        <w:spacing w:after="200" w:line="360" w:lineRule="auto"/>
        <w:jc w:val="left"/>
        <w:rPr>
          <w:rFonts w:asciiTheme="minorHAnsi" w:hAnsiTheme="minorHAnsi" w:cstheme="minorHAnsi"/>
          <w:b/>
          <w:kern w:val="0"/>
          <w:u w:val="single"/>
        </w:rPr>
      </w:pPr>
    </w:p>
    <w:p w14:paraId="6290F7A0" w14:textId="4BBE5A01" w:rsidR="0099260E" w:rsidRPr="00B81643" w:rsidRDefault="0099260E" w:rsidP="00271E84">
      <w:pPr>
        <w:pStyle w:val="Titolo3"/>
        <w:rPr>
          <w:rFonts w:asciiTheme="minorHAnsi" w:hAnsiTheme="minorHAnsi" w:cstheme="minorHAnsi"/>
        </w:rPr>
      </w:pPr>
      <w:bookmarkStart w:id="148" w:name="_Toc78448498"/>
      <w:r w:rsidRPr="00B81643">
        <w:rPr>
          <w:rFonts w:asciiTheme="minorHAnsi" w:hAnsiTheme="minorHAnsi" w:cstheme="minorHAnsi"/>
        </w:rPr>
        <w:t>Borse di Studio</w:t>
      </w:r>
      <w:bookmarkEnd w:id="148"/>
    </w:p>
    <w:p w14:paraId="24E31630" w14:textId="5A305C91" w:rsidR="0099260E" w:rsidRPr="00B81643" w:rsidRDefault="0099260E" w:rsidP="003F6865">
      <w:pPr>
        <w:widowControl/>
        <w:autoSpaceDE/>
        <w:autoSpaceDN/>
        <w:adjustRightInd/>
        <w:spacing w:line="360" w:lineRule="auto"/>
        <w:ind w:left="709"/>
        <w:rPr>
          <w:rFonts w:asciiTheme="minorHAnsi" w:hAnsiTheme="minorHAnsi" w:cstheme="minorHAnsi"/>
        </w:rPr>
      </w:pPr>
      <w:r w:rsidRPr="00B81643">
        <w:rPr>
          <w:rFonts w:asciiTheme="minorHAnsi" w:hAnsiTheme="minorHAnsi" w:cstheme="minorHAnsi"/>
          <w:kern w:val="0"/>
        </w:rPr>
        <w:t>L'applicativo</w:t>
      </w:r>
      <w:r w:rsidRPr="00B81643">
        <w:rPr>
          <w:rFonts w:asciiTheme="minorHAnsi" w:hAnsiTheme="minorHAnsi" w:cstheme="minorHAnsi"/>
        </w:rPr>
        <w:t xml:space="preserve"> permette l’inserimento e la gestione del beneficio borse di studio concesse dall'INAIL ai dipendenti, sia alle Funzioni Centrali che alla Ricerca. </w:t>
      </w:r>
    </w:p>
    <w:p w14:paraId="765F9157" w14:textId="77777777" w:rsidR="0099260E" w:rsidRPr="00B81643" w:rsidRDefault="0099260E"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068E2C0" w14:textId="77777777"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Configurazione bando</w:t>
      </w:r>
    </w:p>
    <w:p w14:paraId="740E115E" w14:textId="4A760472"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domanda</w:t>
      </w:r>
    </w:p>
    <w:p w14:paraId="43840F89" w14:textId="2C9557CA"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Validazione domanda</w:t>
      </w:r>
    </w:p>
    <w:p w14:paraId="3C54C7DF" w14:textId="7855BA12"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Rifiuta domanda</w:t>
      </w:r>
    </w:p>
    <w:p w14:paraId="1B848C55" w14:textId="5278F72C" w:rsidR="00697C1C" w:rsidRPr="00B81643" w:rsidRDefault="00697C1C" w:rsidP="00DD0EF4">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Riapri domanda</w:t>
      </w:r>
    </w:p>
    <w:p w14:paraId="05AF3D89" w14:textId="77777777" w:rsidR="00DD2ACA" w:rsidRPr="00B81643" w:rsidRDefault="00DD2ACA" w:rsidP="00DD2ACA">
      <w:pPr>
        <w:widowControl/>
        <w:autoSpaceDE/>
        <w:autoSpaceDN/>
        <w:adjustRightInd/>
        <w:spacing w:after="200" w:line="360" w:lineRule="auto"/>
        <w:contextualSpacing/>
        <w:jc w:val="left"/>
        <w:rPr>
          <w:rFonts w:asciiTheme="minorHAnsi" w:hAnsiTheme="minorHAnsi" w:cstheme="minorHAnsi"/>
          <w:kern w:val="0"/>
        </w:rPr>
      </w:pPr>
    </w:p>
    <w:p w14:paraId="706D757F" w14:textId="77777777" w:rsidR="0099260E" w:rsidRPr="00B81643" w:rsidRDefault="0099260E" w:rsidP="0099260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271"/>
        <w:gridCol w:w="1468"/>
        <w:gridCol w:w="976"/>
        <w:gridCol w:w="1305"/>
        <w:gridCol w:w="2046"/>
        <w:gridCol w:w="1194"/>
      </w:tblGrid>
      <w:tr w:rsidR="0099260E" w:rsidRPr="00B81643" w14:paraId="54B4F556" w14:textId="77777777" w:rsidTr="0099260E">
        <w:trPr>
          <w:trHeight w:val="765"/>
        </w:trPr>
        <w:tc>
          <w:tcPr>
            <w:tcW w:w="1271" w:type="dxa"/>
            <w:shd w:val="clear" w:color="auto" w:fill="C6D9F1"/>
            <w:hideMark/>
          </w:tcPr>
          <w:p w14:paraId="32416D9E"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468" w:type="dxa"/>
            <w:shd w:val="clear" w:color="auto" w:fill="C6D9F1"/>
            <w:hideMark/>
          </w:tcPr>
          <w:p w14:paraId="13171035"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76D57181"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7570612A"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734C7979"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57DD027A"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99260E" w:rsidRPr="00B81643" w14:paraId="351043D3" w14:textId="77777777" w:rsidTr="0099260E">
        <w:trPr>
          <w:trHeight w:val="776"/>
        </w:trPr>
        <w:tc>
          <w:tcPr>
            <w:tcW w:w="1271" w:type="dxa"/>
            <w:vAlign w:val="center"/>
            <w:hideMark/>
          </w:tcPr>
          <w:p w14:paraId="3D34B71D" w14:textId="422270B2"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Appication</w:t>
            </w:r>
          </w:p>
        </w:tc>
        <w:tc>
          <w:tcPr>
            <w:tcW w:w="1468" w:type="dxa"/>
            <w:vAlign w:val="center"/>
            <w:hideMark/>
          </w:tcPr>
          <w:p w14:paraId="2A61A954" w14:textId="41FF8EAE"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976" w:type="dxa"/>
            <w:vAlign w:val="center"/>
            <w:hideMark/>
          </w:tcPr>
          <w:p w14:paraId="7FA9D487" w14:textId="2DE90663"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305" w:type="dxa"/>
            <w:vAlign w:val="center"/>
            <w:hideMark/>
          </w:tcPr>
          <w:p w14:paraId="314B3727" w14:textId="2047519F"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Angular </w:t>
            </w:r>
          </w:p>
        </w:tc>
        <w:tc>
          <w:tcPr>
            <w:tcW w:w="2046" w:type="dxa"/>
            <w:vAlign w:val="center"/>
            <w:hideMark/>
          </w:tcPr>
          <w:p w14:paraId="2D8FB39A" w14:textId="53B19CFE"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REST(WLS)/WS(JBOSS)</w:t>
            </w:r>
          </w:p>
        </w:tc>
        <w:tc>
          <w:tcPr>
            <w:tcW w:w="1194" w:type="dxa"/>
            <w:vAlign w:val="center"/>
            <w:hideMark/>
          </w:tcPr>
          <w:p w14:paraId="7CE9EC04" w14:textId="461F65E1"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JPA/DB ORACLE</w:t>
            </w:r>
          </w:p>
        </w:tc>
      </w:tr>
    </w:tbl>
    <w:p w14:paraId="4C06BE8F" w14:textId="77777777" w:rsidR="0099260E" w:rsidRPr="00B81643" w:rsidRDefault="0099260E" w:rsidP="0099260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708"/>
      </w:tblGrid>
      <w:tr w:rsidR="00825BE3" w:rsidRPr="00B81643" w14:paraId="60490C86" w14:textId="77777777" w:rsidTr="0099260E">
        <w:trPr>
          <w:trHeight w:val="765"/>
        </w:trPr>
        <w:tc>
          <w:tcPr>
            <w:tcW w:w="1412" w:type="dxa"/>
            <w:shd w:val="clear" w:color="auto" w:fill="B8CCE4" w:themeFill="accent1" w:themeFillTint="66"/>
            <w:hideMark/>
          </w:tcPr>
          <w:p w14:paraId="79360183"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414" w:type="dxa"/>
            <w:shd w:val="clear" w:color="auto" w:fill="B8CCE4" w:themeFill="accent1" w:themeFillTint="66"/>
            <w:hideMark/>
          </w:tcPr>
          <w:p w14:paraId="27E4EB3D"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415" w:type="dxa"/>
            <w:shd w:val="clear" w:color="auto" w:fill="B8CCE4" w:themeFill="accent1" w:themeFillTint="66"/>
            <w:hideMark/>
          </w:tcPr>
          <w:p w14:paraId="14214553"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08" w:type="dxa"/>
            <w:shd w:val="clear" w:color="auto" w:fill="B8CCE4" w:themeFill="accent1" w:themeFillTint="66"/>
            <w:hideMark/>
          </w:tcPr>
          <w:p w14:paraId="5B6D438A"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53E8F7DA" w14:textId="77777777" w:rsidTr="000A11A9">
        <w:trPr>
          <w:trHeight w:val="720"/>
        </w:trPr>
        <w:tc>
          <w:tcPr>
            <w:tcW w:w="1412" w:type="dxa"/>
            <w:vAlign w:val="center"/>
            <w:hideMark/>
          </w:tcPr>
          <w:p w14:paraId="6D726318" w14:textId="1BC21090"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414" w:type="dxa"/>
            <w:vAlign w:val="center"/>
            <w:hideMark/>
          </w:tcPr>
          <w:p w14:paraId="58507791" w14:textId="11A1AC2A"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415" w:type="dxa"/>
            <w:vAlign w:val="center"/>
            <w:hideMark/>
          </w:tcPr>
          <w:p w14:paraId="2207EC97" w14:textId="4DA62DD4"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2000</w:t>
            </w:r>
          </w:p>
        </w:tc>
        <w:tc>
          <w:tcPr>
            <w:tcW w:w="1708" w:type="dxa"/>
            <w:vAlign w:val="center"/>
            <w:hideMark/>
          </w:tcPr>
          <w:p w14:paraId="250C1A73" w14:textId="1180E1BA" w:rsidR="00825BE3" w:rsidRPr="00B81643" w:rsidRDefault="00825BE3" w:rsidP="000A11A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655</w:t>
            </w:r>
          </w:p>
        </w:tc>
      </w:tr>
    </w:tbl>
    <w:p w14:paraId="042261E7" w14:textId="52F56DC3" w:rsidR="0099260E" w:rsidRPr="00B81643" w:rsidRDefault="0099260E" w:rsidP="00A44001">
      <w:pPr>
        <w:widowControl/>
        <w:autoSpaceDE/>
        <w:autoSpaceDN/>
        <w:adjustRightInd/>
        <w:spacing w:after="200" w:line="360" w:lineRule="auto"/>
        <w:jc w:val="left"/>
        <w:rPr>
          <w:rFonts w:asciiTheme="minorHAnsi" w:hAnsiTheme="minorHAnsi" w:cstheme="minorHAnsi"/>
          <w:b/>
          <w:kern w:val="0"/>
          <w:u w:val="single"/>
        </w:rPr>
      </w:pPr>
    </w:p>
    <w:p w14:paraId="2C80BDD0" w14:textId="073D8D02" w:rsidR="0099260E" w:rsidRPr="00B81643" w:rsidRDefault="0099260E" w:rsidP="00A44001">
      <w:pPr>
        <w:widowControl/>
        <w:autoSpaceDE/>
        <w:autoSpaceDN/>
        <w:adjustRightInd/>
        <w:spacing w:after="200" w:line="360" w:lineRule="auto"/>
        <w:jc w:val="left"/>
        <w:rPr>
          <w:rFonts w:asciiTheme="minorHAnsi" w:hAnsiTheme="minorHAnsi" w:cstheme="minorHAnsi"/>
          <w:b/>
          <w:kern w:val="0"/>
          <w:u w:val="single"/>
        </w:rPr>
      </w:pPr>
    </w:p>
    <w:p w14:paraId="5F574AA9" w14:textId="32D8136E" w:rsidR="00825BE3" w:rsidRPr="00B81643" w:rsidRDefault="00825BE3" w:rsidP="00A44001">
      <w:pPr>
        <w:widowControl/>
        <w:autoSpaceDE/>
        <w:autoSpaceDN/>
        <w:adjustRightInd/>
        <w:spacing w:after="200" w:line="360" w:lineRule="auto"/>
        <w:jc w:val="left"/>
        <w:rPr>
          <w:rFonts w:asciiTheme="minorHAnsi" w:hAnsiTheme="minorHAnsi" w:cstheme="minorHAnsi"/>
          <w:b/>
          <w:kern w:val="0"/>
          <w:u w:val="single"/>
        </w:rPr>
      </w:pPr>
    </w:p>
    <w:p w14:paraId="266E3B3A" w14:textId="77777777" w:rsidR="00825BE3" w:rsidRPr="00B81643" w:rsidRDefault="00825BE3" w:rsidP="00A44001">
      <w:pPr>
        <w:widowControl/>
        <w:autoSpaceDE/>
        <w:autoSpaceDN/>
        <w:adjustRightInd/>
        <w:spacing w:after="200" w:line="360" w:lineRule="auto"/>
        <w:jc w:val="left"/>
        <w:rPr>
          <w:rFonts w:asciiTheme="minorHAnsi" w:hAnsiTheme="minorHAnsi" w:cstheme="minorHAnsi"/>
          <w:b/>
          <w:kern w:val="0"/>
          <w:u w:val="single"/>
        </w:rPr>
      </w:pPr>
    </w:p>
    <w:p w14:paraId="285BEE95" w14:textId="2BB66D59" w:rsidR="0099260E" w:rsidRPr="00B81643" w:rsidRDefault="0099260E" w:rsidP="00271E84">
      <w:pPr>
        <w:pStyle w:val="Titolo3"/>
        <w:rPr>
          <w:rFonts w:asciiTheme="minorHAnsi" w:hAnsiTheme="minorHAnsi" w:cstheme="minorHAnsi"/>
        </w:rPr>
      </w:pPr>
      <w:bookmarkStart w:id="149" w:name="_Toc78448499"/>
      <w:r w:rsidRPr="00B81643">
        <w:rPr>
          <w:rFonts w:asciiTheme="minorHAnsi" w:hAnsiTheme="minorHAnsi" w:cstheme="minorHAnsi"/>
        </w:rPr>
        <w:t>ECM</w:t>
      </w:r>
      <w:bookmarkEnd w:id="149"/>
    </w:p>
    <w:p w14:paraId="048D4F40" w14:textId="2C4386C8" w:rsidR="0099260E" w:rsidRPr="00B81643" w:rsidRDefault="0099260E" w:rsidP="0061509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Sistema volto a supportare le fasi del processo di progettazione e realizzazione del Piano annuale Formativo in coerenza con la normativa ECM (Educazione Continua in Medicina). </w:t>
      </w:r>
    </w:p>
    <w:p w14:paraId="3B82E495" w14:textId="77777777" w:rsidR="0099260E" w:rsidRPr="00B81643" w:rsidRDefault="0099260E"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Lo stesso applicativo permette la pianificazione triennale a scorrimento della formazione generale (non ECM). </w:t>
      </w:r>
    </w:p>
    <w:p w14:paraId="362185DA" w14:textId="015D163A" w:rsidR="0099260E" w:rsidRPr="00B81643" w:rsidRDefault="0099260E"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w:t>
      </w:r>
      <w:r w:rsidR="00B67A82" w:rsidRPr="00B81643">
        <w:rPr>
          <w:rFonts w:asciiTheme="minorHAnsi" w:hAnsiTheme="minorHAnsi" w:cstheme="minorHAnsi"/>
          <w:kern w:val="0"/>
        </w:rPr>
        <w:t>u</w:t>
      </w:r>
      <w:r w:rsidRPr="00B81643">
        <w:rPr>
          <w:rFonts w:asciiTheme="minorHAnsi" w:hAnsiTheme="minorHAnsi" w:cstheme="minorHAnsi"/>
          <w:kern w:val="0"/>
        </w:rPr>
        <w:t>nzionalità:</w:t>
      </w:r>
    </w:p>
    <w:p w14:paraId="3F18C314" w14:textId="4039C329" w:rsidR="0099260E" w:rsidRPr="00B81643" w:rsidRDefault="0099260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inserimento da parte delle strutture territoriali degli eventi/corsi per i quali si chiede una programmazione</w:t>
      </w:r>
    </w:p>
    <w:p w14:paraId="3400A9A9" w14:textId="515C673F" w:rsidR="0099260E" w:rsidRPr="00B81643" w:rsidRDefault="0099260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verifica</w:t>
      </w:r>
      <w:r w:rsidR="00B67A82" w:rsidRPr="00B81643">
        <w:rPr>
          <w:rFonts w:asciiTheme="minorHAnsi" w:hAnsiTheme="minorHAnsi" w:cstheme="minorHAnsi"/>
          <w:kern w:val="0"/>
        </w:rPr>
        <w:t xml:space="preserve">, </w:t>
      </w:r>
      <w:r w:rsidRPr="00B81643">
        <w:rPr>
          <w:rFonts w:asciiTheme="minorHAnsi" w:hAnsiTheme="minorHAnsi" w:cstheme="minorHAnsi"/>
          <w:kern w:val="0"/>
        </w:rPr>
        <w:t>approvazione e validazione da parte del Team Operativo/Team di Processo degli eventi</w:t>
      </w:r>
    </w:p>
    <w:p w14:paraId="1879989B" w14:textId="60F1B07B" w:rsidR="0099260E" w:rsidRPr="00B81643" w:rsidRDefault="0099260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 xml:space="preserve">produzione del documento unificato </w:t>
      </w:r>
      <w:r w:rsidR="00B67A82" w:rsidRPr="00B81643">
        <w:rPr>
          <w:rFonts w:asciiTheme="minorHAnsi" w:hAnsiTheme="minorHAnsi" w:cstheme="minorHAnsi"/>
          <w:kern w:val="0"/>
        </w:rPr>
        <w:t xml:space="preserve">di Piano </w:t>
      </w:r>
      <w:r w:rsidRPr="00B81643">
        <w:rPr>
          <w:rFonts w:asciiTheme="minorHAnsi" w:hAnsiTheme="minorHAnsi" w:cstheme="minorHAnsi"/>
          <w:kern w:val="0"/>
        </w:rPr>
        <w:t>annuale e triennale</w:t>
      </w:r>
    </w:p>
    <w:p w14:paraId="0BE02E7B" w14:textId="77777777" w:rsidR="0099260E" w:rsidRPr="00B81643" w:rsidRDefault="0099260E" w:rsidP="0099260E">
      <w:pPr>
        <w:widowControl/>
        <w:autoSpaceDE/>
        <w:autoSpaceDN/>
        <w:adjustRightInd/>
        <w:spacing w:line="360" w:lineRule="auto"/>
        <w:ind w:left="426"/>
        <w:rPr>
          <w:rFonts w:asciiTheme="minorHAnsi" w:hAnsiTheme="minorHAnsi" w:cstheme="minorHAnsi"/>
        </w:rPr>
      </w:pPr>
    </w:p>
    <w:p w14:paraId="3B55CAF2" w14:textId="77777777" w:rsidR="0099260E" w:rsidRPr="00B81643" w:rsidRDefault="0099260E" w:rsidP="0099260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271"/>
        <w:gridCol w:w="1468"/>
        <w:gridCol w:w="976"/>
        <w:gridCol w:w="1305"/>
        <w:gridCol w:w="2046"/>
        <w:gridCol w:w="1194"/>
      </w:tblGrid>
      <w:tr w:rsidR="0099260E" w:rsidRPr="00B81643" w14:paraId="4AEC5E73" w14:textId="77777777" w:rsidTr="0099260E">
        <w:trPr>
          <w:trHeight w:val="765"/>
        </w:trPr>
        <w:tc>
          <w:tcPr>
            <w:tcW w:w="1271" w:type="dxa"/>
            <w:shd w:val="clear" w:color="auto" w:fill="C6D9F1"/>
            <w:hideMark/>
          </w:tcPr>
          <w:p w14:paraId="655785BF"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468" w:type="dxa"/>
            <w:shd w:val="clear" w:color="auto" w:fill="C6D9F1"/>
            <w:hideMark/>
          </w:tcPr>
          <w:p w14:paraId="69B2D670"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0CD96FAA"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0C9D9298"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140D8FC9"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6751DF32" w14:textId="77777777" w:rsidR="0099260E" w:rsidRPr="00B81643" w:rsidRDefault="0099260E"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B67A82" w:rsidRPr="00B81643" w14:paraId="15BA0607" w14:textId="77777777" w:rsidTr="0099260E">
        <w:trPr>
          <w:trHeight w:val="776"/>
        </w:trPr>
        <w:tc>
          <w:tcPr>
            <w:tcW w:w="1271" w:type="dxa"/>
            <w:vAlign w:val="center"/>
            <w:hideMark/>
          </w:tcPr>
          <w:p w14:paraId="68F04115" w14:textId="423A563B" w:rsidR="00B67A82" w:rsidRPr="00B81643" w:rsidRDefault="00B67A82"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468" w:type="dxa"/>
            <w:vAlign w:val="center"/>
            <w:hideMark/>
          </w:tcPr>
          <w:p w14:paraId="63FDC4A1" w14:textId="66CC139D" w:rsidR="00B67A82" w:rsidRPr="00B81643" w:rsidRDefault="00B67A82"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976" w:type="dxa"/>
            <w:vAlign w:val="center"/>
            <w:hideMark/>
          </w:tcPr>
          <w:p w14:paraId="196D33F3" w14:textId="7067AEAD" w:rsidR="00B67A82" w:rsidRPr="00B81643" w:rsidRDefault="00B67A82"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305" w:type="dxa"/>
            <w:vAlign w:val="center"/>
            <w:hideMark/>
          </w:tcPr>
          <w:p w14:paraId="0D6EB47E" w14:textId="5A842668" w:rsidR="00B67A82" w:rsidRPr="00B81643" w:rsidRDefault="00B67A82"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jsp</w:t>
            </w:r>
          </w:p>
        </w:tc>
        <w:tc>
          <w:tcPr>
            <w:tcW w:w="2046" w:type="dxa"/>
            <w:vAlign w:val="center"/>
            <w:hideMark/>
          </w:tcPr>
          <w:p w14:paraId="6B0EF6A0" w14:textId="27CE796E" w:rsidR="00B67A82" w:rsidRPr="00B81643" w:rsidRDefault="00B67A82"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WebLogic Server jboss</w:t>
            </w:r>
          </w:p>
        </w:tc>
        <w:tc>
          <w:tcPr>
            <w:tcW w:w="1194" w:type="dxa"/>
            <w:vAlign w:val="center"/>
            <w:hideMark/>
          </w:tcPr>
          <w:p w14:paraId="38184273" w14:textId="41D30678" w:rsidR="00B67A82" w:rsidRPr="00B81643" w:rsidRDefault="00B67A82"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1C8602A0" w14:textId="77777777" w:rsidR="0099260E" w:rsidRPr="00B81643" w:rsidRDefault="0099260E" w:rsidP="0099260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708"/>
      </w:tblGrid>
      <w:tr w:rsidR="00825BE3" w:rsidRPr="00B81643" w14:paraId="223480F4" w14:textId="77777777" w:rsidTr="0099260E">
        <w:trPr>
          <w:trHeight w:val="765"/>
        </w:trPr>
        <w:tc>
          <w:tcPr>
            <w:tcW w:w="1412" w:type="dxa"/>
            <w:shd w:val="clear" w:color="auto" w:fill="B8CCE4" w:themeFill="accent1" w:themeFillTint="66"/>
            <w:hideMark/>
          </w:tcPr>
          <w:p w14:paraId="5C1F83EC"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414" w:type="dxa"/>
            <w:shd w:val="clear" w:color="auto" w:fill="B8CCE4" w:themeFill="accent1" w:themeFillTint="66"/>
            <w:hideMark/>
          </w:tcPr>
          <w:p w14:paraId="4014DFBB"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415" w:type="dxa"/>
            <w:shd w:val="clear" w:color="auto" w:fill="B8CCE4" w:themeFill="accent1" w:themeFillTint="66"/>
            <w:hideMark/>
          </w:tcPr>
          <w:p w14:paraId="7BD7F175"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08" w:type="dxa"/>
            <w:shd w:val="clear" w:color="auto" w:fill="B8CCE4" w:themeFill="accent1" w:themeFillTint="66"/>
            <w:hideMark/>
          </w:tcPr>
          <w:p w14:paraId="2656FE41" w14:textId="77777777" w:rsidR="00825BE3" w:rsidRPr="00B81643" w:rsidRDefault="00825BE3" w:rsidP="0099260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47AA7616" w14:textId="77777777" w:rsidTr="000A11A9">
        <w:trPr>
          <w:trHeight w:val="720"/>
        </w:trPr>
        <w:tc>
          <w:tcPr>
            <w:tcW w:w="1412" w:type="dxa"/>
            <w:vAlign w:val="center"/>
            <w:hideMark/>
          </w:tcPr>
          <w:p w14:paraId="5343D49A" w14:textId="11A509FA" w:rsidR="00825BE3" w:rsidRPr="00B81643" w:rsidRDefault="00825BE3"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414" w:type="dxa"/>
            <w:vAlign w:val="center"/>
            <w:hideMark/>
          </w:tcPr>
          <w:p w14:paraId="6C3FE81E" w14:textId="5A9527F3" w:rsidR="00825BE3" w:rsidRPr="00B81643" w:rsidRDefault="00825BE3"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415" w:type="dxa"/>
            <w:vAlign w:val="center"/>
            <w:hideMark/>
          </w:tcPr>
          <w:p w14:paraId="6AB8AE5F" w14:textId="22B91AC7" w:rsidR="00825BE3" w:rsidRPr="00B81643" w:rsidRDefault="00825BE3" w:rsidP="00B67A8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100</w:t>
            </w:r>
          </w:p>
        </w:tc>
        <w:tc>
          <w:tcPr>
            <w:tcW w:w="1708" w:type="dxa"/>
            <w:vAlign w:val="center"/>
            <w:hideMark/>
          </w:tcPr>
          <w:p w14:paraId="4A066CDF" w14:textId="5C9AAC3E" w:rsidR="00825BE3" w:rsidRPr="00B81643" w:rsidRDefault="00825BE3" w:rsidP="000A11A9">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1257</w:t>
            </w:r>
          </w:p>
        </w:tc>
      </w:tr>
    </w:tbl>
    <w:p w14:paraId="653F90EE" w14:textId="60C09785" w:rsidR="0099260E" w:rsidRPr="00B81643" w:rsidRDefault="0099260E" w:rsidP="00A44001">
      <w:pPr>
        <w:widowControl/>
        <w:autoSpaceDE/>
        <w:autoSpaceDN/>
        <w:adjustRightInd/>
        <w:spacing w:after="200" w:line="360" w:lineRule="auto"/>
        <w:jc w:val="left"/>
        <w:rPr>
          <w:rFonts w:asciiTheme="minorHAnsi" w:hAnsiTheme="minorHAnsi" w:cstheme="minorHAnsi"/>
          <w:b/>
          <w:kern w:val="0"/>
          <w:u w:val="single"/>
        </w:rPr>
      </w:pPr>
    </w:p>
    <w:p w14:paraId="3CD724DE" w14:textId="39E9A7CB" w:rsidR="008D74B8" w:rsidRPr="00B81643" w:rsidRDefault="00BA5CD7" w:rsidP="00271E84">
      <w:pPr>
        <w:pStyle w:val="Titolo3"/>
        <w:rPr>
          <w:rFonts w:asciiTheme="minorHAnsi" w:hAnsiTheme="minorHAnsi" w:cstheme="minorHAnsi"/>
        </w:rPr>
      </w:pPr>
      <w:bookmarkStart w:id="150" w:name="_Toc78448500"/>
      <w:r w:rsidRPr="00B81643">
        <w:rPr>
          <w:rFonts w:asciiTheme="minorHAnsi" w:hAnsiTheme="minorHAnsi" w:cstheme="minorHAnsi"/>
        </w:rPr>
        <w:t>HR - Risorse Umane</w:t>
      </w:r>
      <w:bookmarkEnd w:id="150"/>
    </w:p>
    <w:p w14:paraId="5781C2A0" w14:textId="313E7D9A" w:rsidR="00B67A82" w:rsidRPr="00B81643" w:rsidRDefault="00BA5CD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supporta le attività e la produzione di pratiche connesse al personale dipendente di INAIL. Supporta la gestione della struttura organizzativa Inail e contiene tutti i dati giuridici e della carriera del dipendente (immatricolazione, assegnazione, concorsi ecc.)</w:t>
      </w:r>
    </w:p>
    <w:p w14:paraId="25E6D9C3" w14:textId="77777777" w:rsidR="00BA5CD7" w:rsidRPr="00B81643" w:rsidRDefault="00BA5CD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7134AF4" w14:textId="7ABE11DC" w:rsidR="008D74B8" w:rsidRPr="00B81643" w:rsidRDefault="008D74B8"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Immatricolazione,</w:t>
      </w:r>
      <w:r w:rsidR="00061C1D" w:rsidRPr="00B81643">
        <w:rPr>
          <w:rFonts w:asciiTheme="minorHAnsi" w:hAnsiTheme="minorHAnsi" w:cstheme="minorHAnsi"/>
          <w:kern w:val="0"/>
        </w:rPr>
        <w:t xml:space="preserve"> </w:t>
      </w:r>
      <w:r w:rsidRPr="00B81643">
        <w:rPr>
          <w:rFonts w:asciiTheme="minorHAnsi" w:hAnsiTheme="minorHAnsi" w:cstheme="minorHAnsi"/>
          <w:kern w:val="0"/>
        </w:rPr>
        <w:t>Inserimento</w:t>
      </w:r>
      <w:r w:rsidR="00061C1D" w:rsidRPr="00B81643">
        <w:rPr>
          <w:rFonts w:asciiTheme="minorHAnsi" w:hAnsiTheme="minorHAnsi" w:cstheme="minorHAnsi"/>
          <w:kern w:val="0"/>
        </w:rPr>
        <w:t xml:space="preserve"> </w:t>
      </w:r>
      <w:r w:rsidRPr="00B81643">
        <w:rPr>
          <w:rFonts w:asciiTheme="minorHAnsi" w:hAnsiTheme="minorHAnsi" w:cstheme="minorHAnsi"/>
          <w:kern w:val="0"/>
        </w:rPr>
        <w:t>e</w:t>
      </w:r>
      <w:r w:rsidR="00061C1D" w:rsidRPr="00B81643">
        <w:rPr>
          <w:rFonts w:asciiTheme="minorHAnsi" w:hAnsiTheme="minorHAnsi" w:cstheme="minorHAnsi"/>
          <w:kern w:val="0"/>
        </w:rPr>
        <w:t xml:space="preserve"> </w:t>
      </w:r>
      <w:r w:rsidRPr="00B81643">
        <w:rPr>
          <w:rFonts w:asciiTheme="minorHAnsi" w:hAnsiTheme="minorHAnsi" w:cstheme="minorHAnsi"/>
          <w:kern w:val="0"/>
        </w:rPr>
        <w:t>modifica</w:t>
      </w:r>
      <w:r w:rsidR="00061C1D" w:rsidRPr="00B81643">
        <w:rPr>
          <w:rFonts w:asciiTheme="minorHAnsi" w:hAnsiTheme="minorHAnsi" w:cstheme="minorHAnsi"/>
          <w:kern w:val="0"/>
        </w:rPr>
        <w:t xml:space="preserve"> </w:t>
      </w:r>
      <w:r w:rsidRPr="00B81643">
        <w:rPr>
          <w:rFonts w:asciiTheme="minorHAnsi" w:hAnsiTheme="minorHAnsi" w:cstheme="minorHAnsi"/>
          <w:kern w:val="0"/>
        </w:rPr>
        <w:t>dati</w:t>
      </w:r>
      <w:r w:rsidR="00061C1D" w:rsidRPr="00B81643">
        <w:rPr>
          <w:rFonts w:asciiTheme="minorHAnsi" w:hAnsiTheme="minorHAnsi" w:cstheme="minorHAnsi"/>
          <w:kern w:val="0"/>
        </w:rPr>
        <w:t xml:space="preserve"> </w:t>
      </w:r>
      <w:r w:rsidRPr="00B81643">
        <w:rPr>
          <w:rFonts w:asciiTheme="minorHAnsi" w:hAnsiTheme="minorHAnsi" w:cstheme="minorHAnsi"/>
          <w:kern w:val="0"/>
        </w:rPr>
        <w:t>e</w:t>
      </w:r>
      <w:r w:rsidR="00061C1D" w:rsidRPr="00B81643">
        <w:rPr>
          <w:rFonts w:asciiTheme="minorHAnsi" w:hAnsiTheme="minorHAnsi" w:cstheme="minorHAnsi"/>
          <w:kern w:val="0"/>
        </w:rPr>
        <w:t xml:space="preserve"> </w:t>
      </w:r>
      <w:r w:rsidRPr="00B81643">
        <w:rPr>
          <w:rFonts w:asciiTheme="minorHAnsi" w:hAnsiTheme="minorHAnsi" w:cstheme="minorHAnsi"/>
          <w:kern w:val="0"/>
        </w:rPr>
        <w:t>dettagli</w:t>
      </w:r>
      <w:r w:rsidR="00061C1D" w:rsidRPr="00B81643">
        <w:rPr>
          <w:rFonts w:asciiTheme="minorHAnsi" w:hAnsiTheme="minorHAnsi" w:cstheme="minorHAnsi"/>
          <w:kern w:val="0"/>
        </w:rPr>
        <w:t xml:space="preserve"> </w:t>
      </w:r>
      <w:r w:rsidRPr="00B81643">
        <w:rPr>
          <w:rFonts w:asciiTheme="minorHAnsi" w:hAnsiTheme="minorHAnsi" w:cstheme="minorHAnsi"/>
          <w:kern w:val="0"/>
        </w:rPr>
        <w:t>personali</w:t>
      </w:r>
      <w:r w:rsidR="00061C1D" w:rsidRPr="00B81643">
        <w:rPr>
          <w:rFonts w:asciiTheme="minorHAnsi" w:hAnsiTheme="minorHAnsi" w:cstheme="minorHAnsi"/>
          <w:kern w:val="0"/>
        </w:rPr>
        <w:t xml:space="preserve"> </w:t>
      </w:r>
      <w:r w:rsidRPr="00B81643">
        <w:rPr>
          <w:rFonts w:asciiTheme="minorHAnsi" w:hAnsiTheme="minorHAnsi" w:cstheme="minorHAnsi"/>
          <w:kern w:val="0"/>
        </w:rPr>
        <w:t>(data</w:t>
      </w:r>
      <w:r w:rsidR="00061C1D" w:rsidRPr="00B81643">
        <w:rPr>
          <w:rFonts w:asciiTheme="minorHAnsi" w:hAnsiTheme="minorHAnsi" w:cstheme="minorHAnsi"/>
          <w:kern w:val="0"/>
        </w:rPr>
        <w:t xml:space="preserve"> </w:t>
      </w:r>
      <w:r w:rsidRPr="00B81643">
        <w:rPr>
          <w:rFonts w:asciiTheme="minorHAnsi" w:hAnsiTheme="minorHAnsi" w:cstheme="minorHAnsi"/>
          <w:kern w:val="0"/>
        </w:rPr>
        <w:t>effettiva</w:t>
      </w:r>
      <w:r w:rsidR="00061C1D" w:rsidRPr="00B81643">
        <w:rPr>
          <w:rFonts w:asciiTheme="minorHAnsi" w:hAnsiTheme="minorHAnsi" w:cstheme="minorHAnsi"/>
          <w:kern w:val="0"/>
        </w:rPr>
        <w:t xml:space="preserve"> </w:t>
      </w:r>
      <w:r w:rsidRPr="00B81643">
        <w:rPr>
          <w:rFonts w:asciiTheme="minorHAnsi" w:hAnsiTheme="minorHAnsi" w:cstheme="minorHAnsi"/>
          <w:kern w:val="0"/>
        </w:rPr>
        <w:t>d'inizio, livello,</w:t>
      </w:r>
      <w:r w:rsidR="00061C1D" w:rsidRPr="00B81643">
        <w:rPr>
          <w:rFonts w:asciiTheme="minorHAnsi" w:hAnsiTheme="minorHAnsi" w:cstheme="minorHAnsi"/>
          <w:kern w:val="0"/>
        </w:rPr>
        <w:t xml:space="preserve"> </w:t>
      </w:r>
      <w:r w:rsidRPr="00B81643">
        <w:rPr>
          <w:rFonts w:asciiTheme="minorHAnsi" w:hAnsiTheme="minorHAnsi" w:cstheme="minorHAnsi"/>
          <w:kern w:val="0"/>
        </w:rPr>
        <w:t>ubicazione,</w:t>
      </w:r>
      <w:r w:rsidR="00061C1D" w:rsidRPr="00B81643">
        <w:rPr>
          <w:rFonts w:asciiTheme="minorHAnsi" w:hAnsiTheme="minorHAnsi" w:cstheme="minorHAnsi"/>
          <w:kern w:val="0"/>
        </w:rPr>
        <w:t xml:space="preserve"> </w:t>
      </w:r>
      <w:r w:rsidRPr="00B81643">
        <w:rPr>
          <w:rFonts w:asciiTheme="minorHAnsi" w:hAnsiTheme="minorHAnsi" w:cstheme="minorHAnsi"/>
          <w:kern w:val="0"/>
        </w:rPr>
        <w:t>mobilità e stato assegnazione alla propria funzione…)</w:t>
      </w:r>
    </w:p>
    <w:p w14:paraId="4A2F49DB" w14:textId="2F5701CD" w:rsidR="008D74B8" w:rsidRPr="00B81643" w:rsidRDefault="008D74B8"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del trattamento giuridico (contratto, livello, incarico…)</w:t>
      </w:r>
    </w:p>
    <w:p w14:paraId="133140E3" w14:textId="182CBBA9" w:rsidR="008D74B8" w:rsidRPr="00B81643" w:rsidRDefault="008D74B8"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concorsi interni e esterni, mobilità e benefits</w:t>
      </w:r>
    </w:p>
    <w:p w14:paraId="6392EE46" w14:textId="2E90CC0C" w:rsidR="008D74B8" w:rsidRPr="00B81643" w:rsidRDefault="008D74B8"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organizzativa</w:t>
      </w:r>
    </w:p>
    <w:p w14:paraId="16CBDAE9" w14:textId="22B721B2" w:rsidR="008D74B8" w:rsidRPr="00B81643" w:rsidRDefault="008D74B8"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provvedimenti disciplinari</w:t>
      </w:r>
    </w:p>
    <w:p w14:paraId="05493627" w14:textId="0D807F16" w:rsidR="00CE6104" w:rsidRPr="00B81643" w:rsidRDefault="008D74B8"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delle detrazioni ed informazioni utili alle elaborazion</w:t>
      </w:r>
      <w:r w:rsidR="00DD2ACA" w:rsidRPr="00B81643">
        <w:rPr>
          <w:rFonts w:asciiTheme="minorHAnsi" w:hAnsiTheme="minorHAnsi" w:cstheme="minorHAnsi"/>
          <w:kern w:val="0"/>
        </w:rPr>
        <w:t>i</w:t>
      </w:r>
      <w:r w:rsidR="00CE6104" w:rsidRPr="00B81643">
        <w:rPr>
          <w:rFonts w:asciiTheme="minorHAnsi" w:hAnsiTheme="minorHAnsi" w:cstheme="minorHAnsi"/>
          <w:kern w:val="0"/>
        </w:rPr>
        <w:t xml:space="preserve"> cedole stipendiali </w:t>
      </w:r>
    </w:p>
    <w:p w14:paraId="70767373" w14:textId="1EED00ED" w:rsidR="0099260E" w:rsidRPr="00B81643" w:rsidRDefault="00061C1D"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 xml:space="preserve"> </w:t>
      </w:r>
      <w:r w:rsidR="008D74B8" w:rsidRPr="00B81643">
        <w:rPr>
          <w:rFonts w:asciiTheme="minorHAnsi" w:hAnsiTheme="minorHAnsi" w:cstheme="minorHAnsi"/>
          <w:kern w:val="0"/>
        </w:rPr>
        <w:t>Visualizzazione e stampa schede di valutazione della performance (estrazione per Regione, per Proponente e per Decisore dei valutati)</w:t>
      </w:r>
    </w:p>
    <w:p w14:paraId="415FD1B1" w14:textId="77777777" w:rsidR="008D74B8" w:rsidRPr="00B81643" w:rsidRDefault="008D74B8" w:rsidP="00061C1D">
      <w:pPr>
        <w:pStyle w:val="Paragrafoelenco"/>
        <w:widowControl/>
        <w:autoSpaceDE/>
        <w:autoSpaceDN/>
        <w:adjustRightInd/>
        <w:spacing w:line="360" w:lineRule="auto"/>
        <w:ind w:left="426"/>
        <w:rPr>
          <w:rFonts w:asciiTheme="minorHAnsi" w:hAnsiTheme="minorHAnsi" w:cstheme="minorHAnsi"/>
          <w:kern w:val="0"/>
          <w:highlight w:val="yellow"/>
        </w:rPr>
      </w:pPr>
    </w:p>
    <w:p w14:paraId="54324ADB" w14:textId="77777777"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271"/>
        <w:gridCol w:w="1468"/>
        <w:gridCol w:w="976"/>
        <w:gridCol w:w="1305"/>
        <w:gridCol w:w="2046"/>
        <w:gridCol w:w="1194"/>
      </w:tblGrid>
      <w:tr w:rsidR="00BA5CD7" w:rsidRPr="00B81643" w14:paraId="7520B106" w14:textId="77777777" w:rsidTr="008D0D21">
        <w:trPr>
          <w:trHeight w:val="765"/>
        </w:trPr>
        <w:tc>
          <w:tcPr>
            <w:tcW w:w="1271" w:type="dxa"/>
            <w:shd w:val="clear" w:color="auto" w:fill="C6D9F1"/>
            <w:hideMark/>
          </w:tcPr>
          <w:p w14:paraId="286E99FD"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468" w:type="dxa"/>
            <w:shd w:val="clear" w:color="auto" w:fill="C6D9F1"/>
            <w:hideMark/>
          </w:tcPr>
          <w:p w14:paraId="36163E00"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0E555D98"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7BF450A7"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66C71EF6"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7FFBACCA"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BA5CD7" w:rsidRPr="00B81643" w14:paraId="48E9022B" w14:textId="77777777" w:rsidTr="008D0D21">
        <w:trPr>
          <w:trHeight w:val="776"/>
        </w:trPr>
        <w:tc>
          <w:tcPr>
            <w:tcW w:w="1271" w:type="dxa"/>
            <w:vAlign w:val="center"/>
            <w:hideMark/>
          </w:tcPr>
          <w:p w14:paraId="023425E6" w14:textId="6DCAE94F"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1468" w:type="dxa"/>
            <w:vAlign w:val="center"/>
            <w:hideMark/>
          </w:tcPr>
          <w:p w14:paraId="259E9FA1" w14:textId="3B0E4F25"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PL/SQL</w:t>
            </w:r>
          </w:p>
        </w:tc>
        <w:tc>
          <w:tcPr>
            <w:tcW w:w="976" w:type="dxa"/>
            <w:vAlign w:val="center"/>
            <w:hideMark/>
          </w:tcPr>
          <w:p w14:paraId="515EAA5F" w14:textId="0A817D46"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1305" w:type="dxa"/>
            <w:vAlign w:val="center"/>
            <w:hideMark/>
          </w:tcPr>
          <w:p w14:paraId="37BAE8E9" w14:textId="7EB61633"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2046" w:type="dxa"/>
            <w:vAlign w:val="center"/>
            <w:hideMark/>
          </w:tcPr>
          <w:p w14:paraId="188609CA" w14:textId="59213BA4"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1194" w:type="dxa"/>
            <w:vAlign w:val="center"/>
            <w:hideMark/>
          </w:tcPr>
          <w:p w14:paraId="6932475F" w14:textId="0E6FE7B6"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2E0512B9" w14:textId="77777777"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708"/>
      </w:tblGrid>
      <w:tr w:rsidR="00825BE3" w:rsidRPr="00B81643" w14:paraId="36674C1C" w14:textId="77777777" w:rsidTr="008D0D21">
        <w:trPr>
          <w:trHeight w:val="765"/>
        </w:trPr>
        <w:tc>
          <w:tcPr>
            <w:tcW w:w="1412" w:type="dxa"/>
            <w:shd w:val="clear" w:color="auto" w:fill="B8CCE4" w:themeFill="accent1" w:themeFillTint="66"/>
            <w:hideMark/>
          </w:tcPr>
          <w:p w14:paraId="13AC1AA7"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414" w:type="dxa"/>
            <w:shd w:val="clear" w:color="auto" w:fill="B8CCE4" w:themeFill="accent1" w:themeFillTint="66"/>
            <w:hideMark/>
          </w:tcPr>
          <w:p w14:paraId="4C872B2B"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415" w:type="dxa"/>
            <w:shd w:val="clear" w:color="auto" w:fill="B8CCE4" w:themeFill="accent1" w:themeFillTint="66"/>
            <w:hideMark/>
          </w:tcPr>
          <w:p w14:paraId="788FFACB"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08" w:type="dxa"/>
            <w:shd w:val="clear" w:color="auto" w:fill="B8CCE4" w:themeFill="accent1" w:themeFillTint="66"/>
            <w:hideMark/>
          </w:tcPr>
          <w:p w14:paraId="46952659"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3A57FFEF" w14:textId="77777777" w:rsidTr="000A11A9">
        <w:trPr>
          <w:trHeight w:val="720"/>
        </w:trPr>
        <w:tc>
          <w:tcPr>
            <w:tcW w:w="1412" w:type="dxa"/>
            <w:vAlign w:val="center"/>
            <w:hideMark/>
          </w:tcPr>
          <w:p w14:paraId="33DF997A" w14:textId="01F8478B"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414" w:type="dxa"/>
            <w:vAlign w:val="center"/>
            <w:hideMark/>
          </w:tcPr>
          <w:p w14:paraId="240FA5DA" w14:textId="41B96CA6"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415" w:type="dxa"/>
            <w:vAlign w:val="center"/>
            <w:hideMark/>
          </w:tcPr>
          <w:p w14:paraId="075A6F72" w14:textId="24CE99F4"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5000</w:t>
            </w:r>
          </w:p>
        </w:tc>
        <w:tc>
          <w:tcPr>
            <w:tcW w:w="1708" w:type="dxa"/>
            <w:vAlign w:val="center"/>
          </w:tcPr>
          <w:p w14:paraId="33721453" w14:textId="5BB59B87" w:rsidR="00825BE3" w:rsidRPr="00B81643" w:rsidRDefault="009B1886"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15055</w:t>
            </w:r>
          </w:p>
        </w:tc>
      </w:tr>
    </w:tbl>
    <w:p w14:paraId="18CEA141" w14:textId="4E976CCB" w:rsidR="00BA5CD7" w:rsidRPr="00B81643" w:rsidRDefault="00BA5CD7" w:rsidP="00A44001">
      <w:pPr>
        <w:widowControl/>
        <w:autoSpaceDE/>
        <w:autoSpaceDN/>
        <w:adjustRightInd/>
        <w:spacing w:after="200" w:line="360" w:lineRule="auto"/>
        <w:jc w:val="left"/>
        <w:rPr>
          <w:rFonts w:asciiTheme="minorHAnsi" w:hAnsiTheme="minorHAnsi" w:cstheme="minorHAnsi"/>
          <w:b/>
          <w:kern w:val="0"/>
          <w:u w:val="single"/>
        </w:rPr>
      </w:pPr>
    </w:p>
    <w:p w14:paraId="2235742D" w14:textId="77777777" w:rsidR="00CE6104" w:rsidRPr="00B81643" w:rsidRDefault="00CE6104" w:rsidP="00A44001">
      <w:pPr>
        <w:widowControl/>
        <w:autoSpaceDE/>
        <w:autoSpaceDN/>
        <w:adjustRightInd/>
        <w:spacing w:after="200" w:line="360" w:lineRule="auto"/>
        <w:jc w:val="left"/>
        <w:rPr>
          <w:rFonts w:asciiTheme="minorHAnsi" w:hAnsiTheme="minorHAnsi" w:cstheme="minorHAnsi"/>
          <w:b/>
          <w:kern w:val="0"/>
          <w:u w:val="single"/>
        </w:rPr>
      </w:pPr>
    </w:p>
    <w:p w14:paraId="27B111B6" w14:textId="718CF6DB" w:rsidR="00BA5CD7" w:rsidRPr="00B81643" w:rsidRDefault="00BA5CD7" w:rsidP="00271E84">
      <w:pPr>
        <w:pStyle w:val="Titolo3"/>
        <w:rPr>
          <w:rFonts w:asciiTheme="minorHAnsi" w:hAnsiTheme="minorHAnsi" w:cstheme="minorHAnsi"/>
        </w:rPr>
      </w:pPr>
      <w:bookmarkStart w:id="151" w:name="_Toc78448501"/>
      <w:r w:rsidRPr="00B81643">
        <w:rPr>
          <w:rFonts w:asciiTheme="minorHAnsi" w:hAnsiTheme="minorHAnsi" w:cstheme="minorHAnsi"/>
        </w:rPr>
        <w:t>Portale Dipendente</w:t>
      </w:r>
      <w:bookmarkEnd w:id="151"/>
    </w:p>
    <w:p w14:paraId="07B38CEA" w14:textId="2C34BC16" w:rsidR="00BA5CD7" w:rsidRPr="00B81643" w:rsidRDefault="00BA5CD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consente la gestione e la consultazione delle informazioni riguardanti il dipendente INAIL quali, </w:t>
      </w:r>
      <w:r w:rsidR="00CE6104" w:rsidRPr="00B81643">
        <w:rPr>
          <w:rFonts w:asciiTheme="minorHAnsi" w:hAnsiTheme="minorHAnsi" w:cstheme="minorHAnsi"/>
          <w:kern w:val="0"/>
        </w:rPr>
        <w:t>detrazioni, assistenza sanitaria, donazioni e altro.</w:t>
      </w:r>
    </w:p>
    <w:p w14:paraId="6E3E2429" w14:textId="77777777" w:rsidR="00CE6104" w:rsidRPr="00B81643" w:rsidRDefault="00CE6104"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p>
    <w:p w14:paraId="333C7876" w14:textId="5C421575"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271"/>
        <w:gridCol w:w="1468"/>
        <w:gridCol w:w="976"/>
        <w:gridCol w:w="1305"/>
        <w:gridCol w:w="2046"/>
        <w:gridCol w:w="1194"/>
      </w:tblGrid>
      <w:tr w:rsidR="00BA5CD7" w:rsidRPr="00B81643" w14:paraId="7118C860" w14:textId="77777777" w:rsidTr="008D0D21">
        <w:trPr>
          <w:trHeight w:val="765"/>
        </w:trPr>
        <w:tc>
          <w:tcPr>
            <w:tcW w:w="1271" w:type="dxa"/>
            <w:shd w:val="clear" w:color="auto" w:fill="C6D9F1"/>
            <w:hideMark/>
          </w:tcPr>
          <w:p w14:paraId="31E61FF5"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468" w:type="dxa"/>
            <w:shd w:val="clear" w:color="auto" w:fill="C6D9F1"/>
            <w:hideMark/>
          </w:tcPr>
          <w:p w14:paraId="6464D2B8"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0AF4B916"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696D251B"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1B356BC8"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6B748B81"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BA5CD7" w:rsidRPr="00B81643" w14:paraId="0021BE9F" w14:textId="77777777" w:rsidTr="008D0D21">
        <w:trPr>
          <w:trHeight w:val="776"/>
        </w:trPr>
        <w:tc>
          <w:tcPr>
            <w:tcW w:w="1271" w:type="dxa"/>
            <w:vAlign w:val="center"/>
            <w:hideMark/>
          </w:tcPr>
          <w:p w14:paraId="5ECBF619" w14:textId="65C7CF7D"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Appication</w:t>
            </w:r>
          </w:p>
        </w:tc>
        <w:tc>
          <w:tcPr>
            <w:tcW w:w="1468" w:type="dxa"/>
            <w:vAlign w:val="center"/>
            <w:hideMark/>
          </w:tcPr>
          <w:p w14:paraId="51ACF439" w14:textId="04C98C45"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976" w:type="dxa"/>
            <w:vAlign w:val="center"/>
            <w:hideMark/>
          </w:tcPr>
          <w:p w14:paraId="7322120F" w14:textId="61496C26"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305" w:type="dxa"/>
            <w:vAlign w:val="center"/>
            <w:hideMark/>
          </w:tcPr>
          <w:p w14:paraId="7D1BC41A" w14:textId="5EC8C0E3"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Struts/JSP</w:t>
            </w:r>
          </w:p>
        </w:tc>
        <w:tc>
          <w:tcPr>
            <w:tcW w:w="2046" w:type="dxa"/>
            <w:vAlign w:val="center"/>
            <w:hideMark/>
          </w:tcPr>
          <w:p w14:paraId="2D3F26FD" w14:textId="511BABE3"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Struts MVC(WLS)</w:t>
            </w:r>
          </w:p>
        </w:tc>
        <w:tc>
          <w:tcPr>
            <w:tcW w:w="1194" w:type="dxa"/>
            <w:vAlign w:val="center"/>
            <w:hideMark/>
          </w:tcPr>
          <w:p w14:paraId="6AC77007" w14:textId="2241DD0B"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JDBC/ORACLE</w:t>
            </w:r>
          </w:p>
        </w:tc>
      </w:tr>
    </w:tbl>
    <w:p w14:paraId="299A99D4" w14:textId="77777777"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708"/>
      </w:tblGrid>
      <w:tr w:rsidR="00825BE3" w:rsidRPr="00B81643" w14:paraId="099D0401" w14:textId="77777777" w:rsidTr="008D0D21">
        <w:trPr>
          <w:trHeight w:val="765"/>
        </w:trPr>
        <w:tc>
          <w:tcPr>
            <w:tcW w:w="1412" w:type="dxa"/>
            <w:shd w:val="clear" w:color="auto" w:fill="B8CCE4" w:themeFill="accent1" w:themeFillTint="66"/>
            <w:hideMark/>
          </w:tcPr>
          <w:p w14:paraId="2B0C191C"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414" w:type="dxa"/>
            <w:shd w:val="clear" w:color="auto" w:fill="B8CCE4" w:themeFill="accent1" w:themeFillTint="66"/>
            <w:hideMark/>
          </w:tcPr>
          <w:p w14:paraId="0A2C06CA"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415" w:type="dxa"/>
            <w:shd w:val="clear" w:color="auto" w:fill="B8CCE4" w:themeFill="accent1" w:themeFillTint="66"/>
            <w:hideMark/>
          </w:tcPr>
          <w:p w14:paraId="560D2F06"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08" w:type="dxa"/>
            <w:shd w:val="clear" w:color="auto" w:fill="B8CCE4" w:themeFill="accent1" w:themeFillTint="66"/>
            <w:hideMark/>
          </w:tcPr>
          <w:p w14:paraId="52D1E97F"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12A6FDEC" w14:textId="77777777" w:rsidTr="000A11A9">
        <w:trPr>
          <w:trHeight w:val="720"/>
        </w:trPr>
        <w:tc>
          <w:tcPr>
            <w:tcW w:w="1412" w:type="dxa"/>
            <w:vAlign w:val="center"/>
            <w:hideMark/>
          </w:tcPr>
          <w:p w14:paraId="67AF3F87" w14:textId="2A3252CF"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414" w:type="dxa"/>
            <w:vAlign w:val="center"/>
            <w:hideMark/>
          </w:tcPr>
          <w:p w14:paraId="4924FB7A" w14:textId="6FC37D3B"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415" w:type="dxa"/>
            <w:vAlign w:val="center"/>
            <w:hideMark/>
          </w:tcPr>
          <w:p w14:paraId="2AD06491" w14:textId="02DF0BC4"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9000</w:t>
            </w:r>
          </w:p>
        </w:tc>
        <w:tc>
          <w:tcPr>
            <w:tcW w:w="1708" w:type="dxa"/>
            <w:vAlign w:val="center"/>
            <w:hideMark/>
          </w:tcPr>
          <w:p w14:paraId="17AEE213" w14:textId="1516989D" w:rsidR="00825BE3" w:rsidRPr="00B81643" w:rsidRDefault="00A36131" w:rsidP="000A11A9">
            <w:pPr>
              <w:widowControl/>
              <w:autoSpaceDE/>
              <w:autoSpaceDN/>
              <w:adjustRightInd/>
              <w:spacing w:before="120" w:after="120" w:line="240" w:lineRule="auto"/>
              <w:jc w:val="center"/>
              <w:rPr>
                <w:rFonts w:asciiTheme="minorHAnsi" w:hAnsiTheme="minorHAnsi" w:cstheme="minorHAnsi"/>
                <w:b/>
                <w:kern w:val="0"/>
                <w:highlight w:val="yellow"/>
              </w:rPr>
            </w:pPr>
            <w:r w:rsidRPr="00B81643">
              <w:rPr>
                <w:rFonts w:asciiTheme="minorHAnsi" w:hAnsiTheme="minorHAnsi" w:cstheme="minorHAnsi"/>
                <w:b/>
                <w:kern w:val="0"/>
                <w:highlight w:val="yellow"/>
              </w:rPr>
              <w:t>3975</w:t>
            </w:r>
          </w:p>
        </w:tc>
      </w:tr>
    </w:tbl>
    <w:p w14:paraId="2B67F4BE" w14:textId="77777777" w:rsidR="00BA5CD7" w:rsidRPr="00B81643" w:rsidRDefault="00BA5CD7" w:rsidP="00BA5CD7">
      <w:pPr>
        <w:widowControl/>
        <w:autoSpaceDE/>
        <w:autoSpaceDN/>
        <w:adjustRightInd/>
        <w:spacing w:after="200" w:line="360" w:lineRule="auto"/>
        <w:jc w:val="left"/>
        <w:rPr>
          <w:rFonts w:asciiTheme="minorHAnsi" w:hAnsiTheme="minorHAnsi" w:cstheme="minorHAnsi"/>
          <w:b/>
          <w:kern w:val="0"/>
          <w:u w:val="single"/>
        </w:rPr>
      </w:pPr>
    </w:p>
    <w:p w14:paraId="6D0714A9" w14:textId="115C2172" w:rsidR="004545D1" w:rsidRPr="00B81643" w:rsidRDefault="00BA5CD7" w:rsidP="00271E84">
      <w:pPr>
        <w:pStyle w:val="Titolo3"/>
        <w:rPr>
          <w:rFonts w:asciiTheme="minorHAnsi" w:hAnsiTheme="minorHAnsi" w:cstheme="minorHAnsi"/>
        </w:rPr>
      </w:pPr>
      <w:bookmarkStart w:id="152" w:name="_Toc78448502"/>
      <w:r w:rsidRPr="00B81643">
        <w:rPr>
          <w:rFonts w:asciiTheme="minorHAnsi" w:hAnsiTheme="minorHAnsi" w:cstheme="minorHAnsi"/>
        </w:rPr>
        <w:t>PRESTITI</w:t>
      </w:r>
      <w:bookmarkEnd w:id="152"/>
    </w:p>
    <w:p w14:paraId="4D3CE647" w14:textId="67C7A6C5" w:rsidR="00BA5CD7" w:rsidRPr="00B81643" w:rsidRDefault="00BA5CD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completa delle fasi della domanda di prestito, della simulazione del capitale concedibile e del calcolo del debito residuo del prestito in corso.</w:t>
      </w:r>
    </w:p>
    <w:p w14:paraId="6B3F2BBC" w14:textId="77777777" w:rsidR="00BA5CD7" w:rsidRPr="00B81643" w:rsidRDefault="00BA5CD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EBAF1D3" w14:textId="1FB3C0DB" w:rsidR="004545D1" w:rsidRPr="00B81643" w:rsidRDefault="004545D1"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delle richieste di prestito</w:t>
      </w:r>
    </w:p>
    <w:p w14:paraId="44DC1C6B" w14:textId="1A4D615C" w:rsidR="004545D1" w:rsidRPr="00B81643" w:rsidRDefault="004545D1"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Simulazione del prestito</w:t>
      </w:r>
    </w:p>
    <w:p w14:paraId="717DB77E" w14:textId="259CC66A" w:rsidR="00BA5CD7" w:rsidRPr="00B81643" w:rsidRDefault="004545D1"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Controllo situazione debitoria</w:t>
      </w:r>
    </w:p>
    <w:p w14:paraId="7EF541B3" w14:textId="77777777"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184"/>
        <w:gridCol w:w="976"/>
        <w:gridCol w:w="1305"/>
        <w:gridCol w:w="2046"/>
        <w:gridCol w:w="1194"/>
      </w:tblGrid>
      <w:tr w:rsidR="00BA5CD7" w:rsidRPr="00B81643" w14:paraId="0BF316F8" w14:textId="77777777" w:rsidTr="005F4138">
        <w:trPr>
          <w:trHeight w:val="765"/>
        </w:trPr>
        <w:tc>
          <w:tcPr>
            <w:tcW w:w="1555" w:type="dxa"/>
            <w:shd w:val="clear" w:color="auto" w:fill="C6D9F1"/>
            <w:hideMark/>
          </w:tcPr>
          <w:p w14:paraId="21E663A5"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184" w:type="dxa"/>
            <w:shd w:val="clear" w:color="auto" w:fill="C6D9F1"/>
            <w:hideMark/>
          </w:tcPr>
          <w:p w14:paraId="1E896EE9"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19709C71"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102E4C95"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5B3CA613"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40BC1EB7"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BA5CD7" w:rsidRPr="00B81643" w14:paraId="1A1C9B0D" w14:textId="77777777" w:rsidTr="005F4138">
        <w:trPr>
          <w:trHeight w:val="776"/>
        </w:trPr>
        <w:tc>
          <w:tcPr>
            <w:tcW w:w="1555" w:type="dxa"/>
            <w:vAlign w:val="center"/>
            <w:hideMark/>
          </w:tcPr>
          <w:p w14:paraId="07C4DC53" w14:textId="1D99A3F2"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184" w:type="dxa"/>
            <w:vAlign w:val="center"/>
            <w:hideMark/>
          </w:tcPr>
          <w:p w14:paraId="2645006B" w14:textId="0A9E2BF3"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PL/SQL</w:t>
            </w:r>
          </w:p>
        </w:tc>
        <w:tc>
          <w:tcPr>
            <w:tcW w:w="976" w:type="dxa"/>
            <w:vAlign w:val="center"/>
            <w:hideMark/>
          </w:tcPr>
          <w:p w14:paraId="402DDF6A" w14:textId="77498944"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LDAP Server</w:t>
            </w:r>
          </w:p>
        </w:tc>
        <w:tc>
          <w:tcPr>
            <w:tcW w:w="1305" w:type="dxa"/>
            <w:vAlign w:val="center"/>
            <w:hideMark/>
          </w:tcPr>
          <w:p w14:paraId="3AE0B77B" w14:textId="0B19B400"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w:t>
            </w:r>
          </w:p>
        </w:tc>
        <w:tc>
          <w:tcPr>
            <w:tcW w:w="2046" w:type="dxa"/>
            <w:vAlign w:val="center"/>
            <w:hideMark/>
          </w:tcPr>
          <w:p w14:paraId="59EBB895" w14:textId="4FB6859A"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w:t>
            </w:r>
          </w:p>
        </w:tc>
        <w:tc>
          <w:tcPr>
            <w:tcW w:w="1194" w:type="dxa"/>
            <w:vAlign w:val="center"/>
            <w:hideMark/>
          </w:tcPr>
          <w:p w14:paraId="4315103C" w14:textId="5F1628FB" w:rsidR="00BA5CD7" w:rsidRPr="00B81643" w:rsidRDefault="00BA5CD7"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5674FF9D" w14:textId="77777777"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708"/>
      </w:tblGrid>
      <w:tr w:rsidR="00825BE3" w:rsidRPr="00B81643" w14:paraId="003BBFB3" w14:textId="77777777" w:rsidTr="008D0D21">
        <w:trPr>
          <w:trHeight w:val="765"/>
        </w:trPr>
        <w:tc>
          <w:tcPr>
            <w:tcW w:w="1412" w:type="dxa"/>
            <w:shd w:val="clear" w:color="auto" w:fill="B8CCE4" w:themeFill="accent1" w:themeFillTint="66"/>
            <w:hideMark/>
          </w:tcPr>
          <w:p w14:paraId="617F0539"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414" w:type="dxa"/>
            <w:shd w:val="clear" w:color="auto" w:fill="B8CCE4" w:themeFill="accent1" w:themeFillTint="66"/>
            <w:hideMark/>
          </w:tcPr>
          <w:p w14:paraId="60F837B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415" w:type="dxa"/>
            <w:shd w:val="clear" w:color="auto" w:fill="B8CCE4" w:themeFill="accent1" w:themeFillTint="66"/>
            <w:hideMark/>
          </w:tcPr>
          <w:p w14:paraId="2D7E69C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08" w:type="dxa"/>
            <w:shd w:val="clear" w:color="auto" w:fill="B8CCE4" w:themeFill="accent1" w:themeFillTint="66"/>
            <w:hideMark/>
          </w:tcPr>
          <w:p w14:paraId="65ACF29F"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0130E7CB" w14:textId="77777777" w:rsidTr="000A11A9">
        <w:trPr>
          <w:trHeight w:val="720"/>
        </w:trPr>
        <w:tc>
          <w:tcPr>
            <w:tcW w:w="1412" w:type="dxa"/>
            <w:vAlign w:val="center"/>
            <w:hideMark/>
          </w:tcPr>
          <w:p w14:paraId="0F35EBE7" w14:textId="2753EF1B"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414" w:type="dxa"/>
            <w:vAlign w:val="center"/>
            <w:hideMark/>
          </w:tcPr>
          <w:p w14:paraId="22A7C766" w14:textId="1808B35D"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B</w:t>
            </w:r>
          </w:p>
        </w:tc>
        <w:tc>
          <w:tcPr>
            <w:tcW w:w="1415" w:type="dxa"/>
            <w:vAlign w:val="center"/>
            <w:hideMark/>
          </w:tcPr>
          <w:p w14:paraId="19996B08" w14:textId="420845F5" w:rsidR="00825BE3" w:rsidRPr="00B81643" w:rsidRDefault="00825BE3" w:rsidP="00BA5CD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9000</w:t>
            </w:r>
          </w:p>
        </w:tc>
        <w:tc>
          <w:tcPr>
            <w:tcW w:w="1708" w:type="dxa"/>
            <w:vAlign w:val="center"/>
            <w:hideMark/>
          </w:tcPr>
          <w:p w14:paraId="2DABC8D5" w14:textId="38ACB33A"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547</w:t>
            </w:r>
          </w:p>
        </w:tc>
      </w:tr>
    </w:tbl>
    <w:p w14:paraId="6F11EFE5" w14:textId="4E51CE37" w:rsidR="00BA5CD7" w:rsidRPr="00B81643" w:rsidRDefault="00BA5CD7" w:rsidP="00A44001">
      <w:pPr>
        <w:widowControl/>
        <w:autoSpaceDE/>
        <w:autoSpaceDN/>
        <w:adjustRightInd/>
        <w:spacing w:after="200" w:line="360" w:lineRule="auto"/>
        <w:jc w:val="left"/>
        <w:rPr>
          <w:rFonts w:asciiTheme="minorHAnsi" w:hAnsiTheme="minorHAnsi" w:cstheme="minorHAnsi"/>
          <w:b/>
          <w:kern w:val="0"/>
          <w:u w:val="single"/>
        </w:rPr>
      </w:pPr>
    </w:p>
    <w:p w14:paraId="4FAE3E8B" w14:textId="0469603C" w:rsidR="00BA5CD7" w:rsidRPr="00B81643" w:rsidRDefault="00BA5CD7" w:rsidP="00271E84">
      <w:pPr>
        <w:pStyle w:val="Titolo3"/>
        <w:rPr>
          <w:rFonts w:asciiTheme="minorHAnsi" w:hAnsiTheme="minorHAnsi" w:cstheme="minorHAnsi"/>
        </w:rPr>
      </w:pPr>
      <w:bookmarkStart w:id="153" w:name="_Toc78448503"/>
      <w:r w:rsidRPr="00B81643">
        <w:rPr>
          <w:rFonts w:asciiTheme="minorHAnsi" w:hAnsiTheme="minorHAnsi" w:cstheme="minorHAnsi"/>
        </w:rPr>
        <w:t>Pubblicazione Atti</w:t>
      </w:r>
      <w:bookmarkEnd w:id="153"/>
    </w:p>
    <w:p w14:paraId="0BD727DA" w14:textId="77777777" w:rsidR="005F4138" w:rsidRPr="00B81643" w:rsidRDefault="00BA5CD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E' un'applicazione Intranet in dotazione all’Istituto per la gestione (redazione/pubblicazione/consultazione) delle pubblicazioni, comunicazioni e circolari</w:t>
      </w:r>
    </w:p>
    <w:p w14:paraId="6F594F66" w14:textId="52226059" w:rsidR="00BA5CD7" w:rsidRPr="00B81643" w:rsidRDefault="00BA5CD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855004E" w14:textId="33AA6434"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Inserimento atti ufficiali</w:t>
      </w:r>
    </w:p>
    <w:p w14:paraId="13B45E39" w14:textId="2AD2DEF5"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Ricerca e Visualizzazione atti</w:t>
      </w:r>
    </w:p>
    <w:p w14:paraId="10631E9A" w14:textId="4599A34E" w:rsidR="00DF29DF" w:rsidRPr="00B81643" w:rsidRDefault="00DF29DF" w:rsidP="00DF29DF">
      <w:pPr>
        <w:widowControl/>
        <w:autoSpaceDE/>
        <w:autoSpaceDN/>
        <w:adjustRightInd/>
        <w:spacing w:line="360" w:lineRule="auto"/>
        <w:rPr>
          <w:rFonts w:asciiTheme="minorHAnsi" w:hAnsiTheme="minorHAnsi" w:cstheme="minorHAnsi"/>
          <w:kern w:val="0"/>
          <w:highlight w:val="yellow"/>
        </w:rPr>
      </w:pPr>
    </w:p>
    <w:p w14:paraId="321ACB5E" w14:textId="77777777" w:rsidR="00DF29DF" w:rsidRPr="00B81643" w:rsidRDefault="00DF29DF" w:rsidP="00DF29DF">
      <w:pPr>
        <w:widowControl/>
        <w:autoSpaceDE/>
        <w:autoSpaceDN/>
        <w:adjustRightInd/>
        <w:spacing w:line="360" w:lineRule="auto"/>
        <w:rPr>
          <w:rFonts w:asciiTheme="minorHAnsi" w:hAnsiTheme="minorHAnsi" w:cstheme="minorHAnsi"/>
          <w:kern w:val="0"/>
          <w:highlight w:val="yellow"/>
        </w:rPr>
      </w:pPr>
    </w:p>
    <w:p w14:paraId="71CE0284" w14:textId="77777777"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184"/>
        <w:gridCol w:w="976"/>
        <w:gridCol w:w="1305"/>
        <w:gridCol w:w="2046"/>
        <w:gridCol w:w="1194"/>
      </w:tblGrid>
      <w:tr w:rsidR="00BA5CD7" w:rsidRPr="00B81643" w14:paraId="5A7D48A1" w14:textId="77777777" w:rsidTr="005F4138">
        <w:trPr>
          <w:trHeight w:val="765"/>
        </w:trPr>
        <w:tc>
          <w:tcPr>
            <w:tcW w:w="1555" w:type="dxa"/>
            <w:shd w:val="clear" w:color="auto" w:fill="C6D9F1"/>
            <w:hideMark/>
          </w:tcPr>
          <w:p w14:paraId="0743701A"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184" w:type="dxa"/>
            <w:shd w:val="clear" w:color="auto" w:fill="C6D9F1"/>
            <w:hideMark/>
          </w:tcPr>
          <w:p w14:paraId="41304985"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7481565E"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20DB594C"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19FD89E9"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2EA06632" w14:textId="77777777" w:rsidR="00BA5CD7" w:rsidRPr="00B81643" w:rsidRDefault="00BA5CD7"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5F4138" w:rsidRPr="00B81643" w14:paraId="323310B5" w14:textId="77777777" w:rsidTr="005F4138">
        <w:trPr>
          <w:trHeight w:val="776"/>
        </w:trPr>
        <w:tc>
          <w:tcPr>
            <w:tcW w:w="1555" w:type="dxa"/>
            <w:vAlign w:val="center"/>
            <w:hideMark/>
          </w:tcPr>
          <w:p w14:paraId="135838BC" w14:textId="60AB5B66" w:rsidR="005F4138" w:rsidRPr="00B81643" w:rsidRDefault="005F4138"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184" w:type="dxa"/>
            <w:vAlign w:val="center"/>
            <w:hideMark/>
          </w:tcPr>
          <w:p w14:paraId="3A853B85" w14:textId="708E7FF4" w:rsidR="005F4138" w:rsidRPr="00B81643" w:rsidRDefault="005F4138"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976" w:type="dxa"/>
            <w:vAlign w:val="center"/>
            <w:hideMark/>
          </w:tcPr>
          <w:p w14:paraId="24493223" w14:textId="2AE8A604" w:rsidR="005F4138" w:rsidRPr="00B81643" w:rsidRDefault="005F4138"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305" w:type="dxa"/>
            <w:vAlign w:val="center"/>
            <w:hideMark/>
          </w:tcPr>
          <w:p w14:paraId="271533DF" w14:textId="377C7780" w:rsidR="005F4138" w:rsidRPr="00B81643" w:rsidRDefault="005F4138"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Java/JSF</w:t>
            </w:r>
          </w:p>
        </w:tc>
        <w:tc>
          <w:tcPr>
            <w:tcW w:w="2046" w:type="dxa"/>
            <w:vAlign w:val="center"/>
            <w:hideMark/>
          </w:tcPr>
          <w:p w14:paraId="7373AC9A" w14:textId="759805BB" w:rsidR="005F4138" w:rsidRPr="00B81643" w:rsidRDefault="005F4138"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Jboss</w:t>
            </w:r>
          </w:p>
        </w:tc>
        <w:tc>
          <w:tcPr>
            <w:tcW w:w="1194" w:type="dxa"/>
            <w:vAlign w:val="center"/>
            <w:hideMark/>
          </w:tcPr>
          <w:p w14:paraId="37B191CC" w14:textId="586EE81E" w:rsidR="005F4138" w:rsidRPr="00B81643" w:rsidRDefault="005F4138"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6C14C22C" w14:textId="77777777" w:rsidR="00BA5CD7" w:rsidRPr="00B81643" w:rsidRDefault="00BA5CD7" w:rsidP="00BA5CD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844"/>
        <w:gridCol w:w="1701"/>
        <w:gridCol w:w="1417"/>
      </w:tblGrid>
      <w:tr w:rsidR="00825BE3" w:rsidRPr="00B81643" w14:paraId="6A85105E" w14:textId="77777777" w:rsidTr="005F4138">
        <w:trPr>
          <w:trHeight w:val="765"/>
        </w:trPr>
        <w:tc>
          <w:tcPr>
            <w:tcW w:w="1412" w:type="dxa"/>
            <w:shd w:val="clear" w:color="auto" w:fill="B8CCE4" w:themeFill="accent1" w:themeFillTint="66"/>
            <w:hideMark/>
          </w:tcPr>
          <w:p w14:paraId="736A0AB1"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46291A1E"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31DBC771"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577F0C05"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35E8660C" w14:textId="77777777" w:rsidTr="000A11A9">
        <w:trPr>
          <w:trHeight w:val="720"/>
        </w:trPr>
        <w:tc>
          <w:tcPr>
            <w:tcW w:w="1412" w:type="dxa"/>
            <w:vAlign w:val="center"/>
            <w:hideMark/>
          </w:tcPr>
          <w:p w14:paraId="0DD1D9C4" w14:textId="51AB2D5E" w:rsidR="00825BE3" w:rsidRPr="00B81643" w:rsidRDefault="00825BE3"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469BF218" w14:textId="05FDFBA0" w:rsidR="00825BE3" w:rsidRPr="00B81643" w:rsidRDefault="00825BE3"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67A35DE8" w14:textId="62A1CB5A" w:rsidR="00825BE3" w:rsidRPr="00B81643" w:rsidRDefault="00825BE3" w:rsidP="005F41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10000</w:t>
            </w:r>
          </w:p>
        </w:tc>
        <w:tc>
          <w:tcPr>
            <w:tcW w:w="1417" w:type="dxa"/>
            <w:vAlign w:val="center"/>
            <w:hideMark/>
          </w:tcPr>
          <w:p w14:paraId="0156694C" w14:textId="236AD370"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kern w:val="0"/>
              </w:rPr>
              <w:t>188</w:t>
            </w:r>
          </w:p>
        </w:tc>
      </w:tr>
    </w:tbl>
    <w:p w14:paraId="24E1EFE6" w14:textId="2D17F814" w:rsidR="00BA5CD7" w:rsidRPr="00B81643" w:rsidRDefault="00BA5CD7" w:rsidP="00A44001">
      <w:pPr>
        <w:widowControl/>
        <w:autoSpaceDE/>
        <w:autoSpaceDN/>
        <w:adjustRightInd/>
        <w:spacing w:after="200" w:line="360" w:lineRule="auto"/>
        <w:jc w:val="left"/>
        <w:rPr>
          <w:rFonts w:asciiTheme="minorHAnsi" w:hAnsiTheme="minorHAnsi" w:cstheme="minorHAnsi"/>
          <w:b/>
          <w:kern w:val="0"/>
          <w:u w:val="single"/>
        </w:rPr>
      </w:pPr>
    </w:p>
    <w:p w14:paraId="7FC244FD" w14:textId="67ECAD2B" w:rsidR="005F4138" w:rsidRPr="00B81643" w:rsidRDefault="007978A7" w:rsidP="00271E84">
      <w:pPr>
        <w:pStyle w:val="Titolo3"/>
        <w:rPr>
          <w:rFonts w:asciiTheme="minorHAnsi" w:hAnsiTheme="minorHAnsi" w:cstheme="minorHAnsi"/>
        </w:rPr>
      </w:pPr>
      <w:bookmarkStart w:id="154" w:name="_Toc78448504"/>
      <w:r w:rsidRPr="00B81643">
        <w:rPr>
          <w:rFonts w:asciiTheme="minorHAnsi" w:hAnsiTheme="minorHAnsi" w:cstheme="minorHAnsi"/>
        </w:rPr>
        <w:t xml:space="preserve">ADP </w:t>
      </w:r>
      <w:r w:rsidR="00D1666C" w:rsidRPr="00B81643">
        <w:rPr>
          <w:rFonts w:asciiTheme="minorHAnsi" w:hAnsiTheme="minorHAnsi" w:cstheme="minorHAnsi"/>
        </w:rPr>
        <w:t>- ONESERVICE</w:t>
      </w:r>
      <w:bookmarkEnd w:id="154"/>
    </w:p>
    <w:p w14:paraId="03690EAA" w14:textId="6CC0C460" w:rsidR="005F4138" w:rsidRPr="00B81643" w:rsidRDefault="005F4138"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ADP è composta da 4 moduli: Time (ex Porta), Sipert (ex Retributivo), Adempimenti e Self Service.</w:t>
      </w:r>
    </w:p>
    <w:p w14:paraId="3A3A9847" w14:textId="300BDF18" w:rsidR="00061C1D" w:rsidRPr="00B81643" w:rsidRDefault="00061C1D"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06449E6" w14:textId="76C01C17" w:rsidR="005F4138" w:rsidRPr="00B81643" w:rsidRDefault="005F41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Time: gestione presenze, quadratura, compensazione e valorizzazione dei dati utili all'elaborazione della cedola</w:t>
      </w:r>
    </w:p>
    <w:p w14:paraId="5273FAF5" w14:textId="43029C4F" w:rsidR="005F4138" w:rsidRPr="00B81643" w:rsidRDefault="005F41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Sipert: calcolo dei cedolini, gestione dei prestiti personali e calcolo assegni familiari a carico</w:t>
      </w:r>
    </w:p>
    <w:p w14:paraId="466F7354" w14:textId="56336993" w:rsidR="005F4138" w:rsidRPr="00B81643" w:rsidRDefault="005F41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Adempimenti: flussi verso enti previdenziali</w:t>
      </w:r>
    </w:p>
    <w:p w14:paraId="66E0C90F" w14:textId="36FFA454" w:rsidR="007978A7" w:rsidRPr="00B81643" w:rsidRDefault="005F41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Self</w:t>
      </w:r>
      <w:r w:rsidR="007978A7" w:rsidRPr="00B81643">
        <w:rPr>
          <w:rFonts w:asciiTheme="minorHAnsi" w:hAnsiTheme="minorHAnsi" w:cstheme="minorHAnsi"/>
          <w:kern w:val="0"/>
        </w:rPr>
        <w:t>-</w:t>
      </w:r>
      <w:r w:rsidRPr="00B81643">
        <w:rPr>
          <w:rFonts w:asciiTheme="minorHAnsi" w:hAnsiTheme="minorHAnsi" w:cstheme="minorHAnsi"/>
          <w:kern w:val="0"/>
        </w:rPr>
        <w:t>Service: gestione delle Presenze-Assenze del dipendente, inserimento domanda L. 104, Part time, modifica Anagrafica dipendenti e familiari</w:t>
      </w:r>
    </w:p>
    <w:p w14:paraId="3EC34335" w14:textId="77777777" w:rsidR="00061C1D" w:rsidRPr="00B81643" w:rsidRDefault="00061C1D" w:rsidP="005F4138">
      <w:pPr>
        <w:keepNext/>
        <w:widowControl/>
        <w:autoSpaceDE/>
        <w:autoSpaceDN/>
        <w:adjustRightInd/>
        <w:spacing w:before="240" w:line="240" w:lineRule="auto"/>
        <w:ind w:left="786"/>
        <w:jc w:val="left"/>
        <w:rPr>
          <w:rFonts w:asciiTheme="minorHAnsi" w:hAnsiTheme="minorHAnsi" w:cstheme="minorHAnsi"/>
          <w:kern w:val="0"/>
        </w:rPr>
      </w:pPr>
    </w:p>
    <w:p w14:paraId="7EC76760" w14:textId="527A740F" w:rsidR="005F4138" w:rsidRPr="00B81643" w:rsidRDefault="005F4138" w:rsidP="005F4138">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184"/>
        <w:gridCol w:w="976"/>
        <w:gridCol w:w="1305"/>
        <w:gridCol w:w="2046"/>
        <w:gridCol w:w="1194"/>
      </w:tblGrid>
      <w:tr w:rsidR="005F4138" w:rsidRPr="00B81643" w14:paraId="63B873E9" w14:textId="77777777" w:rsidTr="008D0D21">
        <w:trPr>
          <w:trHeight w:val="765"/>
        </w:trPr>
        <w:tc>
          <w:tcPr>
            <w:tcW w:w="1555" w:type="dxa"/>
            <w:shd w:val="clear" w:color="auto" w:fill="C6D9F1"/>
            <w:hideMark/>
          </w:tcPr>
          <w:p w14:paraId="42D5BC9F" w14:textId="77777777" w:rsidR="005F4138" w:rsidRPr="00B81643" w:rsidRDefault="005F413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184" w:type="dxa"/>
            <w:shd w:val="clear" w:color="auto" w:fill="C6D9F1"/>
            <w:hideMark/>
          </w:tcPr>
          <w:p w14:paraId="1CB1E539" w14:textId="77777777" w:rsidR="005F4138" w:rsidRPr="00B81643" w:rsidRDefault="005F413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976" w:type="dxa"/>
            <w:shd w:val="clear" w:color="auto" w:fill="C6D9F1"/>
            <w:hideMark/>
          </w:tcPr>
          <w:p w14:paraId="6FB37DCB" w14:textId="77777777" w:rsidR="005F4138" w:rsidRPr="00B81643" w:rsidRDefault="005F413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305" w:type="dxa"/>
            <w:shd w:val="clear" w:color="auto" w:fill="C6D9F1"/>
            <w:hideMark/>
          </w:tcPr>
          <w:p w14:paraId="53EDB687" w14:textId="77777777" w:rsidR="005F4138" w:rsidRPr="00B81643" w:rsidRDefault="005F413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46" w:type="dxa"/>
            <w:shd w:val="clear" w:color="auto" w:fill="C6D9F1"/>
            <w:hideMark/>
          </w:tcPr>
          <w:p w14:paraId="61803487" w14:textId="77777777" w:rsidR="005F4138" w:rsidRPr="00B81643" w:rsidRDefault="005F413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0E6C16EE" w14:textId="77777777" w:rsidR="005F4138" w:rsidRPr="00B81643" w:rsidRDefault="005F413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7978A7" w:rsidRPr="00B81643" w14:paraId="16503953" w14:textId="77777777" w:rsidTr="008D0D21">
        <w:trPr>
          <w:trHeight w:val="776"/>
        </w:trPr>
        <w:tc>
          <w:tcPr>
            <w:tcW w:w="1555" w:type="dxa"/>
            <w:vAlign w:val="center"/>
            <w:hideMark/>
          </w:tcPr>
          <w:p w14:paraId="3643AE7A" w14:textId="179F7778" w:rsidR="007978A7" w:rsidRPr="00B81643" w:rsidRDefault="007978A7"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ADP</w:t>
            </w:r>
          </w:p>
        </w:tc>
        <w:tc>
          <w:tcPr>
            <w:tcW w:w="1184" w:type="dxa"/>
            <w:vAlign w:val="center"/>
            <w:hideMark/>
          </w:tcPr>
          <w:p w14:paraId="5D894952" w14:textId="1264100B" w:rsidR="007978A7" w:rsidRPr="00B81643" w:rsidRDefault="007978A7"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976" w:type="dxa"/>
            <w:vAlign w:val="center"/>
            <w:hideMark/>
          </w:tcPr>
          <w:p w14:paraId="76CEC82B" w14:textId="51CC0E8A" w:rsidR="007978A7" w:rsidRPr="00B81643" w:rsidRDefault="007978A7"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 rhel</w:t>
            </w:r>
          </w:p>
        </w:tc>
        <w:tc>
          <w:tcPr>
            <w:tcW w:w="1305" w:type="dxa"/>
            <w:vAlign w:val="center"/>
            <w:hideMark/>
          </w:tcPr>
          <w:p w14:paraId="75E223B6" w14:textId="457802C7" w:rsidR="007978A7" w:rsidRPr="00B81643" w:rsidRDefault="007978A7"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JSP/servlet</w:t>
            </w:r>
          </w:p>
        </w:tc>
        <w:tc>
          <w:tcPr>
            <w:tcW w:w="2046" w:type="dxa"/>
            <w:vAlign w:val="center"/>
            <w:hideMark/>
          </w:tcPr>
          <w:p w14:paraId="7F80F453" w14:textId="748598B9" w:rsidR="007978A7" w:rsidRPr="00B81643" w:rsidRDefault="007978A7"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Tomcat</w:t>
            </w:r>
          </w:p>
        </w:tc>
        <w:tc>
          <w:tcPr>
            <w:tcW w:w="1194" w:type="dxa"/>
            <w:vAlign w:val="center"/>
            <w:hideMark/>
          </w:tcPr>
          <w:p w14:paraId="112A140F" w14:textId="0A6E9B6A" w:rsidR="007978A7" w:rsidRPr="00B81643" w:rsidRDefault="007978A7"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DB ORACLE</w:t>
            </w:r>
          </w:p>
        </w:tc>
      </w:tr>
    </w:tbl>
    <w:p w14:paraId="1EB3EFA2" w14:textId="77777777" w:rsidR="005F4138" w:rsidRPr="00B81643" w:rsidRDefault="005F4138" w:rsidP="005F4138">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3CF32F34" w14:textId="77777777" w:rsidTr="00825BE3">
        <w:trPr>
          <w:trHeight w:val="765"/>
        </w:trPr>
        <w:tc>
          <w:tcPr>
            <w:tcW w:w="1743" w:type="dxa"/>
            <w:shd w:val="clear" w:color="auto" w:fill="B8CCE4" w:themeFill="accent1" w:themeFillTint="66"/>
            <w:hideMark/>
          </w:tcPr>
          <w:p w14:paraId="77FCE274"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3B887CB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7E256CFE"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7CD3376B"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671AAA1C" w14:textId="77777777" w:rsidTr="00825BE3">
        <w:trPr>
          <w:trHeight w:val="720"/>
        </w:trPr>
        <w:tc>
          <w:tcPr>
            <w:tcW w:w="1743" w:type="dxa"/>
            <w:vAlign w:val="center"/>
            <w:hideMark/>
          </w:tcPr>
          <w:p w14:paraId="5866B4A8" w14:textId="3CF359AF" w:rsidR="00825BE3" w:rsidRPr="00B81643" w:rsidRDefault="00825BE3"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Custom/Package</w:t>
            </w:r>
          </w:p>
        </w:tc>
        <w:tc>
          <w:tcPr>
            <w:tcW w:w="1844" w:type="dxa"/>
            <w:vAlign w:val="center"/>
            <w:hideMark/>
          </w:tcPr>
          <w:p w14:paraId="772D77E8" w14:textId="2F316454" w:rsidR="00825BE3" w:rsidRPr="00B81643" w:rsidRDefault="00825BE3"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265DE82F" w14:textId="592C58E5" w:rsidR="00825BE3" w:rsidRPr="00B81643" w:rsidRDefault="00825BE3" w:rsidP="007978A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9000</w:t>
            </w:r>
          </w:p>
        </w:tc>
        <w:tc>
          <w:tcPr>
            <w:tcW w:w="1417" w:type="dxa"/>
            <w:vAlign w:val="center"/>
            <w:hideMark/>
          </w:tcPr>
          <w:p w14:paraId="7BA111F0" w14:textId="40A7F3B2"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7480</w:t>
            </w:r>
          </w:p>
        </w:tc>
      </w:tr>
    </w:tbl>
    <w:p w14:paraId="7E974111" w14:textId="554CEE44" w:rsidR="007978A7" w:rsidRPr="00B81643" w:rsidRDefault="007978A7" w:rsidP="00A44001">
      <w:pPr>
        <w:widowControl/>
        <w:autoSpaceDE/>
        <w:autoSpaceDN/>
        <w:adjustRightInd/>
        <w:spacing w:after="200" w:line="360" w:lineRule="auto"/>
        <w:jc w:val="left"/>
        <w:rPr>
          <w:rFonts w:asciiTheme="minorHAnsi" w:hAnsiTheme="minorHAnsi" w:cstheme="minorHAnsi"/>
          <w:b/>
          <w:kern w:val="0"/>
          <w:u w:val="single"/>
        </w:rPr>
      </w:pPr>
    </w:p>
    <w:p w14:paraId="618394A7" w14:textId="1EE989E4" w:rsidR="007978A7" w:rsidRPr="00B81643" w:rsidRDefault="007978A7" w:rsidP="00271E84">
      <w:pPr>
        <w:pStyle w:val="Titolo3"/>
        <w:rPr>
          <w:rFonts w:asciiTheme="minorHAnsi" w:hAnsiTheme="minorHAnsi" w:cstheme="minorHAnsi"/>
        </w:rPr>
      </w:pPr>
      <w:bookmarkStart w:id="155" w:name="_Toc78448505"/>
      <w:r w:rsidRPr="00B81643">
        <w:rPr>
          <w:rFonts w:asciiTheme="minorHAnsi" w:hAnsiTheme="minorHAnsi" w:cstheme="minorHAnsi"/>
        </w:rPr>
        <w:t>TRAVEL</w:t>
      </w:r>
      <w:bookmarkEnd w:id="155"/>
    </w:p>
    <w:p w14:paraId="08BFF101" w14:textId="1869FE11" w:rsidR="007978A7" w:rsidRPr="00B81643" w:rsidRDefault="007978A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L'applicativo permette l’inserimento e la gestione delle missioni del Dipendente INAIL.</w:t>
      </w:r>
    </w:p>
    <w:p w14:paraId="5F645605" w14:textId="77777777" w:rsidR="00061C1D" w:rsidRPr="00B81643" w:rsidRDefault="00061C1D"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7682BC3" w14:textId="004C4A0C" w:rsidR="007978A7" w:rsidRPr="00B81643" w:rsidRDefault="007978A7" w:rsidP="00DD0EF4">
      <w:pPr>
        <w:widowControl/>
        <w:numPr>
          <w:ilvl w:val="0"/>
          <w:numId w:val="12"/>
        </w:numPr>
        <w:autoSpaceDE/>
        <w:autoSpaceDN/>
        <w:adjustRightInd/>
        <w:spacing w:line="360" w:lineRule="auto"/>
        <w:ind w:left="1066" w:hanging="357"/>
        <w:contextualSpacing/>
        <w:rPr>
          <w:rFonts w:asciiTheme="minorHAnsi" w:hAnsiTheme="minorHAnsi" w:cstheme="minorHAnsi"/>
          <w:kern w:val="0"/>
        </w:rPr>
      </w:pPr>
      <w:r w:rsidRPr="00B81643">
        <w:rPr>
          <w:rFonts w:asciiTheme="minorHAnsi" w:hAnsiTheme="minorHAnsi" w:cstheme="minorHAnsi"/>
          <w:kern w:val="0"/>
        </w:rPr>
        <w:t>gesti</w:t>
      </w:r>
      <w:r w:rsidR="00767806" w:rsidRPr="00B81643">
        <w:rPr>
          <w:rFonts w:asciiTheme="minorHAnsi" w:hAnsiTheme="minorHAnsi" w:cstheme="minorHAnsi"/>
          <w:kern w:val="0"/>
        </w:rPr>
        <w:t xml:space="preserve">one </w:t>
      </w:r>
      <w:r w:rsidRPr="00B81643">
        <w:rPr>
          <w:rFonts w:asciiTheme="minorHAnsi" w:hAnsiTheme="minorHAnsi" w:cstheme="minorHAnsi"/>
          <w:kern w:val="0"/>
        </w:rPr>
        <w:t>l'iter completo della missione, dalla fase di preventivo a quella di consuntivo, con il pagamento della missione, rispettando un processo autorizzativo definito con INAIL.</w:t>
      </w:r>
    </w:p>
    <w:p w14:paraId="12908B4E" w14:textId="77777777" w:rsidR="007978A7" w:rsidRPr="00B81643" w:rsidRDefault="007978A7" w:rsidP="007978A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gridCol w:w="1194"/>
      </w:tblGrid>
      <w:tr w:rsidR="000C7918" w:rsidRPr="00B81643" w14:paraId="0593B158" w14:textId="402819F1" w:rsidTr="000C7918">
        <w:trPr>
          <w:trHeight w:val="765"/>
        </w:trPr>
        <w:tc>
          <w:tcPr>
            <w:tcW w:w="1555" w:type="dxa"/>
            <w:shd w:val="clear" w:color="auto" w:fill="C6D9F1"/>
            <w:hideMark/>
          </w:tcPr>
          <w:p w14:paraId="4E3CE429" w14:textId="77777777" w:rsidR="000C7918" w:rsidRPr="00B81643" w:rsidRDefault="000C791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1109D4E9" w14:textId="77777777" w:rsidR="000C7918" w:rsidRPr="00B81643" w:rsidRDefault="000C791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4139A438" w14:textId="77777777" w:rsidR="000C7918" w:rsidRPr="00B81643" w:rsidRDefault="000C791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5B5DCD50" w14:textId="77777777" w:rsidR="000C7918" w:rsidRPr="00B81643" w:rsidRDefault="000C791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389A4F27" w14:textId="77777777" w:rsidR="000C7918" w:rsidRPr="00B81643" w:rsidRDefault="000C791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12DB63E3" w14:textId="77777777" w:rsidR="000C7918" w:rsidRPr="00B81643" w:rsidRDefault="000C7918"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c>
          <w:tcPr>
            <w:tcW w:w="1194" w:type="dxa"/>
            <w:shd w:val="clear" w:color="auto" w:fill="C6D9F1"/>
          </w:tcPr>
          <w:p w14:paraId="5D78172E" w14:textId="77777777" w:rsidR="000C7918" w:rsidRPr="00B81643" w:rsidRDefault="000C7918" w:rsidP="008D0D21">
            <w:pPr>
              <w:widowControl/>
              <w:autoSpaceDE/>
              <w:autoSpaceDN/>
              <w:adjustRightInd/>
              <w:spacing w:before="120" w:after="120" w:line="240" w:lineRule="auto"/>
              <w:jc w:val="center"/>
              <w:rPr>
                <w:rFonts w:asciiTheme="minorHAnsi" w:hAnsiTheme="minorHAnsi" w:cstheme="minorHAnsi"/>
                <w:b/>
                <w:bCs/>
                <w:kern w:val="0"/>
              </w:rPr>
            </w:pPr>
          </w:p>
        </w:tc>
      </w:tr>
      <w:tr w:rsidR="000C7918" w:rsidRPr="00B81643" w14:paraId="557F83B7" w14:textId="631E1760" w:rsidTr="000C7918">
        <w:trPr>
          <w:trHeight w:val="776"/>
        </w:trPr>
        <w:tc>
          <w:tcPr>
            <w:tcW w:w="1555" w:type="dxa"/>
            <w:vAlign w:val="center"/>
            <w:hideMark/>
          </w:tcPr>
          <w:p w14:paraId="0E072116" w14:textId="4C037C1F" w:rsidR="000C7918" w:rsidRPr="00B81643" w:rsidRDefault="000C7918"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ADP</w:t>
            </w:r>
          </w:p>
        </w:tc>
        <w:tc>
          <w:tcPr>
            <w:tcW w:w="1559" w:type="dxa"/>
            <w:vAlign w:val="center"/>
            <w:hideMark/>
          </w:tcPr>
          <w:p w14:paraId="428D1199" w14:textId="4F0410D0" w:rsidR="000C7918" w:rsidRPr="00B81643" w:rsidRDefault="000C7918"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38E8F4CC" w14:textId="00341B6D" w:rsidR="000C7918" w:rsidRPr="00B81643" w:rsidRDefault="000C7918"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 rhel</w:t>
            </w:r>
          </w:p>
        </w:tc>
        <w:tc>
          <w:tcPr>
            <w:tcW w:w="1417" w:type="dxa"/>
            <w:vAlign w:val="center"/>
            <w:hideMark/>
          </w:tcPr>
          <w:p w14:paraId="5C040442" w14:textId="09098B3F" w:rsidR="000C7918" w:rsidRPr="00B81643" w:rsidRDefault="000C7918"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JSP/servlet</w:t>
            </w:r>
          </w:p>
        </w:tc>
        <w:tc>
          <w:tcPr>
            <w:tcW w:w="1401" w:type="dxa"/>
            <w:vAlign w:val="center"/>
            <w:hideMark/>
          </w:tcPr>
          <w:p w14:paraId="21244320" w14:textId="1214358F" w:rsidR="000C7918" w:rsidRPr="00B81643" w:rsidRDefault="000C7918"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Tomcat</w:t>
            </w:r>
          </w:p>
        </w:tc>
        <w:tc>
          <w:tcPr>
            <w:tcW w:w="1194" w:type="dxa"/>
            <w:vAlign w:val="center"/>
            <w:hideMark/>
          </w:tcPr>
          <w:p w14:paraId="072FF2BA" w14:textId="305096CC" w:rsidR="000C7918" w:rsidRPr="00B81643" w:rsidRDefault="000C7918"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DB ORACLE</w:t>
            </w:r>
          </w:p>
        </w:tc>
        <w:tc>
          <w:tcPr>
            <w:tcW w:w="1194" w:type="dxa"/>
          </w:tcPr>
          <w:p w14:paraId="1473ABA6" w14:textId="77777777" w:rsidR="000C7918" w:rsidRPr="00B81643" w:rsidRDefault="000C7918" w:rsidP="00A90A5A">
            <w:pPr>
              <w:widowControl/>
              <w:autoSpaceDE/>
              <w:autoSpaceDN/>
              <w:adjustRightInd/>
              <w:spacing w:before="120" w:after="120" w:line="240" w:lineRule="auto"/>
              <w:jc w:val="center"/>
              <w:rPr>
                <w:rFonts w:asciiTheme="minorHAnsi" w:hAnsiTheme="minorHAnsi" w:cstheme="minorHAnsi"/>
                <w:b/>
                <w:bCs/>
                <w:kern w:val="0"/>
              </w:rPr>
            </w:pPr>
          </w:p>
        </w:tc>
      </w:tr>
    </w:tbl>
    <w:p w14:paraId="17ECDB86" w14:textId="77777777" w:rsidR="007978A7" w:rsidRPr="00B81643" w:rsidRDefault="007978A7" w:rsidP="007978A7">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844"/>
        <w:gridCol w:w="1701"/>
        <w:gridCol w:w="1417"/>
      </w:tblGrid>
      <w:tr w:rsidR="00825BE3" w:rsidRPr="00B81643" w14:paraId="42BB91C0" w14:textId="77777777" w:rsidTr="008D0D21">
        <w:trPr>
          <w:trHeight w:val="765"/>
        </w:trPr>
        <w:tc>
          <w:tcPr>
            <w:tcW w:w="1412" w:type="dxa"/>
            <w:shd w:val="clear" w:color="auto" w:fill="B8CCE4" w:themeFill="accent1" w:themeFillTint="66"/>
            <w:hideMark/>
          </w:tcPr>
          <w:p w14:paraId="74AE6790"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61C7EEE1"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4E241969"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59EFABA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06EA0118" w14:textId="77777777" w:rsidTr="000A11A9">
        <w:trPr>
          <w:trHeight w:val="720"/>
        </w:trPr>
        <w:tc>
          <w:tcPr>
            <w:tcW w:w="1412" w:type="dxa"/>
            <w:vAlign w:val="center"/>
            <w:hideMark/>
          </w:tcPr>
          <w:p w14:paraId="30D34459" w14:textId="7BC00D07" w:rsidR="00825BE3" w:rsidRPr="00B81643" w:rsidRDefault="00825BE3"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33F1DCC1"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60AEAA75"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9000</w:t>
            </w:r>
          </w:p>
        </w:tc>
        <w:tc>
          <w:tcPr>
            <w:tcW w:w="1417" w:type="dxa"/>
            <w:vAlign w:val="center"/>
            <w:hideMark/>
          </w:tcPr>
          <w:p w14:paraId="27CE3C3F" w14:textId="7526409C"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kern w:val="0"/>
              </w:rPr>
              <w:t>376</w:t>
            </w:r>
          </w:p>
        </w:tc>
      </w:tr>
    </w:tbl>
    <w:p w14:paraId="5A38A200" w14:textId="704954BC" w:rsidR="007978A7" w:rsidRPr="00B81643" w:rsidRDefault="007978A7" w:rsidP="007978A7">
      <w:pPr>
        <w:widowControl/>
        <w:autoSpaceDE/>
        <w:autoSpaceDN/>
        <w:adjustRightInd/>
        <w:spacing w:after="200" w:line="360" w:lineRule="auto"/>
        <w:jc w:val="left"/>
        <w:rPr>
          <w:rFonts w:asciiTheme="minorHAnsi" w:hAnsiTheme="minorHAnsi" w:cstheme="minorHAnsi"/>
          <w:b/>
          <w:kern w:val="0"/>
          <w:u w:val="single"/>
        </w:rPr>
      </w:pPr>
    </w:p>
    <w:p w14:paraId="4844B1D9" w14:textId="288AD728" w:rsidR="00A90A5A" w:rsidRPr="00B81643" w:rsidRDefault="00A90A5A" w:rsidP="007978A7">
      <w:pPr>
        <w:widowControl/>
        <w:autoSpaceDE/>
        <w:autoSpaceDN/>
        <w:adjustRightInd/>
        <w:spacing w:after="200" w:line="360" w:lineRule="auto"/>
        <w:jc w:val="left"/>
        <w:rPr>
          <w:rFonts w:asciiTheme="minorHAnsi" w:hAnsiTheme="minorHAnsi" w:cstheme="minorHAnsi"/>
          <w:b/>
          <w:kern w:val="0"/>
          <w:u w:val="single"/>
        </w:rPr>
      </w:pPr>
    </w:p>
    <w:p w14:paraId="1C084C43" w14:textId="4DA1BCEC" w:rsidR="00A90A5A" w:rsidRPr="00B81643" w:rsidRDefault="00A90A5A" w:rsidP="00271E84">
      <w:pPr>
        <w:pStyle w:val="Titolo3"/>
        <w:rPr>
          <w:rFonts w:asciiTheme="minorHAnsi" w:hAnsiTheme="minorHAnsi" w:cstheme="minorHAnsi"/>
        </w:rPr>
      </w:pPr>
      <w:bookmarkStart w:id="156" w:name="_Toc78448506"/>
      <w:r w:rsidRPr="00B81643">
        <w:rPr>
          <w:rFonts w:asciiTheme="minorHAnsi" w:hAnsiTheme="minorHAnsi" w:cstheme="minorHAnsi"/>
        </w:rPr>
        <w:t>Valutazione-Personale</w:t>
      </w:r>
      <w:bookmarkEnd w:id="156"/>
      <w:r w:rsidR="00463827" w:rsidRPr="00B81643">
        <w:rPr>
          <w:rFonts w:asciiTheme="minorHAnsi" w:hAnsiTheme="minorHAnsi" w:cstheme="minorHAnsi"/>
        </w:rPr>
        <w:t xml:space="preserve"> </w:t>
      </w:r>
    </w:p>
    <w:p w14:paraId="1FFFC399" w14:textId="4C697919" w:rsidR="00A90A5A" w:rsidRPr="00B81643" w:rsidRDefault="00A90A5A"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L'applicativo permette la </w:t>
      </w:r>
      <w:r w:rsidR="00767806" w:rsidRPr="00B81643">
        <w:rPr>
          <w:rFonts w:asciiTheme="minorHAnsi" w:hAnsiTheme="minorHAnsi" w:cstheme="minorHAnsi"/>
          <w:kern w:val="0"/>
        </w:rPr>
        <w:t>v</w:t>
      </w:r>
      <w:r w:rsidRPr="00B81643">
        <w:rPr>
          <w:rFonts w:asciiTheme="minorHAnsi" w:hAnsiTheme="minorHAnsi" w:cstheme="minorHAnsi"/>
          <w:kern w:val="0"/>
        </w:rPr>
        <w:t xml:space="preserve">alutazione del Personale. </w:t>
      </w:r>
    </w:p>
    <w:p w14:paraId="5DE5BF99" w14:textId="77777777" w:rsidR="00A90A5A" w:rsidRPr="00B81643" w:rsidRDefault="00A90A5A"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1F441CC" w14:textId="623EE6F4" w:rsidR="00A90A5A" w:rsidRPr="00B81643" w:rsidRDefault="00767806"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Valutazione del Personale</w:t>
      </w:r>
    </w:p>
    <w:p w14:paraId="222F05AB" w14:textId="0D66154E" w:rsidR="00767806" w:rsidRPr="00B81643" w:rsidRDefault="00767806"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del colloquio tra Dirigenti/Coordinatori e personale INAIL</w:t>
      </w:r>
    </w:p>
    <w:p w14:paraId="204C1034" w14:textId="77777777" w:rsidR="00DD2ACA" w:rsidRPr="00B81643" w:rsidRDefault="00DD2ACA" w:rsidP="00DD2ACA">
      <w:pPr>
        <w:widowControl/>
        <w:autoSpaceDE/>
        <w:autoSpaceDN/>
        <w:adjustRightInd/>
        <w:spacing w:line="360" w:lineRule="auto"/>
        <w:contextualSpacing/>
        <w:jc w:val="left"/>
        <w:rPr>
          <w:rFonts w:asciiTheme="minorHAnsi" w:hAnsiTheme="minorHAnsi" w:cstheme="minorHAnsi"/>
          <w:kern w:val="0"/>
        </w:rPr>
      </w:pPr>
    </w:p>
    <w:p w14:paraId="228D1A8F" w14:textId="77777777" w:rsidR="00A90A5A" w:rsidRPr="00B81643" w:rsidRDefault="00A90A5A" w:rsidP="00A90A5A">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A90A5A" w:rsidRPr="00B81643" w14:paraId="5DB5770C" w14:textId="77777777" w:rsidTr="008D0D21">
        <w:trPr>
          <w:trHeight w:val="765"/>
        </w:trPr>
        <w:tc>
          <w:tcPr>
            <w:tcW w:w="1555" w:type="dxa"/>
            <w:shd w:val="clear" w:color="auto" w:fill="C6D9F1"/>
            <w:hideMark/>
          </w:tcPr>
          <w:p w14:paraId="1A40A58F" w14:textId="77777777" w:rsidR="00A90A5A" w:rsidRPr="00B81643" w:rsidRDefault="00A90A5A"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3D1C2EF9" w14:textId="77777777" w:rsidR="00A90A5A" w:rsidRPr="00B81643" w:rsidRDefault="00A90A5A"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7D42DFFE" w14:textId="77777777" w:rsidR="00A90A5A" w:rsidRPr="00B81643" w:rsidRDefault="00A90A5A"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099815CD" w14:textId="77777777" w:rsidR="00A90A5A" w:rsidRPr="00B81643" w:rsidRDefault="00A90A5A"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2A891D22" w14:textId="77777777" w:rsidR="00A90A5A" w:rsidRPr="00B81643" w:rsidRDefault="00A90A5A"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692F7C03" w14:textId="77777777" w:rsidR="00A90A5A" w:rsidRPr="00B81643" w:rsidRDefault="00A90A5A"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A90A5A" w:rsidRPr="00B81643" w14:paraId="68BE8050" w14:textId="77777777" w:rsidTr="008D0D21">
        <w:trPr>
          <w:trHeight w:val="776"/>
        </w:trPr>
        <w:tc>
          <w:tcPr>
            <w:tcW w:w="1555" w:type="dxa"/>
            <w:vAlign w:val="center"/>
            <w:hideMark/>
          </w:tcPr>
          <w:p w14:paraId="15A50026" w14:textId="5EA1E906" w:rsidR="00A90A5A" w:rsidRPr="00B81643" w:rsidRDefault="00A90A5A"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76035DC9" w14:textId="53122288" w:rsidR="00A90A5A" w:rsidRPr="00B81643" w:rsidRDefault="00A90A5A"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7A31D9C2" w14:textId="5FAE9EA4" w:rsidR="00A90A5A" w:rsidRPr="00B81643" w:rsidRDefault="00A90A5A"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17" w:type="dxa"/>
            <w:vAlign w:val="center"/>
            <w:hideMark/>
          </w:tcPr>
          <w:p w14:paraId="657BDD7D" w14:textId="77D94588" w:rsidR="00A90A5A" w:rsidRPr="00B81643" w:rsidRDefault="00A90A5A"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Angular </w:t>
            </w:r>
          </w:p>
        </w:tc>
        <w:tc>
          <w:tcPr>
            <w:tcW w:w="1401" w:type="dxa"/>
            <w:vAlign w:val="center"/>
            <w:hideMark/>
          </w:tcPr>
          <w:p w14:paraId="5BECE18B" w14:textId="680752D9" w:rsidR="00A90A5A" w:rsidRPr="00B81643" w:rsidRDefault="00A90A5A"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REST(WLS)/WS(JBOSS)</w:t>
            </w:r>
          </w:p>
        </w:tc>
        <w:tc>
          <w:tcPr>
            <w:tcW w:w="1194" w:type="dxa"/>
            <w:vAlign w:val="center"/>
            <w:hideMark/>
          </w:tcPr>
          <w:p w14:paraId="2995893C" w14:textId="7B23F18A" w:rsidR="00A90A5A" w:rsidRPr="00B81643" w:rsidRDefault="00A90A5A"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JPA/DB ORACLE</w:t>
            </w:r>
          </w:p>
        </w:tc>
      </w:tr>
    </w:tbl>
    <w:p w14:paraId="6F4D5BC5" w14:textId="77777777" w:rsidR="00A90A5A" w:rsidRPr="00B81643" w:rsidRDefault="00A90A5A" w:rsidP="00A90A5A">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844"/>
        <w:gridCol w:w="1701"/>
        <w:gridCol w:w="1417"/>
      </w:tblGrid>
      <w:tr w:rsidR="00825BE3" w:rsidRPr="00B81643" w14:paraId="61E4D636" w14:textId="77777777" w:rsidTr="008D0D21">
        <w:trPr>
          <w:trHeight w:val="765"/>
        </w:trPr>
        <w:tc>
          <w:tcPr>
            <w:tcW w:w="1412" w:type="dxa"/>
            <w:shd w:val="clear" w:color="auto" w:fill="B8CCE4" w:themeFill="accent1" w:themeFillTint="66"/>
            <w:hideMark/>
          </w:tcPr>
          <w:p w14:paraId="05C68530"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2BF03637"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395CA32A"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31EC4B2A"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4B13E9D6" w14:textId="77777777" w:rsidTr="000A11A9">
        <w:trPr>
          <w:trHeight w:val="720"/>
        </w:trPr>
        <w:tc>
          <w:tcPr>
            <w:tcW w:w="1412" w:type="dxa"/>
            <w:vAlign w:val="center"/>
            <w:hideMark/>
          </w:tcPr>
          <w:p w14:paraId="22FAC244" w14:textId="7B9D09B7" w:rsidR="00825BE3" w:rsidRPr="00B81643" w:rsidRDefault="00825BE3" w:rsidP="00A90A5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08FB6CB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3086834B"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9000</w:t>
            </w:r>
          </w:p>
        </w:tc>
        <w:tc>
          <w:tcPr>
            <w:tcW w:w="1417" w:type="dxa"/>
            <w:vAlign w:val="center"/>
            <w:hideMark/>
          </w:tcPr>
          <w:p w14:paraId="3367B3C8" w14:textId="7E0BDD85"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kern w:val="0"/>
              </w:rPr>
              <w:t>990</w:t>
            </w:r>
          </w:p>
        </w:tc>
      </w:tr>
    </w:tbl>
    <w:p w14:paraId="55FEA170" w14:textId="77777777" w:rsidR="00A90A5A" w:rsidRPr="00B81643" w:rsidRDefault="00A90A5A" w:rsidP="00A90A5A">
      <w:pPr>
        <w:widowControl/>
        <w:autoSpaceDE/>
        <w:autoSpaceDN/>
        <w:adjustRightInd/>
        <w:spacing w:after="200" w:line="360" w:lineRule="auto"/>
        <w:jc w:val="left"/>
        <w:rPr>
          <w:rFonts w:asciiTheme="minorHAnsi" w:hAnsiTheme="minorHAnsi" w:cstheme="minorHAnsi"/>
          <w:kern w:val="0"/>
        </w:rPr>
      </w:pPr>
    </w:p>
    <w:p w14:paraId="2D544093" w14:textId="77777777" w:rsidR="00767806" w:rsidRPr="00B81643" w:rsidRDefault="00767806" w:rsidP="00767806">
      <w:pPr>
        <w:rPr>
          <w:rFonts w:asciiTheme="minorHAnsi" w:hAnsiTheme="minorHAnsi" w:cstheme="minorHAnsi"/>
        </w:rPr>
      </w:pPr>
    </w:p>
    <w:p w14:paraId="19EF4251" w14:textId="47F21674" w:rsidR="000E2B4A" w:rsidRPr="00B81643" w:rsidRDefault="00717EFB" w:rsidP="000E2B4A">
      <w:pPr>
        <w:pStyle w:val="Titolo2"/>
        <w:tabs>
          <w:tab w:val="clear" w:pos="576"/>
          <w:tab w:val="num" w:pos="993"/>
        </w:tabs>
        <w:rPr>
          <w:rFonts w:asciiTheme="minorHAnsi" w:eastAsiaTheme="majorEastAsia" w:hAnsiTheme="minorHAnsi" w:cstheme="minorHAnsi"/>
          <w:sz w:val="28"/>
          <w:szCs w:val="28"/>
          <w:lang w:eastAsia="en-US"/>
        </w:rPr>
      </w:pPr>
      <w:bookmarkStart w:id="157" w:name="_Toc78448507"/>
      <w:r w:rsidRPr="00B81643">
        <w:rPr>
          <w:rFonts w:asciiTheme="minorHAnsi" w:eastAsiaTheme="majorEastAsia" w:hAnsiTheme="minorHAnsi" w:cstheme="minorHAnsi"/>
          <w:sz w:val="28"/>
          <w:szCs w:val="28"/>
          <w:lang w:eastAsia="en-US"/>
        </w:rPr>
        <w:t>PATRIMONIO</w:t>
      </w:r>
      <w:bookmarkEnd w:id="157"/>
    </w:p>
    <w:p w14:paraId="73F67726" w14:textId="32E6E2E9" w:rsidR="007C6CB2" w:rsidRPr="00B81643" w:rsidRDefault="007C6CB2" w:rsidP="00271E84">
      <w:pPr>
        <w:pStyle w:val="Titolo3"/>
        <w:rPr>
          <w:rFonts w:asciiTheme="minorHAnsi" w:hAnsiTheme="minorHAnsi" w:cstheme="minorHAnsi"/>
        </w:rPr>
      </w:pPr>
      <w:bookmarkStart w:id="158" w:name="_Toc78448508"/>
      <w:bookmarkEnd w:id="141"/>
      <w:bookmarkEnd w:id="142"/>
      <w:bookmarkEnd w:id="146"/>
      <w:bookmarkEnd w:id="147"/>
      <w:r w:rsidRPr="00B81643">
        <w:rPr>
          <w:rFonts w:asciiTheme="minorHAnsi" w:hAnsiTheme="minorHAnsi" w:cstheme="minorHAnsi"/>
        </w:rPr>
        <w:t>Cruscotto Patrimonio Immobiliare</w:t>
      </w:r>
      <w:bookmarkEnd w:id="158"/>
      <w:r w:rsidR="00463827" w:rsidRPr="00B81643">
        <w:rPr>
          <w:rFonts w:asciiTheme="minorHAnsi" w:hAnsiTheme="minorHAnsi" w:cstheme="minorHAnsi"/>
        </w:rPr>
        <w:t xml:space="preserve"> </w:t>
      </w:r>
    </w:p>
    <w:p w14:paraId="0ED4C8D9" w14:textId="7A6017AE" w:rsidR="00767806" w:rsidRPr="00B81643" w:rsidRDefault="007C6CB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Il Cruscotto Patrimonio Immobiliare è un sistema a supporto della Direzione Centrale Patrimonio e della Consulenza Tecnica Edilizia</w:t>
      </w:r>
      <w:r w:rsidR="00767806" w:rsidRPr="00B81643">
        <w:rPr>
          <w:rFonts w:asciiTheme="minorHAnsi" w:hAnsiTheme="minorHAnsi" w:cstheme="minorHAnsi"/>
          <w:kern w:val="0"/>
        </w:rPr>
        <w:t>, integrato, integrato con alcuni sistemi gestionali presenti in INAIL.</w:t>
      </w:r>
    </w:p>
    <w:p w14:paraId="7ED0E371" w14:textId="77777777" w:rsidR="007C6CB2" w:rsidRPr="00B81643" w:rsidRDefault="007C6CB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EB25A7E" w14:textId="36EF09E0" w:rsidR="007C6CB2" w:rsidRPr="00B81643" w:rsidRDefault="00767806"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monitoraggio e controllo della redditività del Patrimonio Immobiliare</w:t>
      </w:r>
    </w:p>
    <w:p w14:paraId="4D1881E1" w14:textId="60B4C7B7" w:rsidR="00767806" w:rsidRPr="00B81643" w:rsidRDefault="00767806"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reportistica</w:t>
      </w:r>
    </w:p>
    <w:p w14:paraId="0B4651BE" w14:textId="77777777" w:rsidR="007C6CB2" w:rsidRPr="00B81643" w:rsidRDefault="007C6CB2" w:rsidP="007C6CB2">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7C6CB2" w:rsidRPr="00B81643" w14:paraId="5189C0C8" w14:textId="77777777" w:rsidTr="008D0D21">
        <w:trPr>
          <w:trHeight w:val="765"/>
        </w:trPr>
        <w:tc>
          <w:tcPr>
            <w:tcW w:w="1555" w:type="dxa"/>
            <w:shd w:val="clear" w:color="auto" w:fill="C6D9F1"/>
            <w:hideMark/>
          </w:tcPr>
          <w:p w14:paraId="23BAA1D1"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49DEA6D1"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7DB27C3C"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4355019B"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2F2B823C"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332FF2FE"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7C6CB2" w:rsidRPr="00B81643" w14:paraId="0EADAA85" w14:textId="77777777" w:rsidTr="008D0D21">
        <w:trPr>
          <w:trHeight w:val="776"/>
        </w:trPr>
        <w:tc>
          <w:tcPr>
            <w:tcW w:w="1555" w:type="dxa"/>
            <w:vAlign w:val="center"/>
            <w:hideMark/>
          </w:tcPr>
          <w:p w14:paraId="2CB58F93" w14:textId="7C0857B6"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BI</w:t>
            </w:r>
          </w:p>
        </w:tc>
        <w:tc>
          <w:tcPr>
            <w:tcW w:w="1559" w:type="dxa"/>
            <w:vAlign w:val="center"/>
            <w:hideMark/>
          </w:tcPr>
          <w:p w14:paraId="4C51C8DA" w14:textId="65A10739"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BI</w:t>
            </w:r>
          </w:p>
        </w:tc>
        <w:tc>
          <w:tcPr>
            <w:tcW w:w="1134" w:type="dxa"/>
            <w:vAlign w:val="center"/>
            <w:hideMark/>
          </w:tcPr>
          <w:p w14:paraId="789333DA" w14:textId="082A1F13"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 Server</w:t>
            </w:r>
          </w:p>
        </w:tc>
        <w:tc>
          <w:tcPr>
            <w:tcW w:w="1417" w:type="dxa"/>
            <w:vAlign w:val="center"/>
            <w:hideMark/>
          </w:tcPr>
          <w:p w14:paraId="4239182C" w14:textId="61A6CC19"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BI</w:t>
            </w:r>
          </w:p>
        </w:tc>
        <w:tc>
          <w:tcPr>
            <w:tcW w:w="1401" w:type="dxa"/>
            <w:vAlign w:val="center"/>
            <w:hideMark/>
          </w:tcPr>
          <w:p w14:paraId="23613211" w14:textId="6E227355"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BI</w:t>
            </w:r>
          </w:p>
        </w:tc>
        <w:tc>
          <w:tcPr>
            <w:tcW w:w="1194" w:type="dxa"/>
            <w:vAlign w:val="center"/>
            <w:hideMark/>
          </w:tcPr>
          <w:p w14:paraId="62CA8719" w14:textId="76AAD691"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BI</w:t>
            </w:r>
          </w:p>
        </w:tc>
      </w:tr>
    </w:tbl>
    <w:p w14:paraId="37735B07" w14:textId="77777777" w:rsidR="007C6CB2" w:rsidRPr="00B81643" w:rsidRDefault="007C6CB2" w:rsidP="007C6CB2">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3327E500" w14:textId="77777777" w:rsidTr="008D0D21">
        <w:trPr>
          <w:trHeight w:val="765"/>
        </w:trPr>
        <w:tc>
          <w:tcPr>
            <w:tcW w:w="1743" w:type="dxa"/>
            <w:shd w:val="clear" w:color="auto" w:fill="B8CCE4" w:themeFill="accent1" w:themeFillTint="66"/>
            <w:hideMark/>
          </w:tcPr>
          <w:p w14:paraId="5F77E38C"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1561610E"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53D51ED7"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320D0642"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07D85702" w14:textId="77777777" w:rsidTr="000A11A9">
        <w:trPr>
          <w:trHeight w:val="720"/>
        </w:trPr>
        <w:tc>
          <w:tcPr>
            <w:tcW w:w="1743" w:type="dxa"/>
            <w:vAlign w:val="center"/>
            <w:hideMark/>
          </w:tcPr>
          <w:p w14:paraId="1C88FA0F" w14:textId="3C9EA4B6" w:rsidR="00825BE3" w:rsidRPr="00B81643" w:rsidRDefault="00825BE3"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4DEDC8BF" w14:textId="01F5E4B0" w:rsidR="00825BE3" w:rsidRPr="00B81643" w:rsidRDefault="00825BE3"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363B232D" w14:textId="73B2C89F" w:rsidR="00825BE3" w:rsidRPr="00B81643" w:rsidRDefault="00825BE3"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w:t>
            </w:r>
          </w:p>
        </w:tc>
        <w:tc>
          <w:tcPr>
            <w:tcW w:w="1417" w:type="dxa"/>
            <w:vAlign w:val="center"/>
          </w:tcPr>
          <w:p w14:paraId="15C13C62" w14:textId="1DBD388E" w:rsidR="00825BE3" w:rsidRPr="00B81643" w:rsidRDefault="00A05736"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350</w:t>
            </w:r>
          </w:p>
        </w:tc>
      </w:tr>
    </w:tbl>
    <w:p w14:paraId="59391878" w14:textId="3182FB84" w:rsidR="007C6CB2" w:rsidRPr="00B81643" w:rsidRDefault="007C6CB2" w:rsidP="00271E84">
      <w:pPr>
        <w:pStyle w:val="Titolo3"/>
        <w:rPr>
          <w:rFonts w:asciiTheme="minorHAnsi" w:hAnsiTheme="minorHAnsi" w:cstheme="minorHAnsi"/>
        </w:rPr>
      </w:pPr>
      <w:bookmarkStart w:id="159" w:name="_Toc78448509"/>
      <w:r w:rsidRPr="00B81643">
        <w:rPr>
          <w:rFonts w:asciiTheme="minorHAnsi" w:hAnsiTheme="minorHAnsi" w:cstheme="minorHAnsi"/>
        </w:rPr>
        <w:t>FatturaPA</w:t>
      </w:r>
      <w:bookmarkEnd w:id="159"/>
    </w:p>
    <w:p w14:paraId="7E6C8AF5" w14:textId="216BB205" w:rsidR="007C6CB2" w:rsidRPr="00B81643" w:rsidRDefault="007C6CB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Gestione Fatturazione Elettronica.</w:t>
      </w:r>
    </w:p>
    <w:p w14:paraId="251BD144" w14:textId="77777777" w:rsidR="007C6CB2" w:rsidRPr="00B81643" w:rsidRDefault="007C6CB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240AEE6" w14:textId="05D3CC9A"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Ricezione e invio delle fatture elettroniche, dei messaggi e delle notifiche verso il Sistema di Interscambio SOGEI</w:t>
      </w:r>
    </w:p>
    <w:p w14:paraId="617E10D6" w14:textId="295CE359"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Invio delle fatture, dei messaggi e delle notifiche al sistema di protocollo informatico INAIL e al sistema di conservazione digitale INAIL</w:t>
      </w:r>
    </w:p>
    <w:p w14:paraId="3C58D50F" w14:textId="6B8A9809"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Invio delle fatture alle applicazioni gestionali INAIL</w:t>
      </w:r>
    </w:p>
    <w:p w14:paraId="36F268D5" w14:textId="3EF76EC8"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Scrittura delle fatture nel Registro Unico delle Fatture</w:t>
      </w:r>
    </w:p>
    <w:p w14:paraId="0CAC78B1" w14:textId="3561BC82"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Invio delle fatture alla Piattaforma di Certificazione dei crediti</w:t>
      </w:r>
    </w:p>
    <w:p w14:paraId="3737E5B6" w14:textId="6AB43DA3" w:rsidR="007C6CB2"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Cruscotto di controllo e monitoraggio delle fatture, dei messaggi e delle notifiche</w:t>
      </w:r>
    </w:p>
    <w:p w14:paraId="165F8D16" w14:textId="77777777" w:rsidR="00DD2ACA" w:rsidRPr="00B81643" w:rsidRDefault="00DD2ACA" w:rsidP="00DD2ACA">
      <w:pPr>
        <w:widowControl/>
        <w:autoSpaceDE/>
        <w:autoSpaceDN/>
        <w:adjustRightInd/>
        <w:spacing w:line="360" w:lineRule="auto"/>
        <w:ind w:left="1066"/>
        <w:contextualSpacing/>
        <w:jc w:val="left"/>
        <w:rPr>
          <w:rFonts w:asciiTheme="minorHAnsi" w:hAnsiTheme="minorHAnsi" w:cstheme="minorHAnsi"/>
          <w:kern w:val="0"/>
        </w:rPr>
      </w:pPr>
    </w:p>
    <w:p w14:paraId="76743FF2" w14:textId="77777777" w:rsidR="007C6CB2" w:rsidRPr="00B81643" w:rsidRDefault="007C6CB2" w:rsidP="007C6CB2">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7C6CB2" w:rsidRPr="00B81643" w14:paraId="677659F0" w14:textId="77777777" w:rsidTr="008D0D21">
        <w:trPr>
          <w:trHeight w:val="765"/>
        </w:trPr>
        <w:tc>
          <w:tcPr>
            <w:tcW w:w="1555" w:type="dxa"/>
            <w:shd w:val="clear" w:color="auto" w:fill="C6D9F1"/>
            <w:hideMark/>
          </w:tcPr>
          <w:p w14:paraId="64C61608"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1E481922"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4EF8FA3A"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40A46AD9"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7EA3D042"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6D79747A"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7C6CB2" w:rsidRPr="00B81643" w14:paraId="5F09A99F" w14:textId="77777777" w:rsidTr="008D0D21">
        <w:trPr>
          <w:trHeight w:val="776"/>
        </w:trPr>
        <w:tc>
          <w:tcPr>
            <w:tcW w:w="1555" w:type="dxa"/>
            <w:vAlign w:val="center"/>
            <w:hideMark/>
          </w:tcPr>
          <w:p w14:paraId="42654280" w14:textId="3E213EEA"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41B4FB12" w14:textId="2C7ECE86"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5710C1D2" w14:textId="170B8B45"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17" w:type="dxa"/>
            <w:vAlign w:val="center"/>
            <w:hideMark/>
          </w:tcPr>
          <w:p w14:paraId="38E87ECA" w14:textId="328895B3"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Angular</w:t>
            </w:r>
          </w:p>
        </w:tc>
        <w:tc>
          <w:tcPr>
            <w:tcW w:w="1401" w:type="dxa"/>
            <w:vAlign w:val="center"/>
            <w:hideMark/>
          </w:tcPr>
          <w:p w14:paraId="4A54DBA1" w14:textId="0B4384FA"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w:t>
            </w:r>
          </w:p>
        </w:tc>
        <w:tc>
          <w:tcPr>
            <w:tcW w:w="1194" w:type="dxa"/>
            <w:vAlign w:val="center"/>
            <w:hideMark/>
          </w:tcPr>
          <w:p w14:paraId="347A9DEF" w14:textId="1D48C129" w:rsidR="007C6CB2" w:rsidRPr="00B81643" w:rsidRDefault="007C6CB2"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10BD23C3" w14:textId="77777777" w:rsidR="007C6CB2" w:rsidRPr="00B81643" w:rsidRDefault="007C6CB2" w:rsidP="007C6CB2">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68F8DCA7" w14:textId="77777777" w:rsidTr="008D0D21">
        <w:trPr>
          <w:trHeight w:val="765"/>
        </w:trPr>
        <w:tc>
          <w:tcPr>
            <w:tcW w:w="1743" w:type="dxa"/>
            <w:shd w:val="clear" w:color="auto" w:fill="B8CCE4" w:themeFill="accent1" w:themeFillTint="66"/>
            <w:hideMark/>
          </w:tcPr>
          <w:p w14:paraId="4311B200"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18E692C1"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6098A70A"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5B4D1BEC"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53E6A33E" w14:textId="77777777" w:rsidTr="000A11A9">
        <w:trPr>
          <w:trHeight w:val="720"/>
        </w:trPr>
        <w:tc>
          <w:tcPr>
            <w:tcW w:w="1743" w:type="dxa"/>
            <w:vAlign w:val="center"/>
            <w:hideMark/>
          </w:tcPr>
          <w:p w14:paraId="2E35E96E" w14:textId="70A9DA7A" w:rsidR="00825BE3" w:rsidRPr="00B81643" w:rsidRDefault="00825BE3"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6548F6FA" w14:textId="17A524A9" w:rsidR="00825BE3" w:rsidRPr="00B81643" w:rsidRDefault="00825BE3"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B</w:t>
            </w:r>
          </w:p>
        </w:tc>
        <w:tc>
          <w:tcPr>
            <w:tcW w:w="1701" w:type="dxa"/>
            <w:vAlign w:val="center"/>
            <w:hideMark/>
          </w:tcPr>
          <w:p w14:paraId="3B37C2BE" w14:textId="749894C2" w:rsidR="00825BE3" w:rsidRPr="00B81643" w:rsidRDefault="00825BE3" w:rsidP="007C6CB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100</w:t>
            </w:r>
          </w:p>
        </w:tc>
        <w:tc>
          <w:tcPr>
            <w:tcW w:w="1417" w:type="dxa"/>
            <w:vAlign w:val="center"/>
            <w:hideMark/>
          </w:tcPr>
          <w:p w14:paraId="6536B868" w14:textId="224D07EE"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kern w:val="0"/>
              </w:rPr>
              <w:t>184</w:t>
            </w:r>
          </w:p>
        </w:tc>
      </w:tr>
    </w:tbl>
    <w:p w14:paraId="52115C8F" w14:textId="77777777" w:rsidR="007C6CB2" w:rsidRPr="00B81643" w:rsidRDefault="007C6CB2" w:rsidP="007C6CB2">
      <w:pPr>
        <w:widowControl/>
        <w:autoSpaceDE/>
        <w:autoSpaceDN/>
        <w:adjustRightInd/>
        <w:spacing w:after="200" w:line="360" w:lineRule="auto"/>
        <w:jc w:val="left"/>
        <w:rPr>
          <w:rFonts w:asciiTheme="minorHAnsi" w:hAnsiTheme="minorHAnsi" w:cstheme="minorHAnsi"/>
          <w:b/>
          <w:kern w:val="0"/>
          <w:u w:val="single"/>
        </w:rPr>
      </w:pPr>
    </w:p>
    <w:p w14:paraId="1E75F07B" w14:textId="03EF51FD" w:rsidR="007C6CB2" w:rsidRPr="00B81643" w:rsidRDefault="007C6CB2" w:rsidP="00271E84">
      <w:pPr>
        <w:pStyle w:val="Titolo3"/>
        <w:rPr>
          <w:rFonts w:asciiTheme="minorHAnsi" w:hAnsiTheme="minorHAnsi" w:cstheme="minorHAnsi"/>
        </w:rPr>
      </w:pPr>
      <w:bookmarkStart w:id="160" w:name="_Toc78448510"/>
      <w:r w:rsidRPr="00B81643">
        <w:rPr>
          <w:rFonts w:asciiTheme="minorHAnsi" w:hAnsiTheme="minorHAnsi" w:cstheme="minorHAnsi"/>
        </w:rPr>
        <w:t>Fidia</w:t>
      </w:r>
      <w:bookmarkEnd w:id="160"/>
      <w:r w:rsidRPr="00B81643">
        <w:rPr>
          <w:rFonts w:asciiTheme="minorHAnsi" w:hAnsiTheme="minorHAnsi" w:cstheme="minorHAnsi"/>
        </w:rPr>
        <w:t xml:space="preserve"> </w:t>
      </w:r>
    </w:p>
    <w:p w14:paraId="519CCAF3" w14:textId="6694106E" w:rsidR="007C6CB2" w:rsidRPr="00B81643" w:rsidRDefault="007C6CB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Applicazione per la gestione della Firma Digitale Fattura Attiva.</w:t>
      </w:r>
    </w:p>
    <w:p w14:paraId="2162DEA1" w14:textId="4FDE6CAD" w:rsidR="007C6CB2" w:rsidRPr="00B81643" w:rsidRDefault="007C6CB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D8F95C6" w14:textId="76B6C342" w:rsidR="00C93965" w:rsidRPr="00B81643" w:rsidRDefault="00C93965"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Lista fatture da firmare per la sede per cui si è abilitati</w:t>
      </w:r>
    </w:p>
    <w:p w14:paraId="4871AF89" w14:textId="79D7D843" w:rsidR="00C93965" w:rsidRPr="00B81643" w:rsidRDefault="00C93965"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Lista fatture già firmate per la sede per cui si è abilitati</w:t>
      </w:r>
    </w:p>
    <w:p w14:paraId="4C67F61B" w14:textId="0C263213" w:rsidR="00C93965" w:rsidRPr="00B81643" w:rsidRDefault="00C93965"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Firma digitale della fattura (le fatture firmate vengono inviate a SDI)</w:t>
      </w:r>
    </w:p>
    <w:p w14:paraId="6903886C" w14:textId="14308267" w:rsidR="007C6CB2" w:rsidRPr="00B81643" w:rsidRDefault="00C93965"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Visualizzazione dell’xml della fattura</w:t>
      </w:r>
    </w:p>
    <w:p w14:paraId="47959171" w14:textId="77777777" w:rsidR="007C6CB2" w:rsidRPr="00B81643" w:rsidRDefault="007C6CB2" w:rsidP="007C6CB2">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7C6CB2" w:rsidRPr="00B81643" w14:paraId="160B1FBF" w14:textId="77777777" w:rsidTr="008D0D21">
        <w:trPr>
          <w:trHeight w:val="765"/>
        </w:trPr>
        <w:tc>
          <w:tcPr>
            <w:tcW w:w="1555" w:type="dxa"/>
            <w:shd w:val="clear" w:color="auto" w:fill="C6D9F1"/>
            <w:hideMark/>
          </w:tcPr>
          <w:p w14:paraId="4FF97FB4"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31A50C8F"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23DFA092"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551FB39D"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3C3A7F2D"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2B2DC5D4" w14:textId="77777777" w:rsidR="007C6CB2" w:rsidRPr="00B81643" w:rsidRDefault="007C6CB2"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8213F" w:rsidRPr="00B81643" w14:paraId="12F854C7" w14:textId="77777777" w:rsidTr="008D0D21">
        <w:trPr>
          <w:trHeight w:val="776"/>
        </w:trPr>
        <w:tc>
          <w:tcPr>
            <w:tcW w:w="1555" w:type="dxa"/>
            <w:vAlign w:val="center"/>
            <w:hideMark/>
          </w:tcPr>
          <w:p w14:paraId="43CDB209" w14:textId="48B2F850"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4533E055" w14:textId="60E661F8"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7231E748" w14:textId="723023C9"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17" w:type="dxa"/>
            <w:vAlign w:val="center"/>
            <w:hideMark/>
          </w:tcPr>
          <w:p w14:paraId="7F829D27" w14:textId="2F5821DB"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Angular</w:t>
            </w:r>
          </w:p>
        </w:tc>
        <w:tc>
          <w:tcPr>
            <w:tcW w:w="1401" w:type="dxa"/>
            <w:vAlign w:val="center"/>
            <w:hideMark/>
          </w:tcPr>
          <w:p w14:paraId="50D3E5DE" w14:textId="1BF21642"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w:t>
            </w:r>
          </w:p>
        </w:tc>
        <w:tc>
          <w:tcPr>
            <w:tcW w:w="1194" w:type="dxa"/>
            <w:vAlign w:val="center"/>
            <w:hideMark/>
          </w:tcPr>
          <w:p w14:paraId="6C26437F" w14:textId="6341E6F9"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5BD910A9" w14:textId="77777777" w:rsidR="007C6CB2" w:rsidRPr="00B81643" w:rsidRDefault="007C6CB2" w:rsidP="007C6CB2">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46C31AB2" w14:textId="77777777" w:rsidTr="008D0D21">
        <w:trPr>
          <w:trHeight w:val="765"/>
        </w:trPr>
        <w:tc>
          <w:tcPr>
            <w:tcW w:w="1743" w:type="dxa"/>
            <w:shd w:val="clear" w:color="auto" w:fill="B8CCE4" w:themeFill="accent1" w:themeFillTint="66"/>
            <w:hideMark/>
          </w:tcPr>
          <w:p w14:paraId="31611057"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73BCB77D"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29D8271B"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6460F17A"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0A4923D6" w14:textId="77777777" w:rsidTr="000A11A9">
        <w:trPr>
          <w:trHeight w:val="720"/>
        </w:trPr>
        <w:tc>
          <w:tcPr>
            <w:tcW w:w="1743" w:type="dxa"/>
            <w:vAlign w:val="center"/>
            <w:hideMark/>
          </w:tcPr>
          <w:p w14:paraId="45E3EA91" w14:textId="6189E357" w:rsidR="00825BE3" w:rsidRPr="00B81643" w:rsidRDefault="00825BE3"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53AA9697" w14:textId="0C591ED6" w:rsidR="00825BE3" w:rsidRPr="00B81643" w:rsidRDefault="00825BE3"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B</w:t>
            </w:r>
          </w:p>
        </w:tc>
        <w:tc>
          <w:tcPr>
            <w:tcW w:w="1701" w:type="dxa"/>
            <w:vAlign w:val="center"/>
            <w:hideMark/>
          </w:tcPr>
          <w:p w14:paraId="525FF77F" w14:textId="7FC0BFFA" w:rsidR="00825BE3" w:rsidRPr="00B81643" w:rsidRDefault="00825BE3"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30</w:t>
            </w:r>
          </w:p>
        </w:tc>
        <w:tc>
          <w:tcPr>
            <w:tcW w:w="1417" w:type="dxa"/>
            <w:vAlign w:val="center"/>
            <w:hideMark/>
          </w:tcPr>
          <w:p w14:paraId="46A69868" w14:textId="42E5C1CC"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214</w:t>
            </w:r>
          </w:p>
        </w:tc>
      </w:tr>
    </w:tbl>
    <w:p w14:paraId="32F0801E" w14:textId="77777777" w:rsidR="007C6CB2" w:rsidRPr="00B81643" w:rsidRDefault="007C6CB2" w:rsidP="007C6CB2">
      <w:pPr>
        <w:widowControl/>
        <w:autoSpaceDE/>
        <w:autoSpaceDN/>
        <w:adjustRightInd/>
        <w:spacing w:after="200" w:line="360" w:lineRule="auto"/>
        <w:jc w:val="left"/>
        <w:rPr>
          <w:rFonts w:asciiTheme="minorHAnsi" w:hAnsiTheme="minorHAnsi" w:cstheme="minorHAnsi"/>
          <w:b/>
          <w:kern w:val="0"/>
          <w:u w:val="single"/>
        </w:rPr>
      </w:pPr>
    </w:p>
    <w:p w14:paraId="3BEBBA4C" w14:textId="1FAD87D9" w:rsidR="0068213F" w:rsidRPr="00B81643" w:rsidRDefault="0068213F" w:rsidP="00271E84">
      <w:pPr>
        <w:pStyle w:val="Titolo3"/>
        <w:rPr>
          <w:rFonts w:asciiTheme="minorHAnsi" w:hAnsiTheme="minorHAnsi" w:cstheme="minorHAnsi"/>
        </w:rPr>
      </w:pPr>
      <w:bookmarkStart w:id="161" w:name="_Toc78448511"/>
      <w:r w:rsidRPr="00B81643">
        <w:rPr>
          <w:rFonts w:asciiTheme="minorHAnsi" w:hAnsiTheme="minorHAnsi" w:cstheme="minorHAnsi"/>
        </w:rPr>
        <w:t>ITP</w:t>
      </w:r>
      <w:bookmarkEnd w:id="161"/>
    </w:p>
    <w:p w14:paraId="64123941" w14:textId="77777777" w:rsidR="0068213F" w:rsidRPr="00B81643" w:rsidRDefault="0068213F"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Applicazione per il calcolo dell’Indicatore di Tempestività dei Pagamenti. </w:t>
      </w:r>
    </w:p>
    <w:p w14:paraId="6486F5C9" w14:textId="77777777" w:rsidR="0068213F" w:rsidRPr="00B81643" w:rsidRDefault="0068213F"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8901536" w14:textId="248E0DFF" w:rsidR="0068213F" w:rsidRPr="00B81643" w:rsidRDefault="00F2321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Calcolo della tempestività dei pagamenti</w:t>
      </w:r>
    </w:p>
    <w:p w14:paraId="5854407E" w14:textId="2E4EEAAF" w:rsidR="00F2321D" w:rsidRPr="00B81643" w:rsidRDefault="00F2321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Reportistica</w:t>
      </w:r>
    </w:p>
    <w:p w14:paraId="3A8A6F64" w14:textId="77777777" w:rsidR="0068213F" w:rsidRPr="00B81643" w:rsidRDefault="0068213F" w:rsidP="0068213F">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68213F" w:rsidRPr="00B81643" w14:paraId="2FF9035D" w14:textId="77777777" w:rsidTr="008D0D21">
        <w:trPr>
          <w:trHeight w:val="765"/>
        </w:trPr>
        <w:tc>
          <w:tcPr>
            <w:tcW w:w="1555" w:type="dxa"/>
            <w:shd w:val="clear" w:color="auto" w:fill="C6D9F1"/>
            <w:hideMark/>
          </w:tcPr>
          <w:p w14:paraId="6BE020B3"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105356E9"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6839E110"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0F7C1A67"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270D9100"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4E806D96"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8213F" w:rsidRPr="00B81643" w14:paraId="1CBA4F24" w14:textId="77777777" w:rsidTr="008D0D21">
        <w:trPr>
          <w:trHeight w:val="776"/>
        </w:trPr>
        <w:tc>
          <w:tcPr>
            <w:tcW w:w="1555" w:type="dxa"/>
            <w:vAlign w:val="center"/>
            <w:hideMark/>
          </w:tcPr>
          <w:p w14:paraId="7F02C187" w14:textId="7CADF8A1"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27C74178" w14:textId="14D557BE"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222761F3" w14:textId="59DDDC3E"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17" w:type="dxa"/>
            <w:vAlign w:val="center"/>
            <w:hideMark/>
          </w:tcPr>
          <w:p w14:paraId="5BE57A72" w14:textId="3B12C656"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Angular</w:t>
            </w:r>
          </w:p>
        </w:tc>
        <w:tc>
          <w:tcPr>
            <w:tcW w:w="1401" w:type="dxa"/>
            <w:vAlign w:val="center"/>
            <w:hideMark/>
          </w:tcPr>
          <w:p w14:paraId="0D975915" w14:textId="3BF326DB"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w:t>
            </w:r>
          </w:p>
        </w:tc>
        <w:tc>
          <w:tcPr>
            <w:tcW w:w="1194" w:type="dxa"/>
            <w:vAlign w:val="center"/>
            <w:hideMark/>
          </w:tcPr>
          <w:p w14:paraId="0241432A" w14:textId="2F8AE10F" w:rsidR="0068213F" w:rsidRPr="00B81643" w:rsidRDefault="0068213F"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327AEA5A" w14:textId="77777777" w:rsidR="0068213F" w:rsidRPr="00B81643" w:rsidRDefault="0068213F" w:rsidP="0068213F">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34ED04DF" w14:textId="77777777" w:rsidTr="008D0D21">
        <w:trPr>
          <w:trHeight w:val="765"/>
        </w:trPr>
        <w:tc>
          <w:tcPr>
            <w:tcW w:w="1743" w:type="dxa"/>
            <w:shd w:val="clear" w:color="auto" w:fill="B8CCE4" w:themeFill="accent1" w:themeFillTint="66"/>
            <w:hideMark/>
          </w:tcPr>
          <w:p w14:paraId="307D5A1C"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53F6AEBA"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3999E525"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5FF8928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3D1125F7" w14:textId="77777777" w:rsidTr="000A11A9">
        <w:trPr>
          <w:trHeight w:val="720"/>
        </w:trPr>
        <w:tc>
          <w:tcPr>
            <w:tcW w:w="1743" w:type="dxa"/>
            <w:vAlign w:val="center"/>
            <w:hideMark/>
          </w:tcPr>
          <w:p w14:paraId="03E0C0DF" w14:textId="06866E97" w:rsidR="00825BE3" w:rsidRPr="00B81643" w:rsidRDefault="00825BE3"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6053E707" w14:textId="23C24C3B" w:rsidR="00825BE3" w:rsidRPr="00B81643" w:rsidRDefault="00825BE3"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B</w:t>
            </w:r>
          </w:p>
        </w:tc>
        <w:tc>
          <w:tcPr>
            <w:tcW w:w="1701" w:type="dxa"/>
            <w:vAlign w:val="center"/>
            <w:hideMark/>
          </w:tcPr>
          <w:p w14:paraId="0DD2E458" w14:textId="5E060BDE" w:rsidR="00825BE3" w:rsidRPr="00B81643" w:rsidRDefault="00825BE3" w:rsidP="0068213F">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10</w:t>
            </w:r>
          </w:p>
        </w:tc>
        <w:tc>
          <w:tcPr>
            <w:tcW w:w="1417" w:type="dxa"/>
            <w:vAlign w:val="center"/>
            <w:hideMark/>
          </w:tcPr>
          <w:p w14:paraId="6E8EAD8D" w14:textId="27DDAD2D"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kern w:val="0"/>
              </w:rPr>
              <w:t>302</w:t>
            </w:r>
          </w:p>
        </w:tc>
      </w:tr>
    </w:tbl>
    <w:p w14:paraId="377ABC74" w14:textId="14BFFC0A" w:rsidR="007C6CB2" w:rsidRPr="00B81643" w:rsidRDefault="007C6CB2" w:rsidP="00A44001">
      <w:pPr>
        <w:widowControl/>
        <w:autoSpaceDE/>
        <w:autoSpaceDN/>
        <w:adjustRightInd/>
        <w:spacing w:after="200" w:line="360" w:lineRule="auto"/>
        <w:jc w:val="left"/>
        <w:rPr>
          <w:rFonts w:asciiTheme="minorHAnsi" w:hAnsiTheme="minorHAnsi" w:cstheme="minorHAnsi"/>
          <w:b/>
          <w:kern w:val="0"/>
          <w:u w:val="single"/>
        </w:rPr>
      </w:pPr>
    </w:p>
    <w:p w14:paraId="60CB5180" w14:textId="5F4141BC" w:rsidR="0068213F" w:rsidRPr="00B81643" w:rsidRDefault="0068213F" w:rsidP="00271E84">
      <w:pPr>
        <w:pStyle w:val="Titolo3"/>
        <w:rPr>
          <w:rFonts w:asciiTheme="minorHAnsi" w:hAnsiTheme="minorHAnsi" w:cstheme="minorHAnsi"/>
        </w:rPr>
      </w:pPr>
      <w:bookmarkStart w:id="162" w:name="_Toc78448512"/>
      <w:r w:rsidRPr="00B81643">
        <w:rPr>
          <w:rFonts w:asciiTheme="minorHAnsi" w:hAnsiTheme="minorHAnsi" w:cstheme="minorHAnsi"/>
        </w:rPr>
        <w:t>SIMEA Immobili</w:t>
      </w:r>
      <w:bookmarkEnd w:id="162"/>
    </w:p>
    <w:p w14:paraId="73029182" w14:textId="7611ADC5" w:rsidR="0068213F" w:rsidRPr="00B81643" w:rsidRDefault="00B15460"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del patrimonio immobiliare di proprietà dell’Istituto in termini di gestione degli immobili e di ciclo attivo derivante dai fitti. In particolare consente la gestione dell'anagrafica immobili, dei contratti di locazione attivi, dei piani di fatturazione e della riscossione dei fitti</w:t>
      </w:r>
      <w:r w:rsidR="0068213F" w:rsidRPr="00B81643">
        <w:rPr>
          <w:rFonts w:asciiTheme="minorHAnsi" w:hAnsiTheme="minorHAnsi" w:cstheme="minorHAnsi"/>
          <w:kern w:val="0"/>
        </w:rPr>
        <w:t xml:space="preserve">. </w:t>
      </w:r>
    </w:p>
    <w:p w14:paraId="44952BA7" w14:textId="77777777" w:rsidR="0068213F" w:rsidRPr="00B81643" w:rsidRDefault="0068213F"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C43894D" w14:textId="05EE0933"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anagrafica delle unità immobiliari di proprietà dell’Istituto</w:t>
      </w:r>
    </w:p>
    <w:p w14:paraId="55F71FF8" w14:textId="14DF6073"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contratti attivi associati alle unità immobiliari definite</w:t>
      </w:r>
    </w:p>
    <w:p w14:paraId="04925480" w14:textId="533A07B7" w:rsidR="00DF29DF"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dei canoni di locazione e del relativo piano di emissione</w:t>
      </w:r>
    </w:p>
    <w:p w14:paraId="67657473" w14:textId="5EB8E75A" w:rsidR="00F2321D" w:rsidRPr="00B81643" w:rsidRDefault="00DF29DF"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ricezione incassi e riconciliazione automatica</w:t>
      </w:r>
    </w:p>
    <w:p w14:paraId="710AFCBF" w14:textId="77777777" w:rsidR="00DF29DF" w:rsidRPr="00B81643" w:rsidRDefault="00DF29DF" w:rsidP="00DF29DF">
      <w:pPr>
        <w:widowControl/>
        <w:autoSpaceDE/>
        <w:autoSpaceDN/>
        <w:adjustRightInd/>
        <w:spacing w:line="360" w:lineRule="auto"/>
        <w:ind w:left="426"/>
        <w:rPr>
          <w:rFonts w:asciiTheme="minorHAnsi" w:eastAsia="Calibri" w:hAnsiTheme="minorHAnsi" w:cstheme="minorHAnsi"/>
          <w:kern w:val="0"/>
          <w:lang w:eastAsia="en-US"/>
        </w:rPr>
      </w:pPr>
    </w:p>
    <w:p w14:paraId="07012332" w14:textId="77777777" w:rsidR="00DF29DF" w:rsidRPr="00B81643" w:rsidRDefault="00DF29DF" w:rsidP="00DF29DF">
      <w:pPr>
        <w:widowControl/>
        <w:autoSpaceDE/>
        <w:autoSpaceDN/>
        <w:adjustRightInd/>
        <w:spacing w:line="360" w:lineRule="auto"/>
        <w:ind w:left="426"/>
        <w:rPr>
          <w:rFonts w:asciiTheme="minorHAnsi" w:eastAsia="Calibri" w:hAnsiTheme="minorHAnsi" w:cstheme="minorHAnsi"/>
          <w:kern w:val="0"/>
          <w:lang w:eastAsia="en-US"/>
        </w:rPr>
      </w:pPr>
    </w:p>
    <w:p w14:paraId="23B60A48" w14:textId="57E8F2B3" w:rsidR="0068213F" w:rsidRPr="00B81643" w:rsidRDefault="00F2321D" w:rsidP="00DF29DF">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 xml:space="preserve">CARATTERISTICHE </w:t>
      </w:r>
      <w:r w:rsidR="0068213F" w:rsidRPr="00B81643">
        <w:rPr>
          <w:rFonts w:asciiTheme="minorHAnsi" w:eastAsia="Calibri" w:hAnsiTheme="minorHAnsi" w:cstheme="minorHAnsi"/>
          <w:kern w:val="0"/>
          <w:lang w:eastAsia="en-US"/>
        </w:rPr>
        <w:t>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68213F" w:rsidRPr="00B81643" w14:paraId="7ED6664B" w14:textId="77777777" w:rsidTr="008D0D21">
        <w:trPr>
          <w:trHeight w:val="765"/>
        </w:trPr>
        <w:tc>
          <w:tcPr>
            <w:tcW w:w="1555" w:type="dxa"/>
            <w:shd w:val="clear" w:color="auto" w:fill="C6D9F1"/>
            <w:hideMark/>
          </w:tcPr>
          <w:p w14:paraId="19B54240"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59BB5FC6"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0456168F"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75AC2770"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6871FC6E"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77EDF4D4" w14:textId="77777777" w:rsidR="0068213F" w:rsidRPr="00B81643" w:rsidRDefault="0068213F"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B15460" w:rsidRPr="00B81643" w14:paraId="0AE4036F" w14:textId="77777777" w:rsidTr="008D0D21">
        <w:trPr>
          <w:trHeight w:val="776"/>
        </w:trPr>
        <w:tc>
          <w:tcPr>
            <w:tcW w:w="1555" w:type="dxa"/>
            <w:vAlign w:val="center"/>
            <w:hideMark/>
          </w:tcPr>
          <w:p w14:paraId="021F4010" w14:textId="554356BF" w:rsidR="00B15460" w:rsidRPr="00B81643" w:rsidRDefault="00B15460"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1559" w:type="dxa"/>
            <w:vAlign w:val="center"/>
            <w:hideMark/>
          </w:tcPr>
          <w:p w14:paraId="03E96030" w14:textId="727089A3" w:rsidR="00B15460" w:rsidRPr="00B81643" w:rsidRDefault="00B15460"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PL/SQL</w:t>
            </w:r>
          </w:p>
        </w:tc>
        <w:tc>
          <w:tcPr>
            <w:tcW w:w="1134" w:type="dxa"/>
            <w:vAlign w:val="center"/>
            <w:hideMark/>
          </w:tcPr>
          <w:p w14:paraId="2B1BB1A9" w14:textId="2BA64D28" w:rsidR="00B15460" w:rsidRPr="00B81643" w:rsidRDefault="00B15460"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1417" w:type="dxa"/>
            <w:vAlign w:val="center"/>
            <w:hideMark/>
          </w:tcPr>
          <w:p w14:paraId="607B6EE9" w14:textId="382D8C33" w:rsidR="00B15460" w:rsidRPr="00B81643" w:rsidRDefault="00B15460"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1401" w:type="dxa"/>
            <w:vAlign w:val="center"/>
            <w:hideMark/>
          </w:tcPr>
          <w:p w14:paraId="7A5AB905" w14:textId="2AA7CD9C" w:rsidR="00B15460" w:rsidRPr="00B81643" w:rsidRDefault="00B15460"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EBS</w:t>
            </w:r>
          </w:p>
        </w:tc>
        <w:tc>
          <w:tcPr>
            <w:tcW w:w="1194" w:type="dxa"/>
            <w:vAlign w:val="center"/>
            <w:hideMark/>
          </w:tcPr>
          <w:p w14:paraId="0578EB35" w14:textId="27AE806A" w:rsidR="00B15460" w:rsidRPr="00B81643" w:rsidRDefault="00B15460"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68646F1F" w14:textId="77777777" w:rsidR="0068213F" w:rsidRPr="00B81643" w:rsidRDefault="0068213F" w:rsidP="0068213F">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2E52E6F2" w14:textId="77777777" w:rsidTr="008D0D21">
        <w:trPr>
          <w:trHeight w:val="765"/>
        </w:trPr>
        <w:tc>
          <w:tcPr>
            <w:tcW w:w="1743" w:type="dxa"/>
            <w:shd w:val="clear" w:color="auto" w:fill="B8CCE4" w:themeFill="accent1" w:themeFillTint="66"/>
            <w:hideMark/>
          </w:tcPr>
          <w:p w14:paraId="7007E222"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797B2570"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045839E5"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47B1B193"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5047B295" w14:textId="77777777" w:rsidTr="000A11A9">
        <w:trPr>
          <w:trHeight w:val="720"/>
        </w:trPr>
        <w:tc>
          <w:tcPr>
            <w:tcW w:w="1743" w:type="dxa"/>
            <w:vAlign w:val="center"/>
            <w:hideMark/>
          </w:tcPr>
          <w:p w14:paraId="3D729E0B" w14:textId="381AEA11" w:rsidR="00825BE3" w:rsidRPr="00B81643" w:rsidRDefault="00825BE3"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7125D473" w14:textId="383A8F52" w:rsidR="00825BE3" w:rsidRPr="00B81643" w:rsidRDefault="00825BE3"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B</w:t>
            </w:r>
          </w:p>
        </w:tc>
        <w:tc>
          <w:tcPr>
            <w:tcW w:w="1701" w:type="dxa"/>
            <w:vAlign w:val="center"/>
            <w:hideMark/>
          </w:tcPr>
          <w:p w14:paraId="5354326B" w14:textId="3D9C177A" w:rsidR="00825BE3" w:rsidRPr="00B81643" w:rsidRDefault="00825BE3" w:rsidP="00B15460">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1000</w:t>
            </w:r>
          </w:p>
        </w:tc>
        <w:tc>
          <w:tcPr>
            <w:tcW w:w="1417" w:type="dxa"/>
            <w:vAlign w:val="center"/>
          </w:tcPr>
          <w:p w14:paraId="601F0969" w14:textId="749E5BB6" w:rsidR="00825BE3" w:rsidRPr="00B81643" w:rsidRDefault="00A05736"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1464</w:t>
            </w:r>
          </w:p>
        </w:tc>
      </w:tr>
    </w:tbl>
    <w:p w14:paraId="6C969208" w14:textId="6993AA86" w:rsidR="0068213F" w:rsidRPr="00B81643" w:rsidRDefault="0068213F" w:rsidP="00A44001">
      <w:pPr>
        <w:widowControl/>
        <w:autoSpaceDE/>
        <w:autoSpaceDN/>
        <w:adjustRightInd/>
        <w:spacing w:after="200" w:line="360" w:lineRule="auto"/>
        <w:jc w:val="left"/>
        <w:rPr>
          <w:rFonts w:asciiTheme="minorHAnsi" w:hAnsiTheme="minorHAnsi" w:cstheme="minorHAnsi"/>
          <w:b/>
          <w:kern w:val="0"/>
          <w:u w:val="single"/>
        </w:rPr>
      </w:pPr>
    </w:p>
    <w:p w14:paraId="3746E96D" w14:textId="75C6FC5F" w:rsidR="00A40218" w:rsidRPr="00B81643" w:rsidRDefault="00A40218" w:rsidP="00A40218">
      <w:pPr>
        <w:pStyle w:val="Titolo2"/>
        <w:tabs>
          <w:tab w:val="clear" w:pos="576"/>
          <w:tab w:val="num" w:pos="993"/>
        </w:tabs>
        <w:rPr>
          <w:rFonts w:asciiTheme="minorHAnsi" w:eastAsiaTheme="majorEastAsia" w:hAnsiTheme="minorHAnsi" w:cstheme="minorHAnsi"/>
          <w:sz w:val="28"/>
          <w:szCs w:val="28"/>
          <w:lang w:eastAsia="en-US"/>
        </w:rPr>
      </w:pPr>
      <w:bookmarkStart w:id="163" w:name="_Toc78448513"/>
      <w:r w:rsidRPr="00B81643">
        <w:rPr>
          <w:rFonts w:asciiTheme="minorHAnsi" w:eastAsiaTheme="majorEastAsia" w:hAnsiTheme="minorHAnsi" w:cstheme="minorHAnsi"/>
          <w:sz w:val="28"/>
          <w:szCs w:val="28"/>
          <w:lang w:eastAsia="en-US"/>
        </w:rPr>
        <w:t>SISTEMI DI GOVERNANCE</w:t>
      </w:r>
      <w:bookmarkEnd w:id="163"/>
      <w:r w:rsidRPr="00B81643">
        <w:rPr>
          <w:rFonts w:asciiTheme="minorHAnsi" w:eastAsiaTheme="majorEastAsia" w:hAnsiTheme="minorHAnsi" w:cstheme="minorHAnsi"/>
          <w:sz w:val="28"/>
          <w:szCs w:val="28"/>
          <w:lang w:eastAsia="en-US"/>
        </w:rPr>
        <w:t xml:space="preserve"> </w:t>
      </w:r>
    </w:p>
    <w:p w14:paraId="48FFED04" w14:textId="5B51C9BA" w:rsidR="008D0D21" w:rsidRPr="00B81643" w:rsidRDefault="008D0D21" w:rsidP="00271E84">
      <w:pPr>
        <w:pStyle w:val="Titolo3"/>
        <w:rPr>
          <w:rFonts w:asciiTheme="minorHAnsi" w:hAnsiTheme="minorHAnsi" w:cstheme="minorHAnsi"/>
        </w:rPr>
      </w:pPr>
      <w:bookmarkStart w:id="164" w:name="_Toc78448514"/>
      <w:r w:rsidRPr="00B81643">
        <w:rPr>
          <w:rFonts w:asciiTheme="minorHAnsi" w:hAnsiTheme="minorHAnsi" w:cstheme="minorHAnsi"/>
        </w:rPr>
        <w:t>ASPERA -SAM - Software Asset management</w:t>
      </w:r>
      <w:bookmarkEnd w:id="164"/>
    </w:p>
    <w:p w14:paraId="1D349E94" w14:textId="1EB1C92A" w:rsidR="008D0D21" w:rsidRPr="00B81643" w:rsidRDefault="00A93109"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w:t>
      </w:r>
      <w:r w:rsidR="008D0D21" w:rsidRPr="00B81643">
        <w:rPr>
          <w:rFonts w:asciiTheme="minorHAnsi" w:hAnsiTheme="minorHAnsi" w:cstheme="minorHAnsi"/>
          <w:kern w:val="0"/>
        </w:rPr>
        <w:t xml:space="preserve">'applicazione consente la gestione della conformità tra licenze acquistate e quelle utilizzate. Per quanto riguarda i dati relativi all'installato, il sistema viene alimentato in maniera automatica dal tool di discovery tramite un connettore. Per quanto riguarda i dati dell'acquistato, contratti e licenze associate, vengono caricati manualmente tramite file xls forniti dall'istituto. Configurando le metriche associate ad ogni singola licenza il sistema confronta il numero delle licenze acquistate con quanto è installato nell'istituto, evidenziando anche quanto è installato e non coperto da licenza. </w:t>
      </w:r>
    </w:p>
    <w:p w14:paraId="06B44B5E" w14:textId="77777777" w:rsidR="008D0D21" w:rsidRPr="00B81643" w:rsidRDefault="008D0D21"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34610B8" w14:textId="53C2742C" w:rsidR="00BF75BD" w:rsidRPr="00B81643" w:rsidRDefault="00F2321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Inserimento</w:t>
      </w:r>
      <w:r w:rsidR="00BF75BD" w:rsidRPr="00B81643">
        <w:rPr>
          <w:rFonts w:asciiTheme="minorHAnsi" w:hAnsiTheme="minorHAnsi" w:cstheme="minorHAnsi"/>
          <w:kern w:val="0"/>
        </w:rPr>
        <w:t xml:space="preserve"> delle licenze SW acquisite</w:t>
      </w:r>
    </w:p>
    <w:p w14:paraId="4DBC0015" w14:textId="69ACDFF5" w:rsidR="008D0D21"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Integrazione con tool di d</w:t>
      </w:r>
      <w:r w:rsidR="00F2321D" w:rsidRPr="00B81643">
        <w:rPr>
          <w:rFonts w:asciiTheme="minorHAnsi" w:hAnsiTheme="minorHAnsi" w:cstheme="minorHAnsi"/>
          <w:kern w:val="0"/>
        </w:rPr>
        <w:t>i</w:t>
      </w:r>
      <w:r w:rsidRPr="00B81643">
        <w:rPr>
          <w:rFonts w:asciiTheme="minorHAnsi" w:hAnsiTheme="minorHAnsi" w:cstheme="minorHAnsi"/>
          <w:kern w:val="0"/>
        </w:rPr>
        <w:t>scovery</w:t>
      </w:r>
    </w:p>
    <w:p w14:paraId="02E0757A" w14:textId="37420BAF"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Report di conformità</w:t>
      </w:r>
    </w:p>
    <w:p w14:paraId="405C028A" w14:textId="77777777" w:rsidR="008D0D21" w:rsidRPr="00B81643" w:rsidRDefault="008D0D21" w:rsidP="008D0D21">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8D0D21" w:rsidRPr="00B81643" w14:paraId="7ED4DC18" w14:textId="77777777" w:rsidTr="008D0D21">
        <w:trPr>
          <w:trHeight w:val="765"/>
        </w:trPr>
        <w:tc>
          <w:tcPr>
            <w:tcW w:w="1555" w:type="dxa"/>
            <w:shd w:val="clear" w:color="auto" w:fill="C6D9F1"/>
            <w:hideMark/>
          </w:tcPr>
          <w:p w14:paraId="24DA4AF7"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657AAF9C"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2EAFD142"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29FBA5CC"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36144E43"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440B414C"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8D0D21" w:rsidRPr="00B81643" w14:paraId="08A8723A" w14:textId="77777777" w:rsidTr="008D0D21">
        <w:trPr>
          <w:trHeight w:val="776"/>
        </w:trPr>
        <w:tc>
          <w:tcPr>
            <w:tcW w:w="1555" w:type="dxa"/>
            <w:vAlign w:val="center"/>
            <w:hideMark/>
          </w:tcPr>
          <w:p w14:paraId="470C7C9B" w14:textId="7CB292A2"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Appication</w:t>
            </w:r>
          </w:p>
        </w:tc>
        <w:tc>
          <w:tcPr>
            <w:tcW w:w="1559" w:type="dxa"/>
            <w:vAlign w:val="center"/>
            <w:hideMark/>
          </w:tcPr>
          <w:p w14:paraId="451511C3" w14:textId="3757C967" w:rsidR="008D0D21" w:rsidRPr="00B81643" w:rsidRDefault="00A93109" w:rsidP="00A9310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w:t>
            </w:r>
            <w:r w:rsidR="008D0D21" w:rsidRPr="00B81643">
              <w:rPr>
                <w:rFonts w:asciiTheme="minorHAnsi" w:hAnsiTheme="minorHAnsi" w:cstheme="minorHAnsi"/>
                <w:b/>
                <w:bCs/>
                <w:kern w:val="0"/>
              </w:rPr>
              <w:t>roprietario</w:t>
            </w:r>
          </w:p>
        </w:tc>
        <w:tc>
          <w:tcPr>
            <w:tcW w:w="1134" w:type="dxa"/>
            <w:vAlign w:val="center"/>
            <w:hideMark/>
          </w:tcPr>
          <w:p w14:paraId="54573C4E" w14:textId="548D1452"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Windows Server</w:t>
            </w:r>
          </w:p>
        </w:tc>
        <w:tc>
          <w:tcPr>
            <w:tcW w:w="1417" w:type="dxa"/>
            <w:vAlign w:val="center"/>
            <w:hideMark/>
          </w:tcPr>
          <w:p w14:paraId="31B16DB4" w14:textId="256BB861"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na</w:t>
            </w:r>
          </w:p>
        </w:tc>
        <w:tc>
          <w:tcPr>
            <w:tcW w:w="1401" w:type="dxa"/>
            <w:vAlign w:val="center"/>
            <w:hideMark/>
          </w:tcPr>
          <w:p w14:paraId="7ECA6568" w14:textId="2F74A140"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na</w:t>
            </w:r>
          </w:p>
        </w:tc>
        <w:tc>
          <w:tcPr>
            <w:tcW w:w="1194" w:type="dxa"/>
            <w:vAlign w:val="center"/>
            <w:hideMark/>
          </w:tcPr>
          <w:p w14:paraId="35A150E0" w14:textId="3F08CC98"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my sql</w:t>
            </w:r>
          </w:p>
        </w:tc>
      </w:tr>
    </w:tbl>
    <w:p w14:paraId="4132CE2C" w14:textId="77777777" w:rsidR="008D0D21" w:rsidRPr="00B81643" w:rsidRDefault="008D0D21" w:rsidP="008D0D21">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48EF3325" w14:textId="77777777" w:rsidTr="008D0D21">
        <w:trPr>
          <w:trHeight w:val="765"/>
        </w:trPr>
        <w:tc>
          <w:tcPr>
            <w:tcW w:w="1743" w:type="dxa"/>
            <w:shd w:val="clear" w:color="auto" w:fill="B8CCE4" w:themeFill="accent1" w:themeFillTint="66"/>
            <w:hideMark/>
          </w:tcPr>
          <w:p w14:paraId="551C432D"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384A035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0A6F1353"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62450E26"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26757C2E" w14:textId="77777777" w:rsidTr="000A11A9">
        <w:trPr>
          <w:trHeight w:val="720"/>
        </w:trPr>
        <w:tc>
          <w:tcPr>
            <w:tcW w:w="1743" w:type="dxa"/>
            <w:vAlign w:val="center"/>
            <w:hideMark/>
          </w:tcPr>
          <w:p w14:paraId="1B89F247" w14:textId="0CB8828F"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16204D7C" w14:textId="3880CA72"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704950A8" w14:textId="0D3B4D1A"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4</w:t>
            </w:r>
          </w:p>
        </w:tc>
        <w:tc>
          <w:tcPr>
            <w:tcW w:w="1417" w:type="dxa"/>
            <w:vAlign w:val="center"/>
            <w:hideMark/>
          </w:tcPr>
          <w:p w14:paraId="47A8293A" w14:textId="1FC9EA89"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kern w:val="0"/>
              </w:rPr>
              <w:t>625</w:t>
            </w:r>
          </w:p>
        </w:tc>
      </w:tr>
    </w:tbl>
    <w:p w14:paraId="5A214BA8" w14:textId="40B78AE0" w:rsidR="008D0D21" w:rsidRPr="00B81643" w:rsidRDefault="008D0D21" w:rsidP="00271E84">
      <w:pPr>
        <w:pStyle w:val="Titolo3"/>
        <w:rPr>
          <w:rFonts w:asciiTheme="minorHAnsi" w:hAnsiTheme="minorHAnsi" w:cstheme="minorHAnsi"/>
        </w:rPr>
      </w:pPr>
      <w:bookmarkStart w:id="165" w:name="_Toc78448515"/>
      <w:r w:rsidRPr="00B81643">
        <w:rPr>
          <w:rFonts w:asciiTheme="minorHAnsi" w:hAnsiTheme="minorHAnsi" w:cstheme="minorHAnsi"/>
        </w:rPr>
        <w:t>CASEWISE / Evolve - Enterprise Architecture</w:t>
      </w:r>
      <w:bookmarkEnd w:id="165"/>
    </w:p>
    <w:p w14:paraId="2DDC8FA0" w14:textId="5C577B4E" w:rsidR="007F2C57" w:rsidRPr="00B81643" w:rsidRDefault="008D0D21"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Il prodotto Casewise consente la modellazione dell'Enterprise Architecture dell'Istituto, contiene il repository dei dati e consente agli utenti di navigare il modello e consultare i dati in esso contenuti</w:t>
      </w:r>
      <w:r w:rsidR="007F2C57" w:rsidRPr="00B81643">
        <w:rPr>
          <w:rFonts w:asciiTheme="minorHAnsi" w:hAnsiTheme="minorHAnsi" w:cstheme="minorHAnsi"/>
          <w:kern w:val="0"/>
        </w:rPr>
        <w:t>. Risulta costituito da due componenti di seguito descritti.</w:t>
      </w:r>
    </w:p>
    <w:p w14:paraId="23224790" w14:textId="77777777" w:rsidR="00C83341" w:rsidRPr="00B81643" w:rsidRDefault="00C83341" w:rsidP="003F6865">
      <w:pPr>
        <w:widowControl/>
        <w:autoSpaceDE/>
        <w:autoSpaceDN/>
        <w:adjustRightInd/>
        <w:spacing w:line="360" w:lineRule="auto"/>
        <w:ind w:left="709"/>
        <w:rPr>
          <w:rFonts w:asciiTheme="minorHAnsi" w:hAnsiTheme="minorHAnsi" w:cstheme="minorHAnsi"/>
          <w:kern w:val="0"/>
        </w:rPr>
      </w:pPr>
    </w:p>
    <w:p w14:paraId="2B2CF01A" w14:textId="77777777" w:rsidR="005D3042" w:rsidRPr="00B81643" w:rsidRDefault="007F2C5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b/>
          <w:kern w:val="0"/>
          <w:u w:val="single"/>
        </w:rPr>
        <w:t>CASEWISE EVOLVE</w:t>
      </w:r>
      <w:r w:rsidRPr="00B81643">
        <w:rPr>
          <w:rFonts w:asciiTheme="minorHAnsi" w:hAnsiTheme="minorHAnsi" w:cstheme="minorHAnsi"/>
          <w:kern w:val="0"/>
        </w:rPr>
        <w:t xml:space="preserve"> </w:t>
      </w:r>
    </w:p>
    <w:p w14:paraId="491BD20A" w14:textId="2C2EEA9C" w:rsidR="007F2C57" w:rsidRPr="00B81643" w:rsidRDefault="007F2C57"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2C2D59E" w14:textId="1A0355DB" w:rsidR="007F2C57" w:rsidRPr="00B81643" w:rsidRDefault="007F2C57"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cruscotto web alle informazioni condivise</w:t>
      </w:r>
    </w:p>
    <w:p w14:paraId="2789DC07" w14:textId="09413E1E" w:rsidR="007F2C57" w:rsidRPr="00B81643" w:rsidRDefault="007F2C57"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accesso basato su ruoli per l’aggiornamento dei modelli aziendali</w:t>
      </w:r>
    </w:p>
    <w:p w14:paraId="196FC6DD" w14:textId="3069B9AB" w:rsidR="007F2C57" w:rsidRPr="00B81643" w:rsidRDefault="007F2C57"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strumenti di collaborazione fra utenti</w:t>
      </w:r>
    </w:p>
    <w:p w14:paraId="63049449" w14:textId="77777777" w:rsidR="00DD2ACA" w:rsidRPr="00B81643" w:rsidRDefault="00DD2ACA" w:rsidP="00DD2ACA">
      <w:pPr>
        <w:widowControl/>
        <w:autoSpaceDE/>
        <w:autoSpaceDN/>
        <w:adjustRightInd/>
        <w:spacing w:line="360" w:lineRule="auto"/>
        <w:contextualSpacing/>
        <w:jc w:val="left"/>
        <w:rPr>
          <w:rFonts w:asciiTheme="minorHAnsi" w:hAnsiTheme="minorHAnsi" w:cstheme="minorHAnsi"/>
          <w:kern w:val="0"/>
        </w:rPr>
      </w:pPr>
    </w:p>
    <w:p w14:paraId="11DF38C7" w14:textId="77777777" w:rsidR="008D0D21" w:rsidRPr="00B81643" w:rsidRDefault="008D0D21" w:rsidP="008D0D21">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8784" w:type="dxa"/>
        <w:tblLayout w:type="fixed"/>
        <w:tblLook w:val="04A0" w:firstRow="1" w:lastRow="0" w:firstColumn="1" w:lastColumn="0" w:noHBand="0" w:noVBand="1"/>
      </w:tblPr>
      <w:tblGrid>
        <w:gridCol w:w="1271"/>
        <w:gridCol w:w="1559"/>
        <w:gridCol w:w="1701"/>
        <w:gridCol w:w="1418"/>
        <w:gridCol w:w="1417"/>
        <w:gridCol w:w="1418"/>
      </w:tblGrid>
      <w:tr w:rsidR="008D0D21" w:rsidRPr="00B81643" w14:paraId="743A726D" w14:textId="77777777" w:rsidTr="005D3042">
        <w:trPr>
          <w:trHeight w:val="765"/>
        </w:trPr>
        <w:tc>
          <w:tcPr>
            <w:tcW w:w="1271" w:type="dxa"/>
            <w:shd w:val="clear" w:color="auto" w:fill="C6D9F1"/>
            <w:hideMark/>
          </w:tcPr>
          <w:p w14:paraId="3B91D6F3"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64F00C01"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701" w:type="dxa"/>
            <w:shd w:val="clear" w:color="auto" w:fill="C6D9F1"/>
            <w:hideMark/>
          </w:tcPr>
          <w:p w14:paraId="6809797F"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8" w:type="dxa"/>
            <w:shd w:val="clear" w:color="auto" w:fill="C6D9F1"/>
            <w:hideMark/>
          </w:tcPr>
          <w:p w14:paraId="4E86F5FF"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17" w:type="dxa"/>
            <w:shd w:val="clear" w:color="auto" w:fill="C6D9F1"/>
            <w:hideMark/>
          </w:tcPr>
          <w:p w14:paraId="2A9810F4"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18" w:type="dxa"/>
            <w:shd w:val="clear" w:color="auto" w:fill="C6D9F1"/>
            <w:hideMark/>
          </w:tcPr>
          <w:p w14:paraId="26CF27E6"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7F2C57" w:rsidRPr="00B81643" w14:paraId="107CE7DA" w14:textId="77777777" w:rsidTr="005D3042">
        <w:trPr>
          <w:trHeight w:val="776"/>
        </w:trPr>
        <w:tc>
          <w:tcPr>
            <w:tcW w:w="1271" w:type="dxa"/>
            <w:vAlign w:val="center"/>
            <w:hideMark/>
          </w:tcPr>
          <w:p w14:paraId="0144B191" w14:textId="13F3D998" w:rsidR="007F2C57" w:rsidRPr="00B81643" w:rsidRDefault="007F2C57" w:rsidP="007F2C5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Appication</w:t>
            </w:r>
          </w:p>
        </w:tc>
        <w:tc>
          <w:tcPr>
            <w:tcW w:w="1559" w:type="dxa"/>
            <w:vAlign w:val="center"/>
            <w:hideMark/>
          </w:tcPr>
          <w:p w14:paraId="435CC5CB" w14:textId="528F3FD2" w:rsidR="007F2C57" w:rsidRPr="00B81643" w:rsidRDefault="007F2C57" w:rsidP="007F2C5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Micrososf .net</w:t>
            </w:r>
          </w:p>
        </w:tc>
        <w:tc>
          <w:tcPr>
            <w:tcW w:w="1701" w:type="dxa"/>
            <w:vAlign w:val="center"/>
            <w:hideMark/>
          </w:tcPr>
          <w:p w14:paraId="591CC67A" w14:textId="4F79E0F7" w:rsidR="007F2C57" w:rsidRPr="00B81643" w:rsidRDefault="007F2C57" w:rsidP="007F2C5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Microsoft SQL Server 2016</w:t>
            </w:r>
            <w:r w:rsidR="00463827" w:rsidRPr="00B81643">
              <w:rPr>
                <w:rFonts w:asciiTheme="minorHAnsi" w:hAnsiTheme="minorHAnsi" w:cstheme="minorHAnsi"/>
                <w:b/>
                <w:bCs/>
                <w:kern w:val="0"/>
              </w:rPr>
              <w:t xml:space="preserve"> </w:t>
            </w:r>
            <w:r w:rsidRPr="00B81643">
              <w:rPr>
                <w:rFonts w:asciiTheme="minorHAnsi" w:hAnsiTheme="minorHAnsi" w:cstheme="minorHAnsi"/>
                <w:b/>
                <w:bCs/>
                <w:kern w:val="0"/>
              </w:rPr>
              <w:t>-</w:t>
            </w:r>
            <w:r w:rsidR="00463827" w:rsidRPr="00B81643">
              <w:rPr>
                <w:rFonts w:asciiTheme="minorHAnsi" w:hAnsiTheme="minorHAnsi" w:cstheme="minorHAnsi"/>
                <w:b/>
                <w:bCs/>
                <w:kern w:val="0"/>
              </w:rPr>
              <w:t xml:space="preserve"> </w:t>
            </w:r>
            <w:r w:rsidRPr="00B81643">
              <w:rPr>
                <w:rFonts w:asciiTheme="minorHAnsi" w:hAnsiTheme="minorHAnsi" w:cstheme="minorHAnsi"/>
                <w:b/>
                <w:bCs/>
                <w:kern w:val="0"/>
              </w:rPr>
              <w:t>Windows Server 2016</w:t>
            </w:r>
          </w:p>
        </w:tc>
        <w:tc>
          <w:tcPr>
            <w:tcW w:w="1418" w:type="dxa"/>
            <w:vAlign w:val="center"/>
            <w:hideMark/>
          </w:tcPr>
          <w:p w14:paraId="3FF7116F" w14:textId="45AE2F46" w:rsidR="007F2C57" w:rsidRPr="00B81643" w:rsidRDefault="007F2C57" w:rsidP="007F2C5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.Net Framework (Jason pages)</w:t>
            </w:r>
          </w:p>
        </w:tc>
        <w:tc>
          <w:tcPr>
            <w:tcW w:w="1417" w:type="dxa"/>
            <w:vAlign w:val="center"/>
            <w:hideMark/>
          </w:tcPr>
          <w:p w14:paraId="0464A45F" w14:textId="474DFD9F" w:rsidR="007F2C57" w:rsidRPr="00B81643" w:rsidRDefault="007F2C57" w:rsidP="007F2C5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.Net Framework (Jason pages)</w:t>
            </w:r>
          </w:p>
        </w:tc>
        <w:tc>
          <w:tcPr>
            <w:tcW w:w="1418" w:type="dxa"/>
            <w:vAlign w:val="center"/>
            <w:hideMark/>
          </w:tcPr>
          <w:p w14:paraId="24028A35" w14:textId="3A467958" w:rsidR="007F2C57" w:rsidRPr="00B81643" w:rsidRDefault="007F2C57" w:rsidP="007F2C57">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Micrososf SQL Server</w:t>
            </w:r>
          </w:p>
        </w:tc>
      </w:tr>
    </w:tbl>
    <w:p w14:paraId="16C1DE18" w14:textId="03B5964F" w:rsidR="008D0D21" w:rsidRPr="00B81643" w:rsidRDefault="008D0D21" w:rsidP="008D0D21">
      <w:pPr>
        <w:widowControl/>
        <w:autoSpaceDE/>
        <w:autoSpaceDN/>
        <w:adjustRightInd/>
        <w:spacing w:after="200" w:line="360" w:lineRule="auto"/>
        <w:jc w:val="left"/>
        <w:rPr>
          <w:rFonts w:asciiTheme="minorHAnsi" w:hAnsiTheme="minorHAnsi" w:cstheme="minorHAnsi"/>
          <w:b/>
          <w:kern w:val="0"/>
          <w:u w:val="single"/>
        </w:rPr>
      </w:pPr>
    </w:p>
    <w:p w14:paraId="5AE98816" w14:textId="7A36D8C4" w:rsidR="005D3042" w:rsidRPr="00B81643" w:rsidRDefault="005D3042" w:rsidP="003F6865">
      <w:pPr>
        <w:widowControl/>
        <w:autoSpaceDE/>
        <w:autoSpaceDN/>
        <w:adjustRightInd/>
        <w:spacing w:line="360" w:lineRule="auto"/>
        <w:ind w:left="709"/>
        <w:rPr>
          <w:rFonts w:asciiTheme="minorHAnsi" w:hAnsiTheme="minorHAnsi" w:cstheme="minorHAnsi"/>
          <w:b/>
          <w:kern w:val="0"/>
          <w:u w:val="single"/>
        </w:rPr>
      </w:pPr>
      <w:r w:rsidRPr="00B81643">
        <w:rPr>
          <w:rFonts w:asciiTheme="minorHAnsi" w:hAnsiTheme="minorHAnsi" w:cstheme="minorHAnsi"/>
          <w:b/>
          <w:kern w:val="0"/>
          <w:u w:val="single"/>
        </w:rPr>
        <w:t>CASEWISE CORPORATE MODELER</w:t>
      </w:r>
    </w:p>
    <w:p w14:paraId="54AF1F9C" w14:textId="77777777" w:rsidR="005D3042" w:rsidRPr="00B81643" w:rsidRDefault="005D3042"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C16A728" w14:textId="074C48F3" w:rsidR="005D3042" w:rsidRPr="00B81643" w:rsidRDefault="005D3042"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creazione e gestione di modelli e diagrammi dell’architettura aziendale (organizzazione, dati, processi e infrastrutture) secondo gli standard (Togaf, BPMN)</w:t>
      </w:r>
    </w:p>
    <w:p w14:paraId="1C178A57" w14:textId="41B99314" w:rsidR="005D3042" w:rsidRPr="00B81643" w:rsidRDefault="005D3042"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delle relazioni fra gli oggetti e modelli</w:t>
      </w:r>
    </w:p>
    <w:p w14:paraId="4E22F928" w14:textId="0BA0A02D" w:rsidR="005D3042" w:rsidRPr="00B81643" w:rsidRDefault="005D3042"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importazione ed esportazione di modelli e documenti in formato MS Office (Excel, Visio, Word, Project)</w:t>
      </w:r>
    </w:p>
    <w:p w14:paraId="2EBD4D4C" w14:textId="6A62C748" w:rsidR="005D3042" w:rsidRPr="00B81643" w:rsidRDefault="005D3042"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funzioni di importazione di dati da altri DB aziendali</w:t>
      </w:r>
    </w:p>
    <w:p w14:paraId="2F4B2750" w14:textId="63F2CD1B" w:rsidR="005D3042" w:rsidRPr="00B81643" w:rsidRDefault="005D3042"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repository per la documentazione e condivisione dei modelli</w:t>
      </w:r>
    </w:p>
    <w:p w14:paraId="6853FDD5" w14:textId="244AC98D" w:rsidR="005D3042" w:rsidRPr="00B81643" w:rsidRDefault="005D3042"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del ciclo di vita del modello e dei cambiamenti</w:t>
      </w:r>
    </w:p>
    <w:p w14:paraId="6422EA08" w14:textId="77777777" w:rsidR="00DD2ACA" w:rsidRPr="00B81643" w:rsidRDefault="00DD2ACA" w:rsidP="00DD2ACA">
      <w:pPr>
        <w:widowControl/>
        <w:autoSpaceDE/>
        <w:autoSpaceDN/>
        <w:adjustRightInd/>
        <w:spacing w:line="360" w:lineRule="auto"/>
        <w:contextualSpacing/>
        <w:jc w:val="left"/>
        <w:rPr>
          <w:rFonts w:asciiTheme="minorHAnsi" w:hAnsiTheme="minorHAnsi" w:cstheme="minorHAnsi"/>
          <w:kern w:val="0"/>
        </w:rPr>
      </w:pPr>
    </w:p>
    <w:p w14:paraId="14BE53CA" w14:textId="77777777" w:rsidR="005D3042" w:rsidRPr="00B81643" w:rsidRDefault="005D3042" w:rsidP="005D3042">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9067" w:type="dxa"/>
        <w:tblLayout w:type="fixed"/>
        <w:tblLook w:val="04A0" w:firstRow="1" w:lastRow="0" w:firstColumn="1" w:lastColumn="0" w:noHBand="0" w:noVBand="1"/>
      </w:tblPr>
      <w:tblGrid>
        <w:gridCol w:w="1271"/>
        <w:gridCol w:w="1559"/>
        <w:gridCol w:w="1985"/>
        <w:gridCol w:w="1417"/>
        <w:gridCol w:w="1418"/>
        <w:gridCol w:w="1417"/>
      </w:tblGrid>
      <w:tr w:rsidR="005D3042" w:rsidRPr="00B81643" w14:paraId="6493EFDA" w14:textId="77777777" w:rsidTr="005D3042">
        <w:trPr>
          <w:trHeight w:val="765"/>
        </w:trPr>
        <w:tc>
          <w:tcPr>
            <w:tcW w:w="1271" w:type="dxa"/>
            <w:shd w:val="clear" w:color="auto" w:fill="C6D9F1"/>
            <w:hideMark/>
          </w:tcPr>
          <w:p w14:paraId="64A12540" w14:textId="77777777" w:rsidR="005D3042" w:rsidRPr="00B81643" w:rsidRDefault="005D3042" w:rsidP="00DD25B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151F0349" w14:textId="4E21A221" w:rsidR="005D3042" w:rsidRPr="00B81643" w:rsidRDefault="005D3042" w:rsidP="00DD25B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85" w:type="dxa"/>
            <w:shd w:val="clear" w:color="auto" w:fill="C6D9F1"/>
            <w:hideMark/>
          </w:tcPr>
          <w:p w14:paraId="61CDC4BC" w14:textId="77777777" w:rsidR="005D3042" w:rsidRPr="00B81643" w:rsidRDefault="005D3042" w:rsidP="00DD25B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2E01497F" w14:textId="77777777" w:rsidR="005D3042" w:rsidRPr="00B81643" w:rsidRDefault="005D3042" w:rsidP="00DD25B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18" w:type="dxa"/>
            <w:shd w:val="clear" w:color="auto" w:fill="C6D9F1"/>
            <w:hideMark/>
          </w:tcPr>
          <w:p w14:paraId="026D67E1" w14:textId="77777777" w:rsidR="005D3042" w:rsidRPr="00B81643" w:rsidRDefault="005D3042" w:rsidP="00DD25B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17" w:type="dxa"/>
            <w:shd w:val="clear" w:color="auto" w:fill="C6D9F1"/>
            <w:hideMark/>
          </w:tcPr>
          <w:p w14:paraId="3A36D4F1" w14:textId="77777777" w:rsidR="005D3042" w:rsidRPr="00B81643" w:rsidRDefault="005D3042" w:rsidP="00DD25B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5D3042" w:rsidRPr="00B81643" w14:paraId="6D1C11DE" w14:textId="77777777" w:rsidTr="005D3042">
        <w:trPr>
          <w:trHeight w:val="776"/>
        </w:trPr>
        <w:tc>
          <w:tcPr>
            <w:tcW w:w="1271" w:type="dxa"/>
            <w:vAlign w:val="center"/>
            <w:hideMark/>
          </w:tcPr>
          <w:p w14:paraId="1A6567EC" w14:textId="77653A29" w:rsidR="005D3042" w:rsidRPr="00B81643" w:rsidRDefault="005D3042" w:rsidP="005D304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Client server</w:t>
            </w:r>
          </w:p>
        </w:tc>
        <w:tc>
          <w:tcPr>
            <w:tcW w:w="1559" w:type="dxa"/>
            <w:vAlign w:val="center"/>
            <w:hideMark/>
          </w:tcPr>
          <w:p w14:paraId="3F508786" w14:textId="07D57702" w:rsidR="005D3042" w:rsidRPr="00B81643" w:rsidRDefault="005D3042" w:rsidP="005D304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Micrososf .net</w:t>
            </w:r>
          </w:p>
        </w:tc>
        <w:tc>
          <w:tcPr>
            <w:tcW w:w="1985" w:type="dxa"/>
            <w:vAlign w:val="center"/>
            <w:hideMark/>
          </w:tcPr>
          <w:p w14:paraId="0F6C01C4" w14:textId="0CA7A60C" w:rsidR="005D3042" w:rsidRPr="00B81643" w:rsidRDefault="005D3042" w:rsidP="005D304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Windows 10/ </w:t>
            </w:r>
            <w:r w:rsidRPr="00B81643">
              <w:rPr>
                <w:rFonts w:asciiTheme="minorHAnsi" w:hAnsiTheme="minorHAnsi" w:cstheme="minorHAnsi"/>
                <w:b/>
                <w:bCs/>
                <w:kern w:val="0"/>
              </w:rPr>
              <w:br/>
              <w:t xml:space="preserve">Windows 8.1 </w:t>
            </w:r>
            <w:r w:rsidRPr="00B81643">
              <w:rPr>
                <w:rFonts w:asciiTheme="minorHAnsi" w:hAnsiTheme="minorHAnsi" w:cstheme="minorHAnsi"/>
                <w:b/>
                <w:bCs/>
                <w:kern w:val="0"/>
              </w:rPr>
              <w:br/>
              <w:t xml:space="preserve">(client) </w:t>
            </w:r>
            <w:r w:rsidRPr="00B81643">
              <w:rPr>
                <w:rFonts w:asciiTheme="minorHAnsi" w:hAnsiTheme="minorHAnsi" w:cstheme="minorHAnsi"/>
                <w:b/>
                <w:bCs/>
                <w:kern w:val="0"/>
              </w:rPr>
              <w:br/>
              <w:t xml:space="preserve">Windows Server </w:t>
            </w:r>
            <w:r w:rsidRPr="00B81643">
              <w:rPr>
                <w:rFonts w:asciiTheme="minorHAnsi" w:hAnsiTheme="minorHAnsi" w:cstheme="minorHAnsi"/>
                <w:b/>
                <w:bCs/>
                <w:kern w:val="0"/>
              </w:rPr>
              <w:br/>
              <w:t>2016/2012 R2 (server)</w:t>
            </w:r>
          </w:p>
        </w:tc>
        <w:tc>
          <w:tcPr>
            <w:tcW w:w="1417" w:type="dxa"/>
            <w:vAlign w:val="center"/>
            <w:hideMark/>
          </w:tcPr>
          <w:p w14:paraId="3D8C66C3" w14:textId="1BCC1478" w:rsidR="005D3042" w:rsidRPr="00B81643" w:rsidRDefault="005D3042" w:rsidP="005D304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.Net Framework</w:t>
            </w:r>
          </w:p>
        </w:tc>
        <w:tc>
          <w:tcPr>
            <w:tcW w:w="1418" w:type="dxa"/>
            <w:vAlign w:val="center"/>
            <w:hideMark/>
          </w:tcPr>
          <w:p w14:paraId="4E4F2746" w14:textId="7208AA58" w:rsidR="005D3042" w:rsidRPr="00B81643" w:rsidRDefault="005D3042" w:rsidP="005D304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.Net Framework</w:t>
            </w:r>
          </w:p>
        </w:tc>
        <w:tc>
          <w:tcPr>
            <w:tcW w:w="1417" w:type="dxa"/>
            <w:vAlign w:val="center"/>
            <w:hideMark/>
          </w:tcPr>
          <w:p w14:paraId="4DA27980" w14:textId="17463EEE" w:rsidR="005D3042" w:rsidRPr="00B81643" w:rsidRDefault="005D3042" w:rsidP="005D3042">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Microsoft SQL Server</w:t>
            </w:r>
          </w:p>
        </w:tc>
      </w:tr>
    </w:tbl>
    <w:p w14:paraId="44FDE244" w14:textId="51209463" w:rsidR="005D3042" w:rsidRPr="00B81643" w:rsidRDefault="005D3042" w:rsidP="005D3042">
      <w:pPr>
        <w:widowControl/>
        <w:autoSpaceDE/>
        <w:autoSpaceDN/>
        <w:adjustRightInd/>
        <w:spacing w:line="360" w:lineRule="auto"/>
        <w:ind w:left="786"/>
        <w:rPr>
          <w:rFonts w:asciiTheme="minorHAnsi" w:hAnsiTheme="minorHAnsi" w:cstheme="minorHAnsi"/>
          <w:kern w:val="0"/>
          <w:highlight w:val="yellow"/>
        </w:rPr>
      </w:pPr>
    </w:p>
    <w:p w14:paraId="0D20D7E0" w14:textId="77777777" w:rsidR="00F164BB" w:rsidRPr="00B81643" w:rsidRDefault="00F164BB" w:rsidP="00F164BB">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F164BB" w:rsidRPr="00B81643" w14:paraId="718D7E81" w14:textId="77777777" w:rsidTr="00E52FA4">
        <w:trPr>
          <w:trHeight w:val="765"/>
        </w:trPr>
        <w:tc>
          <w:tcPr>
            <w:tcW w:w="1743" w:type="dxa"/>
            <w:shd w:val="clear" w:color="auto" w:fill="B8CCE4" w:themeFill="accent1" w:themeFillTint="66"/>
            <w:hideMark/>
          </w:tcPr>
          <w:p w14:paraId="40065ECD"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4F6FC1AD"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0D65F692"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1BB10806"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F164BB" w:rsidRPr="00B81643" w14:paraId="4FFD6377" w14:textId="77777777" w:rsidTr="00E52FA4">
        <w:trPr>
          <w:trHeight w:val="720"/>
        </w:trPr>
        <w:tc>
          <w:tcPr>
            <w:tcW w:w="1743" w:type="dxa"/>
            <w:vAlign w:val="center"/>
            <w:hideMark/>
          </w:tcPr>
          <w:p w14:paraId="5C3B2122"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6373025F"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B</w:t>
            </w:r>
          </w:p>
        </w:tc>
        <w:tc>
          <w:tcPr>
            <w:tcW w:w="1701" w:type="dxa"/>
            <w:vAlign w:val="center"/>
            <w:hideMark/>
          </w:tcPr>
          <w:p w14:paraId="4E2EDB5D"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2000</w:t>
            </w:r>
          </w:p>
        </w:tc>
        <w:tc>
          <w:tcPr>
            <w:tcW w:w="1417" w:type="dxa"/>
            <w:vAlign w:val="center"/>
          </w:tcPr>
          <w:p w14:paraId="76A26B5A" w14:textId="77777777" w:rsidR="00F164BB" w:rsidRPr="00B81643" w:rsidRDefault="00F164BB" w:rsidP="00E52FA4">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1124</w:t>
            </w:r>
          </w:p>
        </w:tc>
      </w:tr>
    </w:tbl>
    <w:p w14:paraId="69E96A83" w14:textId="77777777" w:rsidR="005D3042" w:rsidRPr="00B81643" w:rsidRDefault="005D3042" w:rsidP="005D3042">
      <w:pPr>
        <w:widowControl/>
        <w:autoSpaceDE/>
        <w:autoSpaceDN/>
        <w:adjustRightInd/>
        <w:spacing w:line="360" w:lineRule="auto"/>
        <w:ind w:left="786"/>
        <w:rPr>
          <w:rFonts w:asciiTheme="minorHAnsi" w:hAnsiTheme="minorHAnsi" w:cstheme="minorHAnsi"/>
          <w:kern w:val="0"/>
          <w:highlight w:val="yellow"/>
        </w:rPr>
      </w:pPr>
    </w:p>
    <w:p w14:paraId="00AF12C3" w14:textId="5B0E5905" w:rsidR="008D0D21" w:rsidRPr="00B81643" w:rsidRDefault="008D0D21" w:rsidP="00271E84">
      <w:pPr>
        <w:pStyle w:val="Titolo3"/>
        <w:rPr>
          <w:rFonts w:asciiTheme="minorHAnsi" w:hAnsiTheme="minorHAnsi" w:cstheme="minorHAnsi"/>
        </w:rPr>
      </w:pPr>
      <w:bookmarkStart w:id="166" w:name="_Toc78448516"/>
      <w:r w:rsidRPr="00B81643">
        <w:rPr>
          <w:rFonts w:asciiTheme="minorHAnsi" w:hAnsiTheme="minorHAnsi" w:cstheme="minorHAnsi"/>
        </w:rPr>
        <w:t>Clarity</w:t>
      </w:r>
      <w:bookmarkEnd w:id="166"/>
    </w:p>
    <w:p w14:paraId="3511C744" w14:textId="36FD0630" w:rsidR="003300E4" w:rsidRPr="00B81643" w:rsidRDefault="003300E4" w:rsidP="003300E4">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Risulta costituito da tre componenti di seguito descritti.</w:t>
      </w:r>
    </w:p>
    <w:p w14:paraId="7CA91CC8" w14:textId="77777777" w:rsidR="003300E4" w:rsidRPr="00B81643" w:rsidRDefault="003300E4" w:rsidP="003F6865">
      <w:pPr>
        <w:widowControl/>
        <w:autoSpaceDE/>
        <w:autoSpaceDN/>
        <w:adjustRightInd/>
        <w:spacing w:line="360" w:lineRule="auto"/>
        <w:ind w:left="709"/>
        <w:rPr>
          <w:rFonts w:asciiTheme="minorHAnsi" w:hAnsiTheme="minorHAnsi" w:cstheme="minorHAnsi"/>
          <w:kern w:val="0"/>
        </w:rPr>
      </w:pPr>
    </w:p>
    <w:p w14:paraId="773B329E" w14:textId="2225367C" w:rsidR="003300E4" w:rsidRPr="00B81643" w:rsidRDefault="003300E4" w:rsidP="00DD0EF4">
      <w:pPr>
        <w:pStyle w:val="Paragrafoelenco"/>
        <w:widowControl/>
        <w:numPr>
          <w:ilvl w:val="0"/>
          <w:numId w:val="30"/>
        </w:numPr>
        <w:autoSpaceDE/>
        <w:autoSpaceDN/>
        <w:adjustRightInd/>
        <w:spacing w:line="360" w:lineRule="auto"/>
        <w:ind w:left="1134" w:hanging="425"/>
        <w:rPr>
          <w:rFonts w:asciiTheme="minorHAnsi" w:hAnsiTheme="minorHAnsi" w:cstheme="minorHAnsi"/>
          <w:b/>
          <w:kern w:val="0"/>
          <w:u w:val="single"/>
        </w:rPr>
      </w:pPr>
      <w:r w:rsidRPr="00B81643">
        <w:rPr>
          <w:rFonts w:asciiTheme="minorHAnsi" w:hAnsiTheme="minorHAnsi" w:cstheme="minorHAnsi"/>
          <w:b/>
          <w:kern w:val="0"/>
          <w:u w:val="single"/>
        </w:rPr>
        <w:t>Clarity progetti ricerca</w:t>
      </w:r>
    </w:p>
    <w:p w14:paraId="7B561D61" w14:textId="7EC218B7" w:rsidR="008D0D21" w:rsidRPr="00B81643" w:rsidRDefault="008D0D21" w:rsidP="003300E4">
      <w:pPr>
        <w:widowControl/>
        <w:autoSpaceDE/>
        <w:autoSpaceDN/>
        <w:adjustRightInd/>
        <w:spacing w:line="360" w:lineRule="auto"/>
        <w:ind w:left="1134"/>
        <w:rPr>
          <w:rFonts w:asciiTheme="minorHAnsi" w:hAnsiTheme="minorHAnsi" w:cstheme="minorHAnsi"/>
          <w:kern w:val="0"/>
        </w:rPr>
      </w:pPr>
      <w:r w:rsidRPr="00B81643">
        <w:rPr>
          <w:rFonts w:asciiTheme="minorHAnsi" w:hAnsiTheme="minorHAnsi" w:cstheme="minorHAnsi"/>
          <w:kern w:val="0"/>
        </w:rPr>
        <w:t>La direzione centrale della ricerca (DIT E DIMEILA) si occupa di 2 tipologie di ricerca quella Discrezionale e quella Obbligatoria. L’uso di Clarity è legato alla necessità di rendicontazione della parte economica e di quella scientifica.</w:t>
      </w:r>
    </w:p>
    <w:p w14:paraId="31B209D4" w14:textId="77777777" w:rsidR="008D0D21" w:rsidRPr="00B81643" w:rsidRDefault="008D0D21" w:rsidP="003F6865">
      <w:pPr>
        <w:widowControl/>
        <w:autoSpaceDE/>
        <w:autoSpaceDN/>
        <w:adjustRightInd/>
        <w:spacing w:line="360" w:lineRule="auto"/>
        <w:ind w:left="709"/>
        <w:rPr>
          <w:rFonts w:asciiTheme="minorHAnsi" w:hAnsiTheme="minorHAnsi" w:cstheme="minorHAnsi"/>
          <w:kern w:val="0"/>
        </w:rPr>
      </w:pPr>
    </w:p>
    <w:p w14:paraId="162FC523" w14:textId="77777777" w:rsidR="008D0D21" w:rsidRPr="00B81643" w:rsidRDefault="008D0D21" w:rsidP="00DD0EF4">
      <w:pPr>
        <w:pStyle w:val="Paragrafoelenco"/>
        <w:widowControl/>
        <w:numPr>
          <w:ilvl w:val="0"/>
          <w:numId w:val="31"/>
        </w:numPr>
        <w:autoSpaceDE/>
        <w:autoSpaceDN/>
        <w:adjustRightInd/>
        <w:spacing w:line="360" w:lineRule="auto"/>
        <w:ind w:left="1560" w:hanging="426"/>
        <w:rPr>
          <w:rFonts w:asciiTheme="minorHAnsi" w:hAnsiTheme="minorHAnsi" w:cstheme="minorHAnsi"/>
          <w:kern w:val="0"/>
          <w:u w:val="single"/>
        </w:rPr>
      </w:pPr>
      <w:r w:rsidRPr="00B81643">
        <w:rPr>
          <w:rFonts w:asciiTheme="minorHAnsi" w:hAnsiTheme="minorHAnsi" w:cstheme="minorHAnsi"/>
          <w:kern w:val="0"/>
          <w:u w:val="single"/>
        </w:rPr>
        <w:t>RENDICONTAZIONE SCIENTIFICA:</w:t>
      </w:r>
    </w:p>
    <w:p w14:paraId="3C4DA64D" w14:textId="77777777" w:rsidR="008D0D21" w:rsidRPr="00B81643" w:rsidRDefault="008D0D21" w:rsidP="003300E4">
      <w:pPr>
        <w:widowControl/>
        <w:autoSpaceDE/>
        <w:autoSpaceDN/>
        <w:adjustRightInd/>
        <w:spacing w:line="360" w:lineRule="auto"/>
        <w:ind w:left="1560"/>
        <w:rPr>
          <w:rFonts w:asciiTheme="minorHAnsi" w:hAnsiTheme="minorHAnsi" w:cstheme="minorHAnsi"/>
          <w:kern w:val="0"/>
        </w:rPr>
      </w:pPr>
      <w:r w:rsidRPr="00B81643">
        <w:rPr>
          <w:rFonts w:asciiTheme="minorHAnsi" w:hAnsiTheme="minorHAnsi" w:cstheme="minorHAnsi"/>
          <w:kern w:val="0"/>
        </w:rPr>
        <w:t xml:space="preserve">Sistema per la gestione delle attività effettivamente svolte dai due dipartimenti DIT E DIMEILA per i due rami Discrezionale e Obbligatoria. I vari laboratori/sezioni/Centri di ricerca inseriscono le attività da rendicontare svolgendo l’attività di operatori. La direzione centrale invece svolge l’attività di validatore. </w:t>
      </w:r>
    </w:p>
    <w:p w14:paraId="41AA8F41" w14:textId="33E3FBF3" w:rsidR="008D0D21" w:rsidRPr="00B81643" w:rsidRDefault="008D0D21" w:rsidP="003300E4">
      <w:pPr>
        <w:widowControl/>
        <w:autoSpaceDE/>
        <w:autoSpaceDN/>
        <w:adjustRightInd/>
        <w:spacing w:line="360" w:lineRule="auto"/>
        <w:ind w:left="1560"/>
        <w:rPr>
          <w:rFonts w:asciiTheme="minorHAnsi" w:hAnsiTheme="minorHAnsi" w:cstheme="minorHAnsi"/>
          <w:kern w:val="0"/>
        </w:rPr>
      </w:pPr>
      <w:r w:rsidRPr="00B81643">
        <w:rPr>
          <w:rFonts w:asciiTheme="minorHAnsi" w:hAnsiTheme="minorHAnsi" w:cstheme="minorHAnsi"/>
          <w:kern w:val="0"/>
        </w:rPr>
        <w:t>Attività svolte/funzionalità:</w:t>
      </w:r>
    </w:p>
    <w:p w14:paraId="47468BA7"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Stato avanzamento lavori</w:t>
      </w:r>
    </w:p>
    <w:p w14:paraId="786853BD"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Pubblicazioni</w:t>
      </w:r>
    </w:p>
    <w:p w14:paraId="55618434"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Formazioni</w:t>
      </w:r>
    </w:p>
    <w:p w14:paraId="19199330"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Eventi</w:t>
      </w:r>
    </w:p>
    <w:p w14:paraId="0530592E"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Brevetti</w:t>
      </w:r>
    </w:p>
    <w:p w14:paraId="2AD9EACA"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Documentazione Tecnica</w:t>
      </w:r>
    </w:p>
    <w:p w14:paraId="05112040"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Banche dati e Software</w:t>
      </w:r>
    </w:p>
    <w:p w14:paraId="7D0EFB0F"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Materiale divulgato</w:t>
      </w:r>
    </w:p>
    <w:p w14:paraId="42C2570D" w14:textId="77777777" w:rsidR="008D0D21" w:rsidRPr="00B81643" w:rsidRDefault="008D0D21" w:rsidP="00DD0EF4">
      <w:pPr>
        <w:widowControl/>
        <w:numPr>
          <w:ilvl w:val="0"/>
          <w:numId w:val="12"/>
        </w:numPr>
        <w:autoSpaceDE/>
        <w:autoSpaceDN/>
        <w:adjustRightInd/>
        <w:spacing w:line="360" w:lineRule="auto"/>
        <w:ind w:left="1985" w:hanging="425"/>
        <w:contextualSpacing/>
        <w:jc w:val="left"/>
        <w:rPr>
          <w:rFonts w:asciiTheme="minorHAnsi" w:hAnsiTheme="minorHAnsi" w:cstheme="minorHAnsi"/>
          <w:kern w:val="0"/>
        </w:rPr>
      </w:pPr>
      <w:r w:rsidRPr="00B81643">
        <w:rPr>
          <w:rFonts w:asciiTheme="minorHAnsi" w:hAnsiTheme="minorHAnsi" w:cstheme="minorHAnsi"/>
          <w:kern w:val="0"/>
        </w:rPr>
        <w:t>Gestione Altri tipi di prodotti</w:t>
      </w:r>
    </w:p>
    <w:p w14:paraId="34925714" w14:textId="77777777" w:rsidR="008D0D21" w:rsidRPr="00B81643" w:rsidRDefault="008D0D21" w:rsidP="008D0D21">
      <w:pPr>
        <w:widowControl/>
        <w:autoSpaceDE/>
        <w:autoSpaceDN/>
        <w:adjustRightInd/>
        <w:spacing w:line="360" w:lineRule="auto"/>
        <w:ind w:left="426"/>
        <w:rPr>
          <w:rFonts w:asciiTheme="minorHAnsi" w:hAnsiTheme="minorHAnsi" w:cstheme="minorHAnsi"/>
          <w:kern w:val="0"/>
        </w:rPr>
      </w:pPr>
    </w:p>
    <w:p w14:paraId="6D236D6F" w14:textId="77777777" w:rsidR="008D0D21" w:rsidRPr="00B81643" w:rsidRDefault="008D0D21" w:rsidP="00DD0EF4">
      <w:pPr>
        <w:pStyle w:val="Paragrafoelenco"/>
        <w:widowControl/>
        <w:numPr>
          <w:ilvl w:val="0"/>
          <w:numId w:val="31"/>
        </w:numPr>
        <w:autoSpaceDE/>
        <w:autoSpaceDN/>
        <w:adjustRightInd/>
        <w:spacing w:line="360" w:lineRule="auto"/>
        <w:ind w:left="1560" w:hanging="426"/>
        <w:rPr>
          <w:rFonts w:asciiTheme="minorHAnsi" w:hAnsiTheme="minorHAnsi" w:cstheme="minorHAnsi"/>
          <w:kern w:val="0"/>
          <w:u w:val="single"/>
        </w:rPr>
      </w:pPr>
      <w:r w:rsidRPr="00B81643">
        <w:rPr>
          <w:rFonts w:asciiTheme="minorHAnsi" w:hAnsiTheme="minorHAnsi" w:cstheme="minorHAnsi"/>
          <w:kern w:val="0"/>
          <w:u w:val="single"/>
        </w:rPr>
        <w:t>RENDICONTAZIONE ECONOMICA</w:t>
      </w:r>
    </w:p>
    <w:p w14:paraId="032A2CFF" w14:textId="79254FEB" w:rsidR="008D0D21" w:rsidRPr="00B81643" w:rsidRDefault="008D0D21" w:rsidP="003300E4">
      <w:pPr>
        <w:widowControl/>
        <w:autoSpaceDE/>
        <w:autoSpaceDN/>
        <w:adjustRightInd/>
        <w:spacing w:line="360" w:lineRule="auto"/>
        <w:ind w:left="1560"/>
        <w:rPr>
          <w:rFonts w:asciiTheme="minorHAnsi" w:hAnsiTheme="minorHAnsi" w:cstheme="minorHAnsi"/>
          <w:kern w:val="0"/>
        </w:rPr>
      </w:pPr>
      <w:r w:rsidRPr="00B81643">
        <w:rPr>
          <w:rFonts w:asciiTheme="minorHAnsi" w:hAnsiTheme="minorHAnsi" w:cstheme="minorHAnsi"/>
          <w:kern w:val="0"/>
        </w:rPr>
        <w:t>La Ricerca Discrezionale è suddivisa in 9 programmi ognuno dei quali risulta suddiviso in vari obiettivi. Ogni Obiettivo ha un suo budget suddiviso per categoria di spesa. Le categorie di spesa della ricerca sono 6 di seguito elencate: Attrezzature, Borse di studio/Dottorati, Collaborazioni Istituzionali, Materiale di consumo, Missioni e Trasferimento dei risultati.</w:t>
      </w:r>
    </w:p>
    <w:p w14:paraId="7B4F95F3" w14:textId="4006C20A" w:rsidR="008D0D21" w:rsidRPr="00B81643" w:rsidRDefault="008D0D21" w:rsidP="003300E4">
      <w:pPr>
        <w:widowControl/>
        <w:autoSpaceDE/>
        <w:autoSpaceDN/>
        <w:adjustRightInd/>
        <w:spacing w:line="360" w:lineRule="auto"/>
        <w:ind w:left="1560"/>
        <w:rPr>
          <w:rFonts w:asciiTheme="minorHAnsi" w:hAnsiTheme="minorHAnsi" w:cstheme="minorHAnsi"/>
          <w:kern w:val="0"/>
        </w:rPr>
      </w:pPr>
      <w:r w:rsidRPr="00B81643">
        <w:rPr>
          <w:rFonts w:asciiTheme="minorHAnsi" w:hAnsiTheme="minorHAnsi" w:cstheme="minorHAnsi"/>
          <w:kern w:val="0"/>
        </w:rPr>
        <w:t xml:space="preserve">La Ricerca Obbligatoria è suddivisa in 2 programmi dove sono specificati i budget totali per tutti i Laboratori/Sezioni/Centri di Ricerca suddivisi per categorie di spesa. </w:t>
      </w:r>
    </w:p>
    <w:p w14:paraId="10FD6FF8" w14:textId="7BBEE3E7" w:rsidR="008D0D21" w:rsidRPr="00B81643" w:rsidRDefault="008D0D21" w:rsidP="003300E4">
      <w:pPr>
        <w:widowControl/>
        <w:autoSpaceDE/>
        <w:autoSpaceDN/>
        <w:adjustRightInd/>
        <w:spacing w:line="360" w:lineRule="auto"/>
        <w:ind w:left="1560"/>
        <w:rPr>
          <w:rFonts w:asciiTheme="minorHAnsi" w:hAnsiTheme="minorHAnsi" w:cstheme="minorHAnsi"/>
          <w:kern w:val="0"/>
        </w:rPr>
      </w:pPr>
      <w:r w:rsidRPr="00B81643">
        <w:rPr>
          <w:rFonts w:asciiTheme="minorHAnsi" w:hAnsiTheme="minorHAnsi" w:cstheme="minorHAnsi"/>
          <w:kern w:val="0"/>
        </w:rPr>
        <w:t>Ogni categoria di spesa inserita e consuntivata andrà ad erodere il budget del programma/progetto a cui l’oggetto in questione fa riferimento.</w:t>
      </w:r>
    </w:p>
    <w:p w14:paraId="008B1EB0" w14:textId="77777777" w:rsidR="00A36131" w:rsidRPr="00B81643" w:rsidRDefault="00A36131" w:rsidP="00A36131">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A36131" w:rsidRPr="00B81643" w14:paraId="5D60A3C4" w14:textId="77777777" w:rsidTr="00A36131">
        <w:trPr>
          <w:trHeight w:val="765"/>
        </w:trPr>
        <w:tc>
          <w:tcPr>
            <w:tcW w:w="1555" w:type="dxa"/>
            <w:shd w:val="clear" w:color="auto" w:fill="C6D9F1"/>
            <w:hideMark/>
          </w:tcPr>
          <w:p w14:paraId="7424F67D"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49110E39"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2E5B8CFB"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093C3EB9"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673EE1E6"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726D1236"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A36131" w:rsidRPr="00B81643" w14:paraId="7A7991C9" w14:textId="77777777" w:rsidTr="00A36131">
        <w:trPr>
          <w:trHeight w:val="776"/>
        </w:trPr>
        <w:tc>
          <w:tcPr>
            <w:tcW w:w="1555" w:type="dxa"/>
            <w:vAlign w:val="center"/>
            <w:hideMark/>
          </w:tcPr>
          <w:p w14:paraId="5F7783AC"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070345CA"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239903DE"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windows server </w:t>
            </w:r>
          </w:p>
        </w:tc>
        <w:tc>
          <w:tcPr>
            <w:tcW w:w="1417" w:type="dxa"/>
            <w:vAlign w:val="center"/>
            <w:hideMark/>
          </w:tcPr>
          <w:p w14:paraId="403618F1"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html e jsp</w:t>
            </w:r>
          </w:p>
        </w:tc>
        <w:tc>
          <w:tcPr>
            <w:tcW w:w="1401" w:type="dxa"/>
            <w:vAlign w:val="center"/>
            <w:hideMark/>
          </w:tcPr>
          <w:p w14:paraId="76679F5A"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JBoss </w:t>
            </w:r>
          </w:p>
        </w:tc>
        <w:tc>
          <w:tcPr>
            <w:tcW w:w="1194" w:type="dxa"/>
            <w:vAlign w:val="center"/>
            <w:hideMark/>
          </w:tcPr>
          <w:p w14:paraId="00593CAE"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SQL Server </w:t>
            </w:r>
          </w:p>
        </w:tc>
      </w:tr>
    </w:tbl>
    <w:p w14:paraId="24DABD2A" w14:textId="77777777" w:rsidR="00A36131" w:rsidRPr="00B81643" w:rsidRDefault="00A36131" w:rsidP="00A36131">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A36131" w:rsidRPr="00B81643" w14:paraId="11F9E06E" w14:textId="77777777" w:rsidTr="00A36131">
        <w:trPr>
          <w:trHeight w:val="765"/>
        </w:trPr>
        <w:tc>
          <w:tcPr>
            <w:tcW w:w="1743" w:type="dxa"/>
            <w:shd w:val="clear" w:color="auto" w:fill="B8CCE4" w:themeFill="accent1" w:themeFillTint="66"/>
            <w:hideMark/>
          </w:tcPr>
          <w:p w14:paraId="7697C0C2"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36CABDC6"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1ADF32F8"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7FB305FE"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A36131" w:rsidRPr="00B81643" w14:paraId="4F3C90A2" w14:textId="77777777" w:rsidTr="00A36131">
        <w:trPr>
          <w:trHeight w:val="720"/>
        </w:trPr>
        <w:tc>
          <w:tcPr>
            <w:tcW w:w="1743" w:type="dxa"/>
            <w:vAlign w:val="center"/>
            <w:hideMark/>
          </w:tcPr>
          <w:p w14:paraId="3A2398E1"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02ACBD11"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B</w:t>
            </w:r>
          </w:p>
        </w:tc>
        <w:tc>
          <w:tcPr>
            <w:tcW w:w="1701" w:type="dxa"/>
            <w:vAlign w:val="center"/>
            <w:hideMark/>
          </w:tcPr>
          <w:p w14:paraId="37DDFA09"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circa 170</w:t>
            </w:r>
          </w:p>
        </w:tc>
        <w:tc>
          <w:tcPr>
            <w:tcW w:w="1417" w:type="dxa"/>
            <w:vAlign w:val="center"/>
            <w:hideMark/>
          </w:tcPr>
          <w:p w14:paraId="59CE0256" w14:textId="77777777" w:rsidR="00A36131" w:rsidRPr="00B81643" w:rsidRDefault="00A36131" w:rsidP="00A3613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625</w:t>
            </w:r>
          </w:p>
        </w:tc>
      </w:tr>
    </w:tbl>
    <w:p w14:paraId="653A0E13" w14:textId="77777777" w:rsidR="00A36131" w:rsidRPr="00B81643" w:rsidRDefault="00A36131" w:rsidP="003300E4">
      <w:pPr>
        <w:widowControl/>
        <w:autoSpaceDE/>
        <w:autoSpaceDN/>
        <w:adjustRightInd/>
        <w:spacing w:line="360" w:lineRule="auto"/>
        <w:ind w:left="1560"/>
        <w:rPr>
          <w:rFonts w:asciiTheme="minorHAnsi" w:hAnsiTheme="minorHAnsi" w:cstheme="minorHAnsi"/>
          <w:kern w:val="0"/>
        </w:rPr>
      </w:pPr>
    </w:p>
    <w:p w14:paraId="591EF6AD" w14:textId="13EA27E9" w:rsidR="003300E4" w:rsidRPr="00B81643" w:rsidRDefault="003300E4" w:rsidP="003F6865">
      <w:pPr>
        <w:widowControl/>
        <w:autoSpaceDE/>
        <w:autoSpaceDN/>
        <w:adjustRightInd/>
        <w:spacing w:line="360" w:lineRule="auto"/>
        <w:ind w:left="709"/>
        <w:rPr>
          <w:rFonts w:asciiTheme="minorHAnsi" w:hAnsiTheme="minorHAnsi" w:cstheme="minorHAnsi"/>
          <w:kern w:val="0"/>
        </w:rPr>
      </w:pPr>
    </w:p>
    <w:p w14:paraId="4B911B04" w14:textId="77777777" w:rsidR="003300E4" w:rsidRPr="00B81643" w:rsidRDefault="003300E4" w:rsidP="00DD0EF4">
      <w:pPr>
        <w:pStyle w:val="Paragrafoelenco"/>
        <w:widowControl/>
        <w:numPr>
          <w:ilvl w:val="0"/>
          <w:numId w:val="30"/>
        </w:numPr>
        <w:autoSpaceDE/>
        <w:autoSpaceDN/>
        <w:adjustRightInd/>
        <w:spacing w:line="360" w:lineRule="auto"/>
        <w:ind w:left="1134" w:hanging="425"/>
        <w:rPr>
          <w:rFonts w:asciiTheme="minorHAnsi" w:hAnsiTheme="minorHAnsi" w:cstheme="minorHAnsi"/>
          <w:b/>
          <w:kern w:val="0"/>
          <w:highlight w:val="yellow"/>
          <w:u w:val="single"/>
        </w:rPr>
      </w:pPr>
      <w:r w:rsidRPr="00B81643">
        <w:rPr>
          <w:rFonts w:asciiTheme="minorHAnsi" w:hAnsiTheme="minorHAnsi" w:cstheme="minorHAnsi"/>
          <w:b/>
          <w:kern w:val="0"/>
          <w:highlight w:val="yellow"/>
          <w:u w:val="single"/>
        </w:rPr>
        <w:t>Clarity Progetti Prevenzione</w:t>
      </w:r>
    </w:p>
    <w:p w14:paraId="0B9EC9C1" w14:textId="77777777" w:rsidR="003300E4" w:rsidRPr="00B81643" w:rsidRDefault="003300E4" w:rsidP="003300E4">
      <w:pPr>
        <w:widowControl/>
        <w:autoSpaceDE/>
        <w:autoSpaceDN/>
        <w:adjustRightInd/>
        <w:spacing w:line="360" w:lineRule="auto"/>
        <w:ind w:left="1134"/>
        <w:rPr>
          <w:rFonts w:asciiTheme="minorHAnsi" w:hAnsiTheme="minorHAnsi" w:cstheme="minorHAnsi"/>
          <w:kern w:val="0"/>
        </w:rPr>
      </w:pPr>
      <w:r w:rsidRPr="00B81643">
        <w:rPr>
          <w:rFonts w:asciiTheme="minorHAnsi" w:hAnsiTheme="minorHAnsi" w:cstheme="minorHAnsi"/>
          <w:kern w:val="0"/>
        </w:rPr>
        <w:t>La Direzione Centrale Prevenzione gestisce progetti in associazione con partner esterni di tipo istituzionale e non. DC Prevenzione suddivide i propri progetti per ogni Regione di appartenenza, in Clarity sono stati quindi creati n° dipartimenti uno per regione più quello per la direzione centrale. Le fasi del progetto sono due, la compilazione dei dati dello stesso comprensivi di budget e risorse impiegate, affidata ad utenti di tipo operatore e la validazione di tali dati affidata a utenti di tipo Validatori. L'operatore, una volta approvato il progetto, inserirà le rendicontazioni delle spese effettuate scalando il budget del rispettivo progetto.</w:t>
      </w:r>
    </w:p>
    <w:p w14:paraId="787F9FEE" w14:textId="77777777" w:rsidR="003300E4" w:rsidRPr="00B81643" w:rsidRDefault="003300E4" w:rsidP="003300E4">
      <w:pPr>
        <w:widowControl/>
        <w:autoSpaceDE/>
        <w:autoSpaceDN/>
        <w:adjustRightInd/>
        <w:spacing w:line="360" w:lineRule="auto"/>
        <w:ind w:left="709"/>
        <w:rPr>
          <w:rFonts w:asciiTheme="minorHAnsi" w:hAnsiTheme="minorHAnsi" w:cstheme="minorHAnsi"/>
          <w:kern w:val="0"/>
          <w:highlight w:val="yellow"/>
        </w:rPr>
      </w:pPr>
    </w:p>
    <w:p w14:paraId="53275ADB" w14:textId="28B58173" w:rsidR="003300E4" w:rsidRPr="00B81643" w:rsidRDefault="003300E4" w:rsidP="00DD0EF4">
      <w:pPr>
        <w:pStyle w:val="Paragrafoelenco"/>
        <w:widowControl/>
        <w:numPr>
          <w:ilvl w:val="0"/>
          <w:numId w:val="30"/>
        </w:numPr>
        <w:autoSpaceDE/>
        <w:autoSpaceDN/>
        <w:adjustRightInd/>
        <w:spacing w:line="360" w:lineRule="auto"/>
        <w:ind w:left="1134" w:hanging="425"/>
        <w:rPr>
          <w:rFonts w:asciiTheme="minorHAnsi" w:hAnsiTheme="minorHAnsi" w:cstheme="minorHAnsi"/>
          <w:b/>
          <w:kern w:val="0"/>
          <w:u w:val="single"/>
        </w:rPr>
      </w:pPr>
      <w:r w:rsidRPr="00B81643">
        <w:rPr>
          <w:rFonts w:asciiTheme="minorHAnsi" w:hAnsiTheme="minorHAnsi" w:cstheme="minorHAnsi"/>
          <w:b/>
          <w:kern w:val="0"/>
          <w:highlight w:val="yellow"/>
          <w:u w:val="single"/>
        </w:rPr>
        <w:t>Clarity Progetti APR (</w:t>
      </w:r>
      <w:r w:rsidR="004C1E1C" w:rsidRPr="00B81643">
        <w:rPr>
          <w:rFonts w:asciiTheme="minorHAnsi" w:hAnsiTheme="minorHAnsi" w:cstheme="minorHAnsi"/>
          <w:b/>
          <w:kern w:val="0"/>
          <w:highlight w:val="yellow"/>
          <w:u w:val="single"/>
        </w:rPr>
        <w:t>V</w:t>
      </w:r>
      <w:r w:rsidRPr="00B81643">
        <w:rPr>
          <w:rFonts w:asciiTheme="minorHAnsi" w:hAnsiTheme="minorHAnsi" w:cstheme="minorHAnsi"/>
          <w:b/>
          <w:kern w:val="0"/>
          <w:highlight w:val="yellow"/>
          <w:u w:val="single"/>
        </w:rPr>
        <w:t>igorso</w:t>
      </w:r>
      <w:r w:rsidRPr="00B81643">
        <w:rPr>
          <w:rFonts w:asciiTheme="minorHAnsi" w:hAnsiTheme="minorHAnsi" w:cstheme="minorHAnsi"/>
          <w:b/>
          <w:kern w:val="0"/>
          <w:u w:val="single"/>
        </w:rPr>
        <w:t>)</w:t>
      </w:r>
    </w:p>
    <w:p w14:paraId="408C56CB" w14:textId="77777777" w:rsidR="003300E4" w:rsidRPr="00B81643" w:rsidRDefault="003300E4" w:rsidP="003300E4">
      <w:pPr>
        <w:widowControl/>
        <w:autoSpaceDE/>
        <w:autoSpaceDN/>
        <w:adjustRightInd/>
        <w:spacing w:line="360" w:lineRule="auto"/>
        <w:ind w:left="1134"/>
        <w:rPr>
          <w:rFonts w:asciiTheme="minorHAnsi" w:hAnsiTheme="minorHAnsi" w:cstheme="minorHAnsi"/>
          <w:kern w:val="0"/>
        </w:rPr>
      </w:pPr>
      <w:r w:rsidRPr="00B81643">
        <w:rPr>
          <w:rFonts w:asciiTheme="minorHAnsi" w:hAnsiTheme="minorHAnsi" w:cstheme="minorHAnsi"/>
          <w:kern w:val="0"/>
        </w:rPr>
        <w:t xml:space="preserve">La Direzione Centrale APR, come prevenzione, gestisce progetti con partner esterni. La fase di inserimento delle rendicontazioni è affidata però direttamente al partner che vedrà autorizzata o meno la spesa da parte dell’Istituto. </w:t>
      </w:r>
    </w:p>
    <w:p w14:paraId="62EA8D06" w14:textId="77777777" w:rsidR="003300E4" w:rsidRPr="00B81643" w:rsidRDefault="003300E4" w:rsidP="003300E4">
      <w:pPr>
        <w:widowControl/>
        <w:autoSpaceDE/>
        <w:autoSpaceDN/>
        <w:adjustRightInd/>
        <w:spacing w:line="360" w:lineRule="auto"/>
        <w:ind w:left="1134"/>
        <w:rPr>
          <w:rFonts w:asciiTheme="minorHAnsi" w:hAnsiTheme="minorHAnsi" w:cstheme="minorHAnsi"/>
          <w:kern w:val="0"/>
        </w:rPr>
      </w:pPr>
      <w:r w:rsidRPr="00B81643">
        <w:rPr>
          <w:rFonts w:asciiTheme="minorHAnsi" w:hAnsiTheme="minorHAnsi" w:cstheme="minorHAnsi"/>
          <w:kern w:val="0"/>
        </w:rPr>
        <w:t>Per ogni progetto il partner, oltre alle relative voci di spesa suddivise per categorie, inserirà anche il personale proprio o esterno impiegato per lo svolgimento delle attività, ed i relativi servizi e/o prodotti spettanti per ogni deliverables che INAIL ha configurato nelle attività di progetto.</w:t>
      </w:r>
    </w:p>
    <w:p w14:paraId="1909E00D" w14:textId="5B3112DE" w:rsidR="003300E4" w:rsidRPr="00B81643" w:rsidRDefault="003300E4" w:rsidP="003300E4">
      <w:pPr>
        <w:widowControl/>
        <w:autoSpaceDE/>
        <w:autoSpaceDN/>
        <w:adjustRightInd/>
        <w:spacing w:line="360" w:lineRule="auto"/>
        <w:ind w:left="1134"/>
        <w:rPr>
          <w:rFonts w:asciiTheme="minorHAnsi" w:hAnsiTheme="minorHAnsi" w:cstheme="minorHAnsi"/>
          <w:kern w:val="0"/>
        </w:rPr>
      </w:pPr>
      <w:r w:rsidRPr="00B81643">
        <w:rPr>
          <w:rFonts w:asciiTheme="minorHAnsi" w:hAnsiTheme="minorHAnsi" w:cstheme="minorHAnsi"/>
          <w:kern w:val="0"/>
        </w:rPr>
        <w:t>Allo stesso tempo INAIL si avvale di due figure per la gestione dei progetti, il primo quello di PM si occuperà della compilazione di tutte le proprietà del progetto compresi budget, attività, deliverables, risorse, e limiti di spesa per ogni categoria. Per ogni progetto il PM INAIL inserirà anche i periodi di rendicontazione (mensile, semestrale, annuale) ai quali il partner assocerà tutte le spese effettuate nel periodo in questione, nonché i relativi risultati ottenuti.</w:t>
      </w:r>
    </w:p>
    <w:p w14:paraId="3AB6170E" w14:textId="77777777" w:rsidR="003300E4" w:rsidRPr="00B81643" w:rsidRDefault="003300E4" w:rsidP="003F6865">
      <w:pPr>
        <w:widowControl/>
        <w:autoSpaceDE/>
        <w:autoSpaceDN/>
        <w:adjustRightInd/>
        <w:spacing w:line="360" w:lineRule="auto"/>
        <w:ind w:left="709"/>
        <w:rPr>
          <w:rFonts w:asciiTheme="minorHAnsi" w:hAnsiTheme="minorHAnsi" w:cstheme="minorHAnsi"/>
          <w:kern w:val="0"/>
        </w:rPr>
      </w:pPr>
    </w:p>
    <w:p w14:paraId="3017F179" w14:textId="0ECA7BF2" w:rsidR="008D0D21" w:rsidRPr="00B81643" w:rsidRDefault="003B5938" w:rsidP="00271E84">
      <w:pPr>
        <w:pStyle w:val="Titolo3"/>
        <w:rPr>
          <w:rFonts w:asciiTheme="minorHAnsi" w:hAnsiTheme="minorHAnsi" w:cstheme="minorHAnsi"/>
        </w:rPr>
      </w:pPr>
      <w:bookmarkStart w:id="167" w:name="_Toc78448517"/>
      <w:r w:rsidRPr="00B81643">
        <w:rPr>
          <w:rFonts w:asciiTheme="minorHAnsi" w:hAnsiTheme="minorHAnsi" w:cstheme="minorHAnsi"/>
        </w:rPr>
        <w:t>Excalibur</w:t>
      </w:r>
      <w:bookmarkEnd w:id="167"/>
    </w:p>
    <w:p w14:paraId="4C60A106" w14:textId="1FDF2AEC" w:rsidR="003B5938" w:rsidRPr="00B81643" w:rsidRDefault="003B5938"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Si tratta di un Sistema per la gestione della Salute e Sicurezza dei Lavoratori sul luogo di lavoro</w:t>
      </w:r>
      <w:r w:rsidR="00F2321D" w:rsidRPr="00B81643">
        <w:rPr>
          <w:rFonts w:asciiTheme="minorHAnsi" w:hAnsiTheme="minorHAnsi" w:cstheme="minorHAnsi"/>
          <w:kern w:val="0"/>
        </w:rPr>
        <w:t>.</w:t>
      </w:r>
    </w:p>
    <w:p w14:paraId="1BFD6CD7" w14:textId="04AF3FF7" w:rsidR="003B5938" w:rsidRPr="00B81643" w:rsidRDefault="003B5938" w:rsidP="003F6865">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è strutturata per gestire le esigenze dei singoli Datori di Lavoro (DdL) e risulta suddivisa nei seguenti moduli funzionali:</w:t>
      </w:r>
    </w:p>
    <w:p w14:paraId="67DA043A" w14:textId="036DCD96" w:rsidR="003B5938" w:rsidRPr="00B81643" w:rsidRDefault="003B59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Organizzazione H&amp;S (MANSIONE SAFETY e GRUPPI OMOGENEI): permette la definizione e la gestione della Organizzazione HSE così come articolata dal Modello di Gestione aziendale adottato dal Datore di Lavoro</w:t>
      </w:r>
    </w:p>
    <w:p w14:paraId="4D00A5CF" w14:textId="07EAD89C" w:rsidR="003B5938" w:rsidRPr="00B81643" w:rsidRDefault="003B59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NOMINE e INCARICHI: permette la gestione del processo di Nomina delle figure professionali rilevanti all’interno del Modello di Gestione aziendale quali RSPP, ASPP, Medici Competenti, Addetti alle Emergenze, Dirigenti Delegati</w:t>
      </w:r>
    </w:p>
    <w:p w14:paraId="2CE5CA92" w14:textId="1DF450BA" w:rsidR="003B5938" w:rsidRPr="00B81643" w:rsidRDefault="003B59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SORVEGLIANZA SANITARIA: permette la gestione di tutte le pratiche amministrative e cliniche relative alle visite sul personale esposto</w:t>
      </w:r>
    </w:p>
    <w:p w14:paraId="06990AC0" w14:textId="186AED4C" w:rsidR="003B5938" w:rsidRPr="00B81643" w:rsidRDefault="003B59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IMMOBILI: gestione e monitoraggio degli adempimenti relativi a tutti i building, attrezzature ed impianti presenti in una azienda complessa e distribuita sul territorio</w:t>
      </w:r>
    </w:p>
    <w:p w14:paraId="1A773C8E" w14:textId="2674A04D" w:rsidR="003B5938" w:rsidRPr="00B81643" w:rsidRDefault="003B5938"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DPI: consente la definizione e gestione del catalogo dei DPI, l’associazione dei DPI alle nomine ed alle mansioni HSE.</w:t>
      </w:r>
    </w:p>
    <w:p w14:paraId="63367546" w14:textId="77777777" w:rsidR="00DD2ACA" w:rsidRPr="00B81643" w:rsidRDefault="00DD2ACA" w:rsidP="00DD2ACA">
      <w:pPr>
        <w:widowControl/>
        <w:autoSpaceDE/>
        <w:autoSpaceDN/>
        <w:adjustRightInd/>
        <w:spacing w:line="360" w:lineRule="auto"/>
        <w:contextualSpacing/>
        <w:jc w:val="left"/>
        <w:rPr>
          <w:rFonts w:asciiTheme="minorHAnsi" w:hAnsiTheme="minorHAnsi" w:cstheme="minorHAnsi"/>
          <w:kern w:val="0"/>
        </w:rPr>
      </w:pPr>
    </w:p>
    <w:p w14:paraId="41A1DFC6" w14:textId="77777777" w:rsidR="008D0D21" w:rsidRPr="00B81643" w:rsidRDefault="008D0D21" w:rsidP="008D0D21">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8500" w:type="dxa"/>
        <w:tblLayout w:type="fixed"/>
        <w:tblLook w:val="04A0" w:firstRow="1" w:lastRow="0" w:firstColumn="1" w:lastColumn="0" w:noHBand="0" w:noVBand="1"/>
      </w:tblPr>
      <w:tblGrid>
        <w:gridCol w:w="1555"/>
        <w:gridCol w:w="1559"/>
        <w:gridCol w:w="1134"/>
        <w:gridCol w:w="1417"/>
        <w:gridCol w:w="1401"/>
        <w:gridCol w:w="1434"/>
      </w:tblGrid>
      <w:tr w:rsidR="008D0D21" w:rsidRPr="00B81643" w14:paraId="5A0F85C1" w14:textId="77777777" w:rsidTr="003B5938">
        <w:trPr>
          <w:trHeight w:val="765"/>
        </w:trPr>
        <w:tc>
          <w:tcPr>
            <w:tcW w:w="1555" w:type="dxa"/>
            <w:shd w:val="clear" w:color="auto" w:fill="C6D9F1"/>
            <w:hideMark/>
          </w:tcPr>
          <w:p w14:paraId="7A12864B"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33B6E382"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0A42BA3C"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3CEF58A1"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4527E13E"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34" w:type="dxa"/>
            <w:shd w:val="clear" w:color="auto" w:fill="C6D9F1"/>
            <w:hideMark/>
          </w:tcPr>
          <w:p w14:paraId="25F8EFAD" w14:textId="77777777" w:rsidR="008D0D21" w:rsidRPr="00B81643" w:rsidRDefault="008D0D21"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B5938" w:rsidRPr="00B81643" w14:paraId="175B6B4D" w14:textId="77777777" w:rsidTr="003B5938">
        <w:trPr>
          <w:trHeight w:val="776"/>
        </w:trPr>
        <w:tc>
          <w:tcPr>
            <w:tcW w:w="1555" w:type="dxa"/>
            <w:vAlign w:val="center"/>
            <w:hideMark/>
          </w:tcPr>
          <w:p w14:paraId="208B2903" w14:textId="7A7ADE5B" w:rsidR="003B5938" w:rsidRPr="00B81643" w:rsidRDefault="003B5938"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SaaS, Configurazione Custom per INAIL, web app</w:t>
            </w:r>
          </w:p>
        </w:tc>
        <w:tc>
          <w:tcPr>
            <w:tcW w:w="1559" w:type="dxa"/>
            <w:vAlign w:val="center"/>
            <w:hideMark/>
          </w:tcPr>
          <w:p w14:paraId="15B12126" w14:textId="6B0C58CF" w:rsidR="003B5938" w:rsidRPr="00B81643" w:rsidRDefault="003B5938"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4751661A" w14:textId="507378ED" w:rsidR="003B5938" w:rsidRPr="00B81643" w:rsidRDefault="003B5938"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17" w:type="dxa"/>
            <w:vAlign w:val="center"/>
            <w:hideMark/>
          </w:tcPr>
          <w:p w14:paraId="18C6CF3C" w14:textId="1C926132" w:rsidR="003B5938" w:rsidRPr="00B81643" w:rsidRDefault="003B5938"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Angular / extJS web app</w:t>
            </w:r>
          </w:p>
        </w:tc>
        <w:tc>
          <w:tcPr>
            <w:tcW w:w="1401" w:type="dxa"/>
            <w:vAlign w:val="center"/>
            <w:hideMark/>
          </w:tcPr>
          <w:p w14:paraId="1E08F7D5" w14:textId="54DB66BE" w:rsidR="003B5938" w:rsidRPr="00B81643" w:rsidRDefault="003B5938"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Apache + TOMCAT</w:t>
            </w:r>
          </w:p>
        </w:tc>
        <w:tc>
          <w:tcPr>
            <w:tcW w:w="1434" w:type="dxa"/>
            <w:vAlign w:val="center"/>
            <w:hideMark/>
          </w:tcPr>
          <w:p w14:paraId="59186159" w14:textId="5215B720" w:rsidR="003B5938" w:rsidRPr="00B81643" w:rsidRDefault="003B5938"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 (licenzia a carico INAIL) + MONGO db</w:t>
            </w:r>
          </w:p>
        </w:tc>
      </w:tr>
    </w:tbl>
    <w:p w14:paraId="293025E4" w14:textId="77777777" w:rsidR="008D0D21" w:rsidRPr="00B81643" w:rsidRDefault="008D0D21" w:rsidP="008D0D21">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2525A6DF" w14:textId="77777777" w:rsidTr="008D0D21">
        <w:trPr>
          <w:trHeight w:val="765"/>
        </w:trPr>
        <w:tc>
          <w:tcPr>
            <w:tcW w:w="1743" w:type="dxa"/>
            <w:shd w:val="clear" w:color="auto" w:fill="B8CCE4" w:themeFill="accent1" w:themeFillTint="66"/>
            <w:hideMark/>
          </w:tcPr>
          <w:p w14:paraId="372A6928"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7110E863"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30B01B65"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6F17CE3A" w14:textId="77777777" w:rsidR="00825BE3" w:rsidRPr="00B81643" w:rsidRDefault="00825BE3" w:rsidP="008D0D21">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45A498E5" w14:textId="77777777" w:rsidTr="000A11A9">
        <w:trPr>
          <w:trHeight w:val="720"/>
        </w:trPr>
        <w:tc>
          <w:tcPr>
            <w:tcW w:w="1743" w:type="dxa"/>
            <w:vAlign w:val="center"/>
            <w:hideMark/>
          </w:tcPr>
          <w:p w14:paraId="307F7C60" w14:textId="6B64C501" w:rsidR="00825BE3" w:rsidRPr="00B81643" w:rsidRDefault="00825BE3"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25D32DAB" w14:textId="1550C519" w:rsidR="00825BE3" w:rsidRPr="00B81643" w:rsidRDefault="00825BE3"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318BB4D7" w14:textId="3B3F26F9" w:rsidR="00825BE3" w:rsidRPr="00B81643" w:rsidRDefault="00825BE3" w:rsidP="003B5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Circa 40</w:t>
            </w:r>
          </w:p>
        </w:tc>
        <w:tc>
          <w:tcPr>
            <w:tcW w:w="1417" w:type="dxa"/>
            <w:vAlign w:val="center"/>
          </w:tcPr>
          <w:p w14:paraId="57A56D07" w14:textId="1BFA5709" w:rsidR="00825BE3" w:rsidRPr="00B81643" w:rsidRDefault="004A718C"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641</w:t>
            </w:r>
          </w:p>
        </w:tc>
      </w:tr>
    </w:tbl>
    <w:p w14:paraId="568A5133" w14:textId="77777777" w:rsidR="008D0D21" w:rsidRPr="00B81643" w:rsidRDefault="008D0D21" w:rsidP="008D0D21">
      <w:pPr>
        <w:widowControl/>
        <w:autoSpaceDE/>
        <w:autoSpaceDN/>
        <w:adjustRightInd/>
        <w:spacing w:after="200" w:line="360" w:lineRule="auto"/>
        <w:jc w:val="left"/>
        <w:rPr>
          <w:rFonts w:asciiTheme="minorHAnsi" w:hAnsiTheme="minorHAnsi" w:cstheme="minorHAnsi"/>
          <w:b/>
          <w:kern w:val="0"/>
          <w:u w:val="single"/>
        </w:rPr>
      </w:pPr>
    </w:p>
    <w:p w14:paraId="410C2BA8" w14:textId="27D6C555" w:rsidR="003B5938" w:rsidRPr="00B81643" w:rsidRDefault="003B5938" w:rsidP="00271E84">
      <w:pPr>
        <w:pStyle w:val="Titolo3"/>
        <w:rPr>
          <w:rFonts w:asciiTheme="minorHAnsi" w:hAnsiTheme="minorHAnsi" w:cstheme="minorHAnsi"/>
        </w:rPr>
      </w:pPr>
      <w:bookmarkStart w:id="168" w:name="_Toc78448518"/>
      <w:r w:rsidRPr="00B81643">
        <w:rPr>
          <w:rFonts w:asciiTheme="minorHAnsi" w:hAnsiTheme="minorHAnsi" w:cstheme="minorHAnsi"/>
        </w:rPr>
        <w:t>SGTNF - Gestione dei Test NON Funzionali (Validatori)</w:t>
      </w:r>
      <w:bookmarkEnd w:id="168"/>
    </w:p>
    <w:p w14:paraId="00F07264" w14:textId="77777777" w:rsidR="00374159" w:rsidRPr="00B81643" w:rsidRDefault="00374159" w:rsidP="00374159">
      <w:pPr>
        <w:spacing w:line="360" w:lineRule="auto"/>
        <w:ind w:left="709"/>
        <w:rPr>
          <w:rFonts w:asciiTheme="minorHAnsi" w:hAnsiTheme="minorHAnsi" w:cstheme="minorHAnsi"/>
        </w:rPr>
      </w:pPr>
      <w:r w:rsidRPr="00B81643">
        <w:rPr>
          <w:rFonts w:asciiTheme="minorHAnsi" w:hAnsiTheme="minorHAnsi" w:cstheme="minorHAnsi"/>
        </w:rPr>
        <w:t>Il Sistema di Gestione dei Test non Funzionali è l’applicazione in uso all’Ufficio Supporto al Processo di Produzione e Certificazione per la gestione E2E dei test non funzionali e per il monitoraggio e il controllo del nulla-osta al riconoscimento della relativa quota economica.</w:t>
      </w:r>
    </w:p>
    <w:p w14:paraId="23611C34" w14:textId="77777777" w:rsidR="00374159" w:rsidRPr="00B81643" w:rsidRDefault="00374159" w:rsidP="00374159">
      <w:pPr>
        <w:spacing w:line="360" w:lineRule="auto"/>
        <w:ind w:left="709"/>
        <w:rPr>
          <w:rFonts w:asciiTheme="minorHAnsi" w:hAnsiTheme="minorHAnsi" w:cstheme="minorHAnsi"/>
        </w:rPr>
      </w:pPr>
      <w:r w:rsidRPr="00B81643">
        <w:rPr>
          <w:rFonts w:asciiTheme="minorHAnsi" w:hAnsiTheme="minorHAnsi" w:cstheme="minorHAnsi"/>
        </w:rPr>
        <w:t xml:space="preserve">Il sistema è integrato con la toolchain di Inail e destinato alla funzione di Monitoraggio dei Contratti e dal Demand di Inail, agli operatori e ai responsabili del gruppo di test non funzionali, ai RUP e ai DEC dei diversi contratti di sviluppo, ai relativi RUF, ai referenti di sviluppo INAIL e ai capo progetto dei Fornitori. </w:t>
      </w:r>
    </w:p>
    <w:p w14:paraId="5F83C15E" w14:textId="675DF1EB" w:rsidR="00374159" w:rsidRPr="00B81643" w:rsidRDefault="00374159" w:rsidP="00374159">
      <w:pPr>
        <w:spacing w:line="360" w:lineRule="auto"/>
        <w:ind w:left="709"/>
        <w:rPr>
          <w:rFonts w:asciiTheme="minorHAnsi" w:hAnsiTheme="minorHAnsi" w:cstheme="minorHAnsi"/>
        </w:rPr>
      </w:pPr>
      <w:r w:rsidRPr="00B81643">
        <w:rPr>
          <w:rFonts w:asciiTheme="minorHAnsi" w:hAnsiTheme="minorHAnsi" w:cstheme="minorHAnsi"/>
        </w:rPr>
        <w:t>Principali funzionalità:</w:t>
      </w:r>
    </w:p>
    <w:p w14:paraId="5F7B6DD2" w14:textId="77777777" w:rsidR="00513624" w:rsidRPr="00B81643" w:rsidRDefault="00513624" w:rsidP="00656638">
      <w:pPr>
        <w:pStyle w:val="Paragrafoelenco"/>
        <w:widowControl/>
        <w:numPr>
          <w:ilvl w:val="0"/>
          <w:numId w:val="32"/>
        </w:numPr>
        <w:autoSpaceDE/>
        <w:autoSpaceDN/>
        <w:adjustRightInd/>
        <w:spacing w:after="160" w:line="360" w:lineRule="auto"/>
        <w:rPr>
          <w:rFonts w:asciiTheme="minorHAnsi" w:hAnsiTheme="minorHAnsi" w:cstheme="minorHAnsi"/>
        </w:rPr>
      </w:pPr>
      <w:r w:rsidRPr="00B81643">
        <w:rPr>
          <w:rFonts w:asciiTheme="minorHAnsi" w:hAnsiTheme="minorHAnsi" w:cstheme="minorHAnsi"/>
        </w:rPr>
        <w:t>Gestione del workflow dei test non funzionali (dalla pianificazione alla produzione del report con l’esito) inclusa la gestione dei rientri per le applicazioni in deroga, tramite integrazione con IBM Rational Team Concert, IBM Buildforge, SGA sistema per la gestione delle deroghe, Seguro, SonarQube e i sistemi di valutazione dell’accessibilità in uso presso l’Istituto;</w:t>
      </w:r>
    </w:p>
    <w:p w14:paraId="1D30FA57" w14:textId="77777777" w:rsidR="00513624" w:rsidRPr="00B81643" w:rsidRDefault="00513624" w:rsidP="00656638">
      <w:pPr>
        <w:pStyle w:val="Paragrafoelenco"/>
        <w:widowControl/>
        <w:numPr>
          <w:ilvl w:val="0"/>
          <w:numId w:val="32"/>
        </w:numPr>
        <w:autoSpaceDE/>
        <w:autoSpaceDN/>
        <w:adjustRightInd/>
        <w:spacing w:after="160" w:line="360" w:lineRule="auto"/>
        <w:rPr>
          <w:rFonts w:asciiTheme="minorHAnsi" w:hAnsiTheme="minorHAnsi" w:cstheme="minorHAnsi"/>
        </w:rPr>
      </w:pPr>
      <w:r w:rsidRPr="00B81643">
        <w:rPr>
          <w:rFonts w:asciiTheme="minorHAnsi" w:hAnsiTheme="minorHAnsi" w:cstheme="minorHAnsi"/>
        </w:rPr>
        <w:t>Disponibilità di linee guida e FAQ relativi alle attività dei test non funzionali (qualità, accessibilità, prestazione, sicurezza);</w:t>
      </w:r>
    </w:p>
    <w:p w14:paraId="7B00A867" w14:textId="77777777" w:rsidR="00513624" w:rsidRPr="00B81643" w:rsidRDefault="00513624" w:rsidP="00656638">
      <w:pPr>
        <w:pStyle w:val="Paragrafoelenco"/>
        <w:widowControl/>
        <w:numPr>
          <w:ilvl w:val="0"/>
          <w:numId w:val="32"/>
        </w:numPr>
        <w:autoSpaceDE/>
        <w:autoSpaceDN/>
        <w:adjustRightInd/>
        <w:spacing w:after="160" w:line="360" w:lineRule="auto"/>
        <w:rPr>
          <w:rFonts w:asciiTheme="minorHAnsi" w:hAnsiTheme="minorHAnsi" w:cstheme="minorHAnsi"/>
        </w:rPr>
      </w:pPr>
      <w:r w:rsidRPr="00B81643">
        <w:rPr>
          <w:rFonts w:asciiTheme="minorHAnsi" w:hAnsiTheme="minorHAnsi" w:cstheme="minorHAnsi"/>
        </w:rPr>
        <w:t>Dashboard e viste di dettaglio utilizzate dai Monitori dei contratti di sviluppo, dai relativi DEC e RUP per la verifica della conclusione della fase di collaudo non funzionale e la relativa abilitazione al pagamento della corrispettiva quota economica, tramite integrazione con ITBM-ServiceNow;</w:t>
      </w:r>
    </w:p>
    <w:p w14:paraId="63497E96" w14:textId="77777777" w:rsidR="00513624" w:rsidRPr="00B81643" w:rsidRDefault="00513624" w:rsidP="00656638">
      <w:pPr>
        <w:pStyle w:val="Paragrafoelenco"/>
        <w:widowControl/>
        <w:numPr>
          <w:ilvl w:val="0"/>
          <w:numId w:val="32"/>
        </w:numPr>
        <w:autoSpaceDE/>
        <w:autoSpaceDN/>
        <w:adjustRightInd/>
        <w:spacing w:after="160" w:line="360" w:lineRule="auto"/>
        <w:rPr>
          <w:rFonts w:asciiTheme="minorHAnsi" w:hAnsiTheme="minorHAnsi" w:cstheme="minorHAnsi"/>
        </w:rPr>
      </w:pPr>
      <w:r w:rsidRPr="00B81643">
        <w:rPr>
          <w:rFonts w:asciiTheme="minorHAnsi" w:hAnsiTheme="minorHAnsi" w:cstheme="minorHAnsi"/>
        </w:rPr>
        <w:t xml:space="preserve">Dashboard e viste di dettaglio direzionali, per la fornitura dei dati richiesti per la rilevazione annuale delle Performance della Direzione, per l’analisi dell’IT Vendor Rating e per il Cruscotto Direzionale, mantenendo l’allineamento con la piattaforma Erwin-Casewise </w:t>
      </w:r>
    </w:p>
    <w:p w14:paraId="66729E51" w14:textId="77777777" w:rsidR="003B5938" w:rsidRPr="00B81643" w:rsidRDefault="003B5938" w:rsidP="003B5938">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3B5938" w:rsidRPr="00B81643" w14:paraId="08D17B3A" w14:textId="77777777" w:rsidTr="00B33938">
        <w:trPr>
          <w:trHeight w:val="765"/>
        </w:trPr>
        <w:tc>
          <w:tcPr>
            <w:tcW w:w="1555" w:type="dxa"/>
            <w:shd w:val="clear" w:color="auto" w:fill="C6D9F1"/>
            <w:hideMark/>
          </w:tcPr>
          <w:p w14:paraId="563082F5" w14:textId="77777777" w:rsidR="003B5938" w:rsidRPr="00B81643" w:rsidRDefault="003B5938"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1E1CE2AC" w14:textId="77777777" w:rsidR="003B5938" w:rsidRPr="00B81643" w:rsidRDefault="003B5938"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5530A904" w14:textId="77777777" w:rsidR="003B5938" w:rsidRPr="00B81643" w:rsidRDefault="003B5938"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46D0D1B3" w14:textId="77777777" w:rsidR="003B5938" w:rsidRPr="00B81643" w:rsidRDefault="003B5938"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5409924C" w14:textId="77777777" w:rsidR="003B5938" w:rsidRPr="00B81643" w:rsidRDefault="003B5938"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0E3E5863" w14:textId="77777777" w:rsidR="003B5938" w:rsidRPr="00B81643" w:rsidRDefault="003B5938"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93124E" w:rsidRPr="00B81643" w14:paraId="38C8EA43" w14:textId="77777777" w:rsidTr="00B33938">
        <w:trPr>
          <w:trHeight w:val="776"/>
        </w:trPr>
        <w:tc>
          <w:tcPr>
            <w:tcW w:w="1555" w:type="dxa"/>
            <w:vAlign w:val="center"/>
            <w:hideMark/>
          </w:tcPr>
          <w:p w14:paraId="67710874" w14:textId="3A38BECE" w:rsidR="0093124E" w:rsidRPr="00B81643" w:rsidRDefault="0093124E"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765E46AB" w14:textId="517CC36D" w:rsidR="0093124E" w:rsidRPr="00B81643" w:rsidRDefault="0093124E"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 PHP, HTML</w:t>
            </w:r>
          </w:p>
        </w:tc>
        <w:tc>
          <w:tcPr>
            <w:tcW w:w="1134" w:type="dxa"/>
            <w:vAlign w:val="center"/>
            <w:hideMark/>
          </w:tcPr>
          <w:p w14:paraId="19CA09FB" w14:textId="616C3C84" w:rsidR="0093124E" w:rsidRPr="00B81643" w:rsidRDefault="0093124E"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17" w:type="dxa"/>
            <w:vAlign w:val="center"/>
            <w:hideMark/>
          </w:tcPr>
          <w:p w14:paraId="76ED9F66" w14:textId="7B7D1086" w:rsidR="0093124E" w:rsidRPr="00B81643" w:rsidRDefault="0093124E"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HTML/PHP</w:t>
            </w:r>
          </w:p>
        </w:tc>
        <w:tc>
          <w:tcPr>
            <w:tcW w:w="1401" w:type="dxa"/>
            <w:vAlign w:val="center"/>
            <w:hideMark/>
          </w:tcPr>
          <w:p w14:paraId="1508F542" w14:textId="1660C421" w:rsidR="0093124E" w:rsidRPr="00B81643" w:rsidRDefault="0093124E"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Apache Tomcat</w:t>
            </w:r>
          </w:p>
        </w:tc>
        <w:tc>
          <w:tcPr>
            <w:tcW w:w="1194" w:type="dxa"/>
            <w:vAlign w:val="center"/>
            <w:hideMark/>
          </w:tcPr>
          <w:p w14:paraId="13B5995B" w14:textId="4E46154E" w:rsidR="0093124E" w:rsidRPr="00B81643" w:rsidRDefault="0093124E"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MariaDB</w:t>
            </w:r>
          </w:p>
        </w:tc>
      </w:tr>
    </w:tbl>
    <w:p w14:paraId="5C3BF1B7" w14:textId="77777777" w:rsidR="00374159" w:rsidRPr="00B81643" w:rsidRDefault="00374159" w:rsidP="003B5938">
      <w:pPr>
        <w:keepNext/>
        <w:widowControl/>
        <w:autoSpaceDE/>
        <w:autoSpaceDN/>
        <w:adjustRightInd/>
        <w:spacing w:before="240" w:line="240" w:lineRule="auto"/>
        <w:ind w:left="786"/>
        <w:jc w:val="left"/>
        <w:rPr>
          <w:rFonts w:asciiTheme="minorHAnsi" w:eastAsia="Calibri" w:hAnsiTheme="minorHAnsi" w:cstheme="minorHAnsi"/>
          <w:kern w:val="0"/>
          <w:lang w:eastAsia="en-US"/>
        </w:rPr>
      </w:pPr>
    </w:p>
    <w:p w14:paraId="0ECFDAA5" w14:textId="4193C010" w:rsidR="003B5938" w:rsidRPr="00B81643" w:rsidRDefault="003B5938" w:rsidP="003B5938">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3C932AD3" w14:textId="77777777" w:rsidTr="00B33938">
        <w:trPr>
          <w:trHeight w:val="765"/>
        </w:trPr>
        <w:tc>
          <w:tcPr>
            <w:tcW w:w="1743" w:type="dxa"/>
            <w:shd w:val="clear" w:color="auto" w:fill="B8CCE4" w:themeFill="accent1" w:themeFillTint="66"/>
            <w:hideMark/>
          </w:tcPr>
          <w:p w14:paraId="5703984C"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3FF689D4"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70126B45"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0DAA2D6E"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73B47F00" w14:textId="77777777" w:rsidTr="000A11A9">
        <w:trPr>
          <w:trHeight w:val="720"/>
        </w:trPr>
        <w:tc>
          <w:tcPr>
            <w:tcW w:w="1743" w:type="dxa"/>
            <w:vAlign w:val="center"/>
            <w:hideMark/>
          </w:tcPr>
          <w:p w14:paraId="74DEA4E9" w14:textId="0F27BA54" w:rsidR="00825BE3" w:rsidRPr="00B81643" w:rsidRDefault="00825BE3"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1C696AB2" w14:textId="365C3E32" w:rsidR="00825BE3" w:rsidRPr="00B81643" w:rsidRDefault="00825BE3" w:rsidP="0093124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132EDF72" w14:textId="15C96D34" w:rsidR="00825BE3" w:rsidRPr="00B81643" w:rsidRDefault="00825BE3" w:rsidP="0037415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2</w:t>
            </w:r>
            <w:r w:rsidR="00374159" w:rsidRPr="00B81643">
              <w:rPr>
                <w:rFonts w:asciiTheme="minorHAnsi" w:hAnsiTheme="minorHAnsi" w:cstheme="minorHAnsi"/>
                <w:b/>
                <w:bCs/>
                <w:kern w:val="0"/>
              </w:rPr>
              <w:t>50</w:t>
            </w:r>
          </w:p>
        </w:tc>
        <w:tc>
          <w:tcPr>
            <w:tcW w:w="1417" w:type="dxa"/>
            <w:vAlign w:val="center"/>
            <w:hideMark/>
          </w:tcPr>
          <w:p w14:paraId="083ED569" w14:textId="33754538"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kern w:val="0"/>
              </w:rPr>
              <w:t>1158</w:t>
            </w:r>
          </w:p>
        </w:tc>
      </w:tr>
    </w:tbl>
    <w:p w14:paraId="6E7920CD" w14:textId="77777777" w:rsidR="003B5938" w:rsidRPr="00B81643" w:rsidRDefault="003B5938" w:rsidP="003B5938">
      <w:pPr>
        <w:widowControl/>
        <w:autoSpaceDE/>
        <w:autoSpaceDN/>
        <w:adjustRightInd/>
        <w:spacing w:after="200" w:line="360" w:lineRule="auto"/>
        <w:jc w:val="left"/>
        <w:rPr>
          <w:rFonts w:asciiTheme="minorHAnsi" w:hAnsiTheme="minorHAnsi" w:cstheme="minorHAnsi"/>
          <w:b/>
          <w:kern w:val="0"/>
          <w:u w:val="single"/>
        </w:rPr>
      </w:pPr>
    </w:p>
    <w:p w14:paraId="4B666A2C" w14:textId="6EB7F495" w:rsidR="0093124E" w:rsidRPr="00B81643" w:rsidRDefault="0093124E" w:rsidP="00271E84">
      <w:pPr>
        <w:pStyle w:val="Titolo3"/>
        <w:rPr>
          <w:rFonts w:asciiTheme="minorHAnsi" w:hAnsiTheme="minorHAnsi" w:cstheme="minorHAnsi"/>
        </w:rPr>
      </w:pPr>
      <w:bookmarkStart w:id="169" w:name="_Toc78448519"/>
      <w:r w:rsidRPr="00B81643">
        <w:rPr>
          <w:rFonts w:asciiTheme="minorHAnsi" w:hAnsiTheme="minorHAnsi" w:cstheme="minorHAnsi"/>
        </w:rPr>
        <w:t>Suite Jazz</w:t>
      </w:r>
      <w:bookmarkEnd w:id="169"/>
      <w:r w:rsidR="00061C1D" w:rsidRPr="00B81643">
        <w:rPr>
          <w:rFonts w:asciiTheme="minorHAnsi" w:hAnsiTheme="minorHAnsi" w:cstheme="minorHAnsi"/>
        </w:rPr>
        <w:t xml:space="preserve"> </w:t>
      </w:r>
    </w:p>
    <w:p w14:paraId="721B0E41" w14:textId="3D1E240E" w:rsidR="0093124E" w:rsidRPr="00B81643" w:rsidRDefault="00635FA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Il sistema risulta costituito dalle seguenti componenti.</w:t>
      </w:r>
    </w:p>
    <w:p w14:paraId="12FEB82C" w14:textId="08DB8419" w:rsidR="0093124E" w:rsidRPr="00B81643" w:rsidRDefault="00635FAE" w:rsidP="00635FAE">
      <w:pPr>
        <w:widowControl/>
        <w:autoSpaceDE/>
        <w:autoSpaceDN/>
        <w:adjustRightInd/>
        <w:spacing w:line="360" w:lineRule="auto"/>
        <w:ind w:left="709"/>
        <w:rPr>
          <w:rFonts w:asciiTheme="minorHAnsi" w:hAnsiTheme="minorHAnsi" w:cstheme="minorHAnsi"/>
          <w:b/>
          <w:kern w:val="0"/>
          <w:u w:val="single"/>
        </w:rPr>
      </w:pPr>
      <w:r w:rsidRPr="00B81643">
        <w:rPr>
          <w:rFonts w:asciiTheme="minorHAnsi" w:hAnsiTheme="minorHAnsi" w:cstheme="minorHAnsi"/>
          <w:b/>
          <w:kern w:val="0"/>
          <w:u w:val="single"/>
        </w:rPr>
        <w:t>SUITE IBM JAZZ TEAM SERVER (JTS)</w:t>
      </w:r>
    </w:p>
    <w:p w14:paraId="4772DFA4" w14:textId="217C0A72"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Sistema di gestione di ticketing definito su workflows custom di SW Lifecycle Management</w:t>
      </w:r>
      <w:r w:rsidR="009069E0" w:rsidRPr="00B81643">
        <w:rPr>
          <w:rFonts w:asciiTheme="minorHAnsi" w:hAnsiTheme="minorHAnsi" w:cstheme="minorHAnsi"/>
          <w:kern w:val="0"/>
        </w:rPr>
        <w:t>.</w:t>
      </w:r>
      <w:r w:rsidRPr="00B81643">
        <w:rPr>
          <w:rFonts w:asciiTheme="minorHAnsi" w:hAnsiTheme="minorHAnsi" w:cstheme="minorHAnsi"/>
          <w:kern w:val="0"/>
        </w:rPr>
        <w:t xml:space="preserve"> </w:t>
      </w:r>
    </w:p>
    <w:p w14:paraId="1CFA8493" w14:textId="34A68547"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1BCC7C1" w14:textId="7ABCE2F6"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pianificazione dei rilasci</w:t>
      </w:r>
    </w:p>
    <w:p w14:paraId="52481479" w14:textId="6AFB65EC"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rilascio negli ambienti di collaudo, certificazione ed esercizio</w:t>
      </w:r>
    </w:p>
    <w:p w14:paraId="32464C3C" w14:textId="1238FE54"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tracciamento delle attività di test non funzionali relativi ad un rilascio</w:t>
      </w:r>
    </w:p>
    <w:p w14:paraId="4DE77150" w14:textId="72EFB012"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Build automatica</w:t>
      </w:r>
    </w:p>
    <w:p w14:paraId="42F2E9E5" w14:textId="4AAD7E5D"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Repository codice sorgente (SCM)</w:t>
      </w:r>
    </w:p>
    <w:p w14:paraId="7C03DC3E" w14:textId="77777777" w:rsidR="0093124E" w:rsidRPr="00B81643" w:rsidRDefault="0093124E" w:rsidP="0093124E">
      <w:pPr>
        <w:widowControl/>
        <w:autoSpaceDE/>
        <w:autoSpaceDN/>
        <w:adjustRightInd/>
        <w:spacing w:line="360" w:lineRule="auto"/>
        <w:ind w:left="426"/>
        <w:rPr>
          <w:rFonts w:asciiTheme="minorHAnsi" w:hAnsiTheme="minorHAnsi" w:cstheme="minorHAnsi"/>
          <w:kern w:val="0"/>
        </w:rPr>
      </w:pPr>
    </w:p>
    <w:p w14:paraId="3B251F80" w14:textId="2F071AE2" w:rsidR="0093124E" w:rsidRPr="00B81643" w:rsidRDefault="00635FAE" w:rsidP="00635FAE">
      <w:pPr>
        <w:widowControl/>
        <w:autoSpaceDE/>
        <w:autoSpaceDN/>
        <w:adjustRightInd/>
        <w:spacing w:line="360" w:lineRule="auto"/>
        <w:ind w:left="709"/>
        <w:rPr>
          <w:rFonts w:asciiTheme="minorHAnsi" w:hAnsiTheme="minorHAnsi" w:cstheme="minorHAnsi"/>
          <w:b/>
          <w:kern w:val="0"/>
          <w:u w:val="single"/>
        </w:rPr>
      </w:pPr>
      <w:r w:rsidRPr="00B81643">
        <w:rPr>
          <w:rFonts w:asciiTheme="minorHAnsi" w:hAnsiTheme="minorHAnsi" w:cstheme="minorHAnsi"/>
          <w:b/>
          <w:kern w:val="0"/>
          <w:u w:val="single"/>
        </w:rPr>
        <w:t>IBM RATIONAL BUILD FORGE</w:t>
      </w:r>
    </w:p>
    <w:p w14:paraId="1A363769" w14:textId="2128CBA8"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Tool utilizzato orchestratore (Automation Server), gestisce le integrazioni tra i vari sistemi </w:t>
      </w:r>
    </w:p>
    <w:p w14:paraId="2CF87CAE" w14:textId="6D8B7730"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3D3E844" w14:textId="079224D5"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Sottintende ai processi di build automatica messi a disposizione dei team di sviluppo attraverso appositi ticket RTC</w:t>
      </w:r>
    </w:p>
    <w:p w14:paraId="0382565E" w14:textId="306607A5"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Schedulazione di batch per le attività di integrazione con altri sistemi dell’istituto (Service Now, Clarity, Casewise)</w:t>
      </w:r>
    </w:p>
    <w:p w14:paraId="3A380993" w14:textId="2BD018A7"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Schedulazione batch per espletamento attività di manutenzione sistemistica delle VM</w:t>
      </w:r>
    </w:p>
    <w:p w14:paraId="12D41370" w14:textId="77777777" w:rsidR="0093124E" w:rsidRPr="00B81643" w:rsidRDefault="0093124E" w:rsidP="0093124E">
      <w:pPr>
        <w:widowControl/>
        <w:autoSpaceDE/>
        <w:autoSpaceDN/>
        <w:adjustRightInd/>
        <w:spacing w:line="360" w:lineRule="auto"/>
        <w:ind w:left="426"/>
        <w:rPr>
          <w:rFonts w:asciiTheme="minorHAnsi" w:hAnsiTheme="minorHAnsi" w:cstheme="minorHAnsi"/>
          <w:kern w:val="0"/>
        </w:rPr>
      </w:pPr>
    </w:p>
    <w:p w14:paraId="6CFA6AA7" w14:textId="2A3DD4FD" w:rsidR="0093124E" w:rsidRPr="00B81643" w:rsidRDefault="00635FAE" w:rsidP="00635FAE">
      <w:pPr>
        <w:widowControl/>
        <w:autoSpaceDE/>
        <w:autoSpaceDN/>
        <w:adjustRightInd/>
        <w:spacing w:line="360" w:lineRule="auto"/>
        <w:ind w:left="709"/>
        <w:rPr>
          <w:rFonts w:asciiTheme="minorHAnsi" w:hAnsiTheme="minorHAnsi" w:cstheme="minorHAnsi"/>
          <w:b/>
          <w:kern w:val="0"/>
          <w:u w:val="single"/>
        </w:rPr>
      </w:pPr>
      <w:r w:rsidRPr="00B81643">
        <w:rPr>
          <w:rFonts w:asciiTheme="minorHAnsi" w:hAnsiTheme="minorHAnsi" w:cstheme="minorHAnsi"/>
          <w:b/>
          <w:kern w:val="0"/>
          <w:u w:val="single"/>
        </w:rPr>
        <w:t>IBM RATIONAL ASSET MANAGER (RAM)</w:t>
      </w:r>
    </w:p>
    <w:p w14:paraId="5DDA86FF" w14:textId="1C954999" w:rsidR="0093124E" w:rsidRPr="00B81643" w:rsidRDefault="00635FA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È </w:t>
      </w:r>
      <w:r w:rsidR="0093124E" w:rsidRPr="00B81643">
        <w:rPr>
          <w:rFonts w:asciiTheme="minorHAnsi" w:hAnsiTheme="minorHAnsi" w:cstheme="minorHAnsi"/>
          <w:kern w:val="0"/>
        </w:rPr>
        <w:t>un Repository degli artefatti.</w:t>
      </w:r>
    </w:p>
    <w:p w14:paraId="2379C812" w14:textId="586509FD"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1FD0F71" w14:textId="5E739BD7" w:rsidR="0093124E" w:rsidRPr="00B81643" w:rsidRDefault="0093124E" w:rsidP="00DD0EF4">
      <w:pPr>
        <w:widowControl/>
        <w:numPr>
          <w:ilvl w:val="0"/>
          <w:numId w:val="12"/>
        </w:numPr>
        <w:autoSpaceDE/>
        <w:autoSpaceDN/>
        <w:adjustRightInd/>
        <w:spacing w:line="360" w:lineRule="auto"/>
        <w:ind w:left="1066" w:hanging="357"/>
        <w:contextualSpacing/>
        <w:rPr>
          <w:rFonts w:asciiTheme="minorHAnsi" w:hAnsiTheme="minorHAnsi" w:cstheme="minorHAnsi"/>
          <w:kern w:val="0"/>
        </w:rPr>
      </w:pPr>
      <w:r w:rsidRPr="00B81643">
        <w:rPr>
          <w:rFonts w:asciiTheme="minorHAnsi" w:hAnsiTheme="minorHAnsi" w:cstheme="minorHAnsi"/>
          <w:kern w:val="0"/>
        </w:rPr>
        <w:t>repository degli Asset contenenti pacchetti, file di properties e documentazione relativi alle applicazioni</w:t>
      </w:r>
    </w:p>
    <w:p w14:paraId="34461EAB" w14:textId="77777777" w:rsidR="0093124E" w:rsidRPr="00B81643" w:rsidRDefault="0093124E" w:rsidP="0093124E">
      <w:pPr>
        <w:widowControl/>
        <w:autoSpaceDE/>
        <w:autoSpaceDN/>
        <w:adjustRightInd/>
        <w:spacing w:line="360" w:lineRule="auto"/>
        <w:ind w:left="426"/>
        <w:rPr>
          <w:rFonts w:asciiTheme="minorHAnsi" w:hAnsiTheme="minorHAnsi" w:cstheme="minorHAnsi"/>
          <w:kern w:val="0"/>
        </w:rPr>
      </w:pPr>
    </w:p>
    <w:p w14:paraId="5F079587" w14:textId="514B0A20" w:rsidR="0093124E" w:rsidRPr="00B81643" w:rsidRDefault="00635FAE" w:rsidP="00635FAE">
      <w:pPr>
        <w:widowControl/>
        <w:autoSpaceDE/>
        <w:autoSpaceDN/>
        <w:adjustRightInd/>
        <w:spacing w:line="360" w:lineRule="auto"/>
        <w:ind w:left="709"/>
        <w:rPr>
          <w:rFonts w:asciiTheme="minorHAnsi" w:hAnsiTheme="minorHAnsi" w:cstheme="minorHAnsi"/>
          <w:b/>
          <w:kern w:val="0"/>
          <w:u w:val="single"/>
        </w:rPr>
      </w:pPr>
      <w:r w:rsidRPr="00B81643">
        <w:rPr>
          <w:rFonts w:asciiTheme="minorHAnsi" w:hAnsiTheme="minorHAnsi" w:cstheme="minorHAnsi"/>
          <w:b/>
          <w:kern w:val="0"/>
          <w:u w:val="single"/>
        </w:rPr>
        <w:t>APACHE MAVEN</w:t>
      </w:r>
    </w:p>
    <w:p w14:paraId="410057FA" w14:textId="498208B8"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Tool per la gestione di progetti software basati su Java e build automation</w:t>
      </w:r>
      <w:r w:rsidR="00DD2ACA" w:rsidRPr="00B81643">
        <w:rPr>
          <w:rFonts w:asciiTheme="minorHAnsi" w:hAnsiTheme="minorHAnsi" w:cstheme="minorHAnsi"/>
          <w:kern w:val="0"/>
        </w:rPr>
        <w:t>.</w:t>
      </w:r>
    </w:p>
    <w:p w14:paraId="453BE165" w14:textId="085A211B"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542B5C9" w14:textId="564531C3"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build applicative, deploy di pacchetti, build per l’analisi qualitativa del codice sorgente</w:t>
      </w:r>
    </w:p>
    <w:p w14:paraId="0B44AE8C" w14:textId="77777777" w:rsidR="0093124E" w:rsidRPr="00B81643" w:rsidRDefault="0093124E" w:rsidP="0093124E">
      <w:pPr>
        <w:widowControl/>
        <w:autoSpaceDE/>
        <w:autoSpaceDN/>
        <w:adjustRightInd/>
        <w:spacing w:line="360" w:lineRule="auto"/>
        <w:ind w:left="426"/>
        <w:rPr>
          <w:rFonts w:asciiTheme="minorHAnsi" w:hAnsiTheme="minorHAnsi" w:cstheme="minorHAnsi"/>
          <w:kern w:val="0"/>
        </w:rPr>
      </w:pPr>
    </w:p>
    <w:p w14:paraId="4E096E47" w14:textId="42268846" w:rsidR="0093124E" w:rsidRPr="00B81643" w:rsidRDefault="00635FA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b/>
          <w:kern w:val="0"/>
          <w:u w:val="single"/>
        </w:rPr>
        <w:t xml:space="preserve">NEXUS IQ SERVER - </w:t>
      </w:r>
      <w:r w:rsidR="0093124E" w:rsidRPr="00B81643">
        <w:rPr>
          <w:rFonts w:asciiTheme="minorHAnsi" w:hAnsiTheme="minorHAnsi" w:cstheme="minorHAnsi"/>
          <w:kern w:val="0"/>
        </w:rPr>
        <w:t>Sistema di Policies Engine Management</w:t>
      </w:r>
    </w:p>
    <w:p w14:paraId="5AD88696" w14:textId="0FD82B9F"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FB01ECE" w14:textId="77077C39"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Definizione delle Policies per la valutazione (Security, Licensing, Aging, Popularity) delle librerie Open Source in uso da parte dell</w:t>
      </w:r>
      <w:r w:rsidR="00DE7F73" w:rsidRPr="00B81643">
        <w:rPr>
          <w:rFonts w:asciiTheme="minorHAnsi" w:hAnsiTheme="minorHAnsi" w:cstheme="minorHAnsi"/>
          <w:kern w:val="0"/>
        </w:rPr>
        <w:t xml:space="preserve">e </w:t>
      </w:r>
      <w:r w:rsidRPr="00B81643">
        <w:rPr>
          <w:rFonts w:asciiTheme="minorHAnsi" w:hAnsiTheme="minorHAnsi" w:cstheme="minorHAnsi"/>
          <w:kern w:val="0"/>
        </w:rPr>
        <w:t>applicazioni INAIL</w:t>
      </w:r>
      <w:r w:rsidR="00DE7F73" w:rsidRPr="00B81643">
        <w:rPr>
          <w:rFonts w:asciiTheme="minorHAnsi" w:hAnsiTheme="minorHAnsi" w:cstheme="minorHAnsi"/>
          <w:kern w:val="0"/>
        </w:rPr>
        <w:t>;</w:t>
      </w:r>
    </w:p>
    <w:p w14:paraId="629A9768" w14:textId="2FE804EC"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Generazione automatica degli ACR (Application Composition Report)</w:t>
      </w:r>
    </w:p>
    <w:p w14:paraId="5FAF5110" w14:textId="77777777" w:rsidR="0093124E" w:rsidRPr="00B81643" w:rsidRDefault="0093124E" w:rsidP="0093124E">
      <w:pPr>
        <w:widowControl/>
        <w:autoSpaceDE/>
        <w:autoSpaceDN/>
        <w:adjustRightInd/>
        <w:spacing w:line="360" w:lineRule="auto"/>
        <w:ind w:left="426"/>
        <w:rPr>
          <w:rFonts w:asciiTheme="minorHAnsi" w:hAnsiTheme="minorHAnsi" w:cstheme="minorHAnsi"/>
          <w:kern w:val="0"/>
        </w:rPr>
      </w:pPr>
    </w:p>
    <w:p w14:paraId="33D61950" w14:textId="207DC1A1"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b/>
          <w:kern w:val="0"/>
          <w:u w:val="single"/>
        </w:rPr>
        <w:t>Nexus Repository Manager</w:t>
      </w:r>
      <w:r w:rsidR="00635FAE" w:rsidRPr="00B81643">
        <w:rPr>
          <w:rFonts w:asciiTheme="minorHAnsi" w:hAnsiTheme="minorHAnsi" w:cstheme="minorHAnsi"/>
          <w:b/>
          <w:kern w:val="0"/>
          <w:u w:val="single"/>
        </w:rPr>
        <w:t xml:space="preserve"> - </w:t>
      </w:r>
      <w:r w:rsidRPr="00B81643">
        <w:rPr>
          <w:rFonts w:asciiTheme="minorHAnsi" w:hAnsiTheme="minorHAnsi" w:cstheme="minorHAnsi"/>
          <w:kern w:val="0"/>
        </w:rPr>
        <w:t>Artifacts Repository Manager</w:t>
      </w:r>
    </w:p>
    <w:p w14:paraId="3795DA25" w14:textId="16B71E81"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ADE8D3E" w14:textId="493DF9BA"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infrastruttura di supporto alle build automatiche (repositories, utenze applicative, ruoli, staging release)</w:t>
      </w:r>
    </w:p>
    <w:p w14:paraId="16DD4829" w14:textId="2140CAE2"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infrastruttura di supporto ai team di sviluppo per l’accesso a viste sui repositories tramite utenze ad hoc di consultazione</w:t>
      </w:r>
    </w:p>
    <w:p w14:paraId="42260F0E" w14:textId="0A26BCBF"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repository delle librerie di terze parti</w:t>
      </w:r>
    </w:p>
    <w:p w14:paraId="491C74D6" w14:textId="5D8B45B2"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repository librerie sviluppate ad hoc</w:t>
      </w:r>
    </w:p>
    <w:p w14:paraId="63BB0D08" w14:textId="6A645B37" w:rsidR="0093124E"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integrazione con Nexus IQ Server</w:t>
      </w:r>
    </w:p>
    <w:p w14:paraId="19EFDD33" w14:textId="77777777" w:rsidR="0093124E" w:rsidRPr="00B81643" w:rsidRDefault="0093124E" w:rsidP="0093124E">
      <w:pPr>
        <w:widowControl/>
        <w:autoSpaceDE/>
        <w:autoSpaceDN/>
        <w:adjustRightInd/>
        <w:spacing w:line="360" w:lineRule="auto"/>
        <w:ind w:left="426"/>
        <w:rPr>
          <w:rFonts w:asciiTheme="minorHAnsi" w:hAnsiTheme="minorHAnsi" w:cstheme="minorHAnsi"/>
          <w:kern w:val="0"/>
        </w:rPr>
      </w:pPr>
    </w:p>
    <w:p w14:paraId="603C257F" w14:textId="290F8800" w:rsidR="00635FAE" w:rsidRPr="00B81643" w:rsidRDefault="00635FAE" w:rsidP="00635FAE">
      <w:pPr>
        <w:widowControl/>
        <w:autoSpaceDE/>
        <w:autoSpaceDN/>
        <w:adjustRightInd/>
        <w:spacing w:line="360" w:lineRule="auto"/>
        <w:ind w:left="709"/>
        <w:rPr>
          <w:rFonts w:asciiTheme="minorHAnsi" w:hAnsiTheme="minorHAnsi" w:cstheme="minorHAnsi"/>
          <w:b/>
          <w:kern w:val="0"/>
          <w:u w:val="single"/>
        </w:rPr>
      </w:pPr>
      <w:r w:rsidRPr="00B81643">
        <w:rPr>
          <w:rFonts w:asciiTheme="minorHAnsi" w:hAnsiTheme="minorHAnsi" w:cstheme="minorHAnsi"/>
          <w:b/>
          <w:kern w:val="0"/>
          <w:u w:val="single"/>
        </w:rPr>
        <w:t>SONARQUBE</w:t>
      </w:r>
    </w:p>
    <w:p w14:paraId="23145FCC" w14:textId="1DA5955E"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Tool per l’analisi di qualità statica del codice sorgente</w:t>
      </w:r>
      <w:r w:rsidR="00635FAE" w:rsidRPr="00B81643">
        <w:rPr>
          <w:rFonts w:asciiTheme="minorHAnsi" w:hAnsiTheme="minorHAnsi" w:cstheme="minorHAnsi"/>
          <w:kern w:val="0"/>
        </w:rPr>
        <w:t>.</w:t>
      </w:r>
    </w:p>
    <w:p w14:paraId="5FABEB20" w14:textId="585B085C" w:rsidR="0093124E" w:rsidRPr="00B81643" w:rsidRDefault="0093124E"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1267236" w14:textId="4FFABB68" w:rsidR="00DE7F73" w:rsidRPr="00B81643" w:rsidRDefault="0093124E"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Verifica della qualità statica del codice sorgente rispetto ai quality gate definiti dall’Istituto</w:t>
      </w:r>
    </w:p>
    <w:p w14:paraId="6CA80B43" w14:textId="77777777" w:rsidR="0093124E" w:rsidRPr="00B81643" w:rsidRDefault="0093124E" w:rsidP="0093124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93124E" w:rsidRPr="00B81643" w14:paraId="1FA27233" w14:textId="77777777" w:rsidTr="00B33938">
        <w:trPr>
          <w:trHeight w:val="765"/>
        </w:trPr>
        <w:tc>
          <w:tcPr>
            <w:tcW w:w="1555" w:type="dxa"/>
            <w:shd w:val="clear" w:color="auto" w:fill="C6D9F1"/>
            <w:hideMark/>
          </w:tcPr>
          <w:p w14:paraId="05C4E834" w14:textId="77777777" w:rsidR="0093124E" w:rsidRPr="00B81643" w:rsidRDefault="0093124E"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6E0CC4DE" w14:textId="77777777" w:rsidR="0093124E" w:rsidRPr="00B81643" w:rsidRDefault="0093124E"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7AE95867" w14:textId="77777777" w:rsidR="0093124E" w:rsidRPr="00B81643" w:rsidRDefault="0093124E"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64F16D03" w14:textId="77777777" w:rsidR="0093124E" w:rsidRPr="00B81643" w:rsidRDefault="0093124E"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1CF00733" w14:textId="77777777" w:rsidR="0093124E" w:rsidRPr="00B81643" w:rsidRDefault="0093124E"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3F50F3B6" w14:textId="77777777" w:rsidR="0093124E" w:rsidRPr="00B81643" w:rsidRDefault="0093124E"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DE7F73" w:rsidRPr="00B81643" w14:paraId="42B78CF8" w14:textId="77777777" w:rsidTr="00B33938">
        <w:trPr>
          <w:trHeight w:val="776"/>
        </w:trPr>
        <w:tc>
          <w:tcPr>
            <w:tcW w:w="1555" w:type="dxa"/>
            <w:vAlign w:val="center"/>
            <w:hideMark/>
          </w:tcPr>
          <w:p w14:paraId="3603C347" w14:textId="44243909"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49674FD6" w14:textId="51CCBAC6"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1B6EA4CE" w14:textId="6D50FEE9"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 rhel</w:t>
            </w:r>
          </w:p>
        </w:tc>
        <w:tc>
          <w:tcPr>
            <w:tcW w:w="1417" w:type="dxa"/>
            <w:vAlign w:val="center"/>
            <w:hideMark/>
          </w:tcPr>
          <w:p w14:paraId="7EB52110" w14:textId="37A5E6A7"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Websphere embedded con il prodotto</w:t>
            </w:r>
          </w:p>
        </w:tc>
        <w:tc>
          <w:tcPr>
            <w:tcW w:w="1401" w:type="dxa"/>
            <w:vAlign w:val="center"/>
            <w:hideMark/>
          </w:tcPr>
          <w:p w14:paraId="05C265CB" w14:textId="5C1B6F71"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Websphere embedded con il prodotto</w:t>
            </w:r>
          </w:p>
        </w:tc>
        <w:tc>
          <w:tcPr>
            <w:tcW w:w="1194" w:type="dxa"/>
            <w:vAlign w:val="center"/>
            <w:hideMark/>
          </w:tcPr>
          <w:p w14:paraId="0DC7BD58" w14:textId="46897057"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16A7E22F" w14:textId="77777777" w:rsidR="0093124E" w:rsidRPr="00B81643" w:rsidRDefault="0093124E" w:rsidP="0093124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7FC39B37" w14:textId="77777777" w:rsidTr="00B33938">
        <w:trPr>
          <w:trHeight w:val="765"/>
        </w:trPr>
        <w:tc>
          <w:tcPr>
            <w:tcW w:w="1743" w:type="dxa"/>
            <w:shd w:val="clear" w:color="auto" w:fill="B8CCE4" w:themeFill="accent1" w:themeFillTint="66"/>
            <w:hideMark/>
          </w:tcPr>
          <w:p w14:paraId="419CE19E"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3A883B3F"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1755B95B"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4EB486E3"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2207642E" w14:textId="77777777" w:rsidTr="000A11A9">
        <w:trPr>
          <w:trHeight w:val="720"/>
        </w:trPr>
        <w:tc>
          <w:tcPr>
            <w:tcW w:w="1743" w:type="dxa"/>
            <w:vAlign w:val="center"/>
            <w:hideMark/>
          </w:tcPr>
          <w:p w14:paraId="0E2690C8" w14:textId="00B62415" w:rsidR="00825BE3" w:rsidRPr="00B81643" w:rsidRDefault="00825BE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788D0F9C" w14:textId="2CE6906E" w:rsidR="00825BE3" w:rsidRPr="00B81643" w:rsidRDefault="00825BE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w:t>
            </w:r>
          </w:p>
        </w:tc>
        <w:tc>
          <w:tcPr>
            <w:tcW w:w="1701" w:type="dxa"/>
            <w:vAlign w:val="center"/>
            <w:hideMark/>
          </w:tcPr>
          <w:p w14:paraId="569CD466" w14:textId="15D83D4F" w:rsidR="00825BE3" w:rsidRPr="00B81643" w:rsidRDefault="00825BE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1342</w:t>
            </w:r>
          </w:p>
        </w:tc>
        <w:tc>
          <w:tcPr>
            <w:tcW w:w="1417" w:type="dxa"/>
            <w:vAlign w:val="center"/>
          </w:tcPr>
          <w:p w14:paraId="598D294A" w14:textId="6B21FB58" w:rsidR="00825BE3" w:rsidRPr="00B81643" w:rsidRDefault="004A718C"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4156</w:t>
            </w:r>
          </w:p>
        </w:tc>
      </w:tr>
    </w:tbl>
    <w:p w14:paraId="109AEC91" w14:textId="77777777" w:rsidR="0093124E" w:rsidRPr="00B81643" w:rsidRDefault="0093124E" w:rsidP="0093124E">
      <w:pPr>
        <w:widowControl/>
        <w:autoSpaceDE/>
        <w:autoSpaceDN/>
        <w:adjustRightInd/>
        <w:spacing w:after="200" w:line="360" w:lineRule="auto"/>
        <w:jc w:val="left"/>
        <w:rPr>
          <w:rFonts w:asciiTheme="minorHAnsi" w:hAnsiTheme="minorHAnsi" w:cstheme="minorHAnsi"/>
          <w:b/>
          <w:kern w:val="0"/>
          <w:u w:val="single"/>
        </w:rPr>
      </w:pPr>
    </w:p>
    <w:p w14:paraId="5E44306C" w14:textId="37024F94" w:rsidR="00DE7F73" w:rsidRPr="00B81643" w:rsidRDefault="00DE7F73" w:rsidP="00271E84">
      <w:pPr>
        <w:pStyle w:val="Titolo3"/>
        <w:rPr>
          <w:rFonts w:asciiTheme="minorHAnsi" w:hAnsiTheme="minorHAnsi" w:cstheme="minorHAnsi"/>
        </w:rPr>
      </w:pPr>
      <w:bookmarkStart w:id="170" w:name="_Toc78448520"/>
      <w:r w:rsidRPr="00B81643">
        <w:rPr>
          <w:rFonts w:asciiTheme="minorHAnsi" w:hAnsiTheme="minorHAnsi" w:cstheme="minorHAnsi"/>
        </w:rPr>
        <w:t>Tracciatura applicativa</w:t>
      </w:r>
      <w:bookmarkEnd w:id="170"/>
    </w:p>
    <w:p w14:paraId="1309B1E9" w14:textId="0120EA1B" w:rsidR="008D0D21" w:rsidRPr="00B81643" w:rsidRDefault="00DE7F73"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consente di tracciare gli eventi significativi delle applicazioni a fronte di eventi opportunamente definiti effettuando chiamate asincrone ad un servizio che mostra l'evento su un cruscotto a disposizione dei referenti applicativi e altri soggetti interessati. </w:t>
      </w:r>
    </w:p>
    <w:p w14:paraId="18DBB4FE" w14:textId="77777777" w:rsidR="00BF75BD" w:rsidRPr="00B81643" w:rsidRDefault="00BF75BD"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6C8F943" w14:textId="5F750575"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Tracciatura applicativa</w:t>
      </w:r>
    </w:p>
    <w:p w14:paraId="570F6278" w14:textId="0BB457F6"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degli eventi</w:t>
      </w:r>
    </w:p>
    <w:p w14:paraId="04417B5A" w14:textId="1622667B"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Gestione dei termini relativi agli eventi</w:t>
      </w:r>
    </w:p>
    <w:p w14:paraId="54907115" w14:textId="40C22824" w:rsidR="00DE7F73"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Cruscotto e reportistica</w:t>
      </w:r>
    </w:p>
    <w:p w14:paraId="5CD2B6F2" w14:textId="77777777" w:rsidR="00BF75BD" w:rsidRPr="00B81643" w:rsidRDefault="00BF75BD" w:rsidP="00BF75BD">
      <w:pPr>
        <w:pStyle w:val="Paragrafoelenco"/>
        <w:widowControl/>
        <w:autoSpaceDE/>
        <w:autoSpaceDN/>
        <w:adjustRightInd/>
        <w:spacing w:line="360" w:lineRule="auto"/>
        <w:ind w:left="1146"/>
        <w:rPr>
          <w:rFonts w:asciiTheme="minorHAnsi" w:hAnsiTheme="minorHAnsi" w:cstheme="minorHAnsi"/>
          <w:kern w:val="0"/>
          <w:highlight w:val="yellow"/>
        </w:rPr>
      </w:pPr>
    </w:p>
    <w:p w14:paraId="7C2B839B" w14:textId="77777777" w:rsidR="00DE7F73" w:rsidRPr="00B81643" w:rsidRDefault="00DE7F73" w:rsidP="00DE7F73">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DE7F73" w:rsidRPr="00B81643" w14:paraId="1A7190F4" w14:textId="77777777" w:rsidTr="00B33938">
        <w:trPr>
          <w:trHeight w:val="765"/>
        </w:trPr>
        <w:tc>
          <w:tcPr>
            <w:tcW w:w="1555" w:type="dxa"/>
            <w:shd w:val="clear" w:color="auto" w:fill="C6D9F1"/>
            <w:hideMark/>
          </w:tcPr>
          <w:p w14:paraId="2C64CCB8"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320E689D"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6DD02A98"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65FF0812"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03E58850"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17AB1C83"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DE7F73" w:rsidRPr="00B81643" w14:paraId="64D5A063" w14:textId="77777777" w:rsidTr="00B33938">
        <w:trPr>
          <w:trHeight w:val="776"/>
        </w:trPr>
        <w:tc>
          <w:tcPr>
            <w:tcW w:w="1555" w:type="dxa"/>
            <w:vAlign w:val="center"/>
            <w:hideMark/>
          </w:tcPr>
          <w:p w14:paraId="11D29F6F" w14:textId="016B1946"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583B210A" w14:textId="3A7B391E"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6F6F73EB" w14:textId="6D2B6D01"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w:t>
            </w:r>
          </w:p>
        </w:tc>
        <w:tc>
          <w:tcPr>
            <w:tcW w:w="1417" w:type="dxa"/>
            <w:vAlign w:val="center"/>
            <w:hideMark/>
          </w:tcPr>
          <w:p w14:paraId="21BEDECE" w14:textId="7B7556F9"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logic</w:t>
            </w:r>
          </w:p>
        </w:tc>
        <w:tc>
          <w:tcPr>
            <w:tcW w:w="1401" w:type="dxa"/>
            <w:vAlign w:val="center"/>
            <w:hideMark/>
          </w:tcPr>
          <w:p w14:paraId="327655FC" w14:textId="2FCBC59F"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 JBoss EAP 6.4</w:t>
            </w:r>
          </w:p>
        </w:tc>
        <w:tc>
          <w:tcPr>
            <w:tcW w:w="1194" w:type="dxa"/>
            <w:vAlign w:val="center"/>
            <w:hideMark/>
          </w:tcPr>
          <w:p w14:paraId="00CD7387" w14:textId="5832328B" w:rsidR="00DE7F73" w:rsidRPr="00B81643" w:rsidRDefault="00DE7F7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7276E575" w14:textId="77777777" w:rsidR="00DE7F73" w:rsidRPr="00B81643" w:rsidRDefault="00DE7F73" w:rsidP="00DE7F73">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14655057" w14:textId="77777777" w:rsidTr="00B33938">
        <w:trPr>
          <w:trHeight w:val="765"/>
        </w:trPr>
        <w:tc>
          <w:tcPr>
            <w:tcW w:w="1743" w:type="dxa"/>
            <w:shd w:val="clear" w:color="auto" w:fill="B8CCE4" w:themeFill="accent1" w:themeFillTint="66"/>
            <w:hideMark/>
          </w:tcPr>
          <w:p w14:paraId="564DA998"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7C70223A"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74DE0E7E"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05DEE8B2"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1D7236D2" w14:textId="77777777" w:rsidTr="000A11A9">
        <w:trPr>
          <w:trHeight w:val="720"/>
        </w:trPr>
        <w:tc>
          <w:tcPr>
            <w:tcW w:w="1743" w:type="dxa"/>
            <w:vAlign w:val="center"/>
            <w:hideMark/>
          </w:tcPr>
          <w:p w14:paraId="0DC7E403" w14:textId="653F2EB4" w:rsidR="00825BE3" w:rsidRPr="00B81643" w:rsidRDefault="00825BE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488308BA" w14:textId="5A646C17" w:rsidR="00825BE3" w:rsidRPr="00B81643" w:rsidRDefault="00825BE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65F2A5E7" w14:textId="3C6CCA4B" w:rsidR="00825BE3" w:rsidRPr="00B81643" w:rsidRDefault="00825BE3" w:rsidP="00DE7F73">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n.d.</w:t>
            </w:r>
          </w:p>
        </w:tc>
        <w:tc>
          <w:tcPr>
            <w:tcW w:w="1417" w:type="dxa"/>
            <w:vAlign w:val="center"/>
            <w:hideMark/>
          </w:tcPr>
          <w:p w14:paraId="28D3830F" w14:textId="464E7020" w:rsidR="00825BE3" w:rsidRPr="00B81643" w:rsidRDefault="00825BE3" w:rsidP="00962335">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188</w:t>
            </w:r>
          </w:p>
        </w:tc>
      </w:tr>
    </w:tbl>
    <w:p w14:paraId="063E524B" w14:textId="738AD467" w:rsidR="00DE7F73" w:rsidRPr="00B81643" w:rsidRDefault="00DE7F73" w:rsidP="00271E84">
      <w:pPr>
        <w:pStyle w:val="Titolo3"/>
        <w:rPr>
          <w:rFonts w:asciiTheme="minorHAnsi" w:hAnsiTheme="minorHAnsi" w:cstheme="minorHAnsi"/>
        </w:rPr>
      </w:pPr>
      <w:bookmarkStart w:id="171" w:name="_Toc78448521"/>
      <w:r w:rsidRPr="00B81643">
        <w:rPr>
          <w:rFonts w:asciiTheme="minorHAnsi" w:hAnsiTheme="minorHAnsi" w:cstheme="minorHAnsi"/>
        </w:rPr>
        <w:t>USU Service Intelligence</w:t>
      </w:r>
      <w:bookmarkEnd w:id="171"/>
    </w:p>
    <w:p w14:paraId="19602C75" w14:textId="30035FC4" w:rsidR="00DE7F73" w:rsidRPr="00B81643" w:rsidRDefault="00DE7F73"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Tool di Business Intelligence e Reportistica, su tecnologia Pentaho EE, utilizzato dalla DCOD come piattaforma di SLA Management per il governo degli indicatori di tipo Tecnologico. Il sistema viene alimentato, tramite batch ETL sviluppati con il tool Pentaho Data Integration, dal sistema di ticketing (ServiceNow) e dai sistemi afferenti alla</w:t>
      </w:r>
      <w:r w:rsidR="00A2093A" w:rsidRPr="00B81643">
        <w:rPr>
          <w:rFonts w:asciiTheme="minorHAnsi" w:hAnsiTheme="minorHAnsi" w:cstheme="minorHAnsi"/>
          <w:kern w:val="0"/>
        </w:rPr>
        <w:t xml:space="preserve"> S</w:t>
      </w:r>
      <w:r w:rsidRPr="00B81643">
        <w:rPr>
          <w:rFonts w:asciiTheme="minorHAnsi" w:hAnsiTheme="minorHAnsi" w:cstheme="minorHAnsi"/>
          <w:kern w:val="0"/>
        </w:rPr>
        <w:t>ervice Control Room.</w:t>
      </w:r>
    </w:p>
    <w:p w14:paraId="1996453F" w14:textId="77777777" w:rsidR="00DE7F73" w:rsidRPr="00B81643" w:rsidRDefault="00DE7F73" w:rsidP="00DE7F73">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DE7F73" w:rsidRPr="00B81643" w14:paraId="64DFC962" w14:textId="77777777" w:rsidTr="00B33938">
        <w:trPr>
          <w:trHeight w:val="765"/>
        </w:trPr>
        <w:tc>
          <w:tcPr>
            <w:tcW w:w="1555" w:type="dxa"/>
            <w:shd w:val="clear" w:color="auto" w:fill="C6D9F1"/>
            <w:hideMark/>
          </w:tcPr>
          <w:p w14:paraId="34EB32F7"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3E0F0699"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617CDF64"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0E92E7EE"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34D85ED1"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6BBA4B18" w14:textId="77777777" w:rsidR="00DE7F73" w:rsidRPr="00B81643" w:rsidRDefault="00DE7F7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A2093A" w:rsidRPr="00B81643" w14:paraId="126EBD1E" w14:textId="77777777" w:rsidTr="00B33938">
        <w:trPr>
          <w:trHeight w:val="776"/>
        </w:trPr>
        <w:tc>
          <w:tcPr>
            <w:tcW w:w="1555" w:type="dxa"/>
            <w:vAlign w:val="center"/>
            <w:hideMark/>
          </w:tcPr>
          <w:p w14:paraId="783DA391" w14:textId="67B9937F"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6FB8F240" w14:textId="52E973A7"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34" w:type="dxa"/>
            <w:vAlign w:val="center"/>
            <w:hideMark/>
          </w:tcPr>
          <w:p w14:paraId="253275C4" w14:textId="5785D5B3"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 rhel</w:t>
            </w:r>
          </w:p>
        </w:tc>
        <w:tc>
          <w:tcPr>
            <w:tcW w:w="1417" w:type="dxa"/>
            <w:vAlign w:val="center"/>
            <w:hideMark/>
          </w:tcPr>
          <w:p w14:paraId="1BDCA511" w14:textId="4E636496"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Pentaho EE</w:t>
            </w:r>
          </w:p>
        </w:tc>
        <w:tc>
          <w:tcPr>
            <w:tcW w:w="1401" w:type="dxa"/>
            <w:vAlign w:val="center"/>
            <w:hideMark/>
          </w:tcPr>
          <w:p w14:paraId="7AB52DE0" w14:textId="3EAEF1C4"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Tomcat</w:t>
            </w:r>
          </w:p>
        </w:tc>
        <w:tc>
          <w:tcPr>
            <w:tcW w:w="1194" w:type="dxa"/>
            <w:vAlign w:val="center"/>
            <w:hideMark/>
          </w:tcPr>
          <w:p w14:paraId="13ADED21" w14:textId="6C3784C3"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DB ORACLE</w:t>
            </w:r>
          </w:p>
        </w:tc>
      </w:tr>
    </w:tbl>
    <w:p w14:paraId="3D59EF3B" w14:textId="77777777" w:rsidR="00DE7F73" w:rsidRPr="00B81643" w:rsidRDefault="00DE7F73" w:rsidP="00DE7F73">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0D325D8E" w14:textId="77777777" w:rsidTr="00B33938">
        <w:trPr>
          <w:trHeight w:val="765"/>
        </w:trPr>
        <w:tc>
          <w:tcPr>
            <w:tcW w:w="1743" w:type="dxa"/>
            <w:shd w:val="clear" w:color="auto" w:fill="B8CCE4" w:themeFill="accent1" w:themeFillTint="66"/>
            <w:hideMark/>
          </w:tcPr>
          <w:p w14:paraId="3E3B8147"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0BDB4847"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76708A35"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5672F8DB"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78F85889" w14:textId="77777777" w:rsidTr="000A11A9">
        <w:trPr>
          <w:trHeight w:val="720"/>
        </w:trPr>
        <w:tc>
          <w:tcPr>
            <w:tcW w:w="1743" w:type="dxa"/>
            <w:vAlign w:val="center"/>
            <w:hideMark/>
          </w:tcPr>
          <w:p w14:paraId="603BCCE7" w14:textId="3D70F7DD" w:rsidR="00825BE3" w:rsidRPr="00B81643" w:rsidRDefault="00825BE3"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71309C39" w14:textId="38FDF72E" w:rsidR="00825BE3" w:rsidRPr="00B81643" w:rsidRDefault="00825BE3"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70E61C88" w14:textId="6560FD9F" w:rsidR="00825BE3" w:rsidRPr="00B81643" w:rsidRDefault="00825BE3"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70</w:t>
            </w:r>
          </w:p>
        </w:tc>
        <w:tc>
          <w:tcPr>
            <w:tcW w:w="1417" w:type="dxa"/>
            <w:vAlign w:val="center"/>
          </w:tcPr>
          <w:p w14:paraId="46E187EA" w14:textId="047A5167" w:rsidR="00825BE3" w:rsidRPr="00B81643" w:rsidRDefault="004A718C"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445</w:t>
            </w:r>
          </w:p>
        </w:tc>
      </w:tr>
    </w:tbl>
    <w:p w14:paraId="6C1F5724" w14:textId="38B9ACD6" w:rsidR="00A2093A" w:rsidRPr="00B81643" w:rsidRDefault="00A2093A" w:rsidP="00271E84">
      <w:pPr>
        <w:pStyle w:val="Titolo3"/>
        <w:rPr>
          <w:rFonts w:asciiTheme="minorHAnsi" w:hAnsiTheme="minorHAnsi" w:cstheme="minorHAnsi"/>
        </w:rPr>
      </w:pPr>
      <w:bookmarkStart w:id="172" w:name="_Toc78448522"/>
      <w:r w:rsidRPr="00B81643">
        <w:rPr>
          <w:rFonts w:asciiTheme="minorHAnsi" w:hAnsiTheme="minorHAnsi" w:cstheme="minorHAnsi"/>
        </w:rPr>
        <w:t>ITAM</w:t>
      </w:r>
      <w:bookmarkEnd w:id="172"/>
    </w:p>
    <w:p w14:paraId="5C8A4841" w14:textId="64F2E9CA" w:rsidR="00A2093A" w:rsidRPr="00B81643" w:rsidRDefault="00A2093A"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Il sistema è usato per la gestione dell’infrastruttura IT. Il sistema è alimentato tramite il sistema SCCM per la parte PDL, Intune per la parte Mobile, DCIM per i dati relativi ai server. Il sistema è integrato anche con HR e permette di visualizzare la dotazione asset di ogni dipendente tramite reportistica ad-hoc.</w:t>
      </w:r>
    </w:p>
    <w:p w14:paraId="6D60865F" w14:textId="77777777" w:rsidR="00A2093A" w:rsidRPr="00B81643" w:rsidRDefault="00A2093A" w:rsidP="00635FAE">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CF5B512" w14:textId="3AB8BE07"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Inserimento asset</w:t>
      </w:r>
    </w:p>
    <w:p w14:paraId="49302537" w14:textId="0BE25014"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Modifica</w:t>
      </w:r>
      <w:r w:rsidR="00061C1D" w:rsidRPr="00B81643">
        <w:rPr>
          <w:rFonts w:asciiTheme="minorHAnsi" w:hAnsiTheme="minorHAnsi" w:cstheme="minorHAnsi"/>
          <w:kern w:val="0"/>
        </w:rPr>
        <w:t xml:space="preserve"> </w:t>
      </w:r>
      <w:r w:rsidRPr="00B81643">
        <w:rPr>
          <w:rFonts w:asciiTheme="minorHAnsi" w:hAnsiTheme="minorHAnsi" w:cstheme="minorHAnsi"/>
          <w:kern w:val="0"/>
        </w:rPr>
        <w:t>asset</w:t>
      </w:r>
    </w:p>
    <w:p w14:paraId="5710993A" w14:textId="5D043076"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Cancellazione</w:t>
      </w:r>
      <w:r w:rsidR="00061C1D" w:rsidRPr="00B81643">
        <w:rPr>
          <w:rFonts w:asciiTheme="minorHAnsi" w:hAnsiTheme="minorHAnsi" w:cstheme="minorHAnsi"/>
          <w:kern w:val="0"/>
        </w:rPr>
        <w:t xml:space="preserve"> </w:t>
      </w:r>
      <w:r w:rsidRPr="00B81643">
        <w:rPr>
          <w:rFonts w:asciiTheme="minorHAnsi" w:hAnsiTheme="minorHAnsi" w:cstheme="minorHAnsi"/>
          <w:kern w:val="0"/>
        </w:rPr>
        <w:t>asset</w:t>
      </w:r>
    </w:p>
    <w:p w14:paraId="32D335A4" w14:textId="5D3972FE"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Inserimento Contratti</w:t>
      </w:r>
    </w:p>
    <w:p w14:paraId="6BBD99CF" w14:textId="7FFD6D96" w:rsidR="00BF75BD"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Cancellazione Contratti</w:t>
      </w:r>
    </w:p>
    <w:p w14:paraId="2B0FE58C" w14:textId="4CA9DA6E" w:rsidR="00A2093A" w:rsidRPr="00B81643" w:rsidRDefault="00BF75BD" w:rsidP="00DD0EF4">
      <w:pPr>
        <w:widowControl/>
        <w:numPr>
          <w:ilvl w:val="0"/>
          <w:numId w:val="12"/>
        </w:numPr>
        <w:autoSpaceDE/>
        <w:autoSpaceDN/>
        <w:adjustRightInd/>
        <w:spacing w:line="360" w:lineRule="auto"/>
        <w:ind w:left="1066" w:hanging="357"/>
        <w:contextualSpacing/>
        <w:jc w:val="left"/>
        <w:rPr>
          <w:rFonts w:asciiTheme="minorHAnsi" w:hAnsiTheme="minorHAnsi" w:cstheme="minorHAnsi"/>
          <w:kern w:val="0"/>
        </w:rPr>
      </w:pPr>
      <w:r w:rsidRPr="00B81643">
        <w:rPr>
          <w:rFonts w:asciiTheme="minorHAnsi" w:hAnsiTheme="minorHAnsi" w:cstheme="minorHAnsi"/>
          <w:kern w:val="0"/>
        </w:rPr>
        <w:t>Visualizzazione anagrafica personale</w:t>
      </w:r>
    </w:p>
    <w:p w14:paraId="1942195F" w14:textId="3FDDE405" w:rsidR="00A2093A" w:rsidRPr="00B81643" w:rsidRDefault="00A2093A" w:rsidP="00A2093A">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8642" w:type="dxa"/>
        <w:tblLayout w:type="fixed"/>
        <w:tblLook w:val="04A0" w:firstRow="1" w:lastRow="0" w:firstColumn="1" w:lastColumn="0" w:noHBand="0" w:noVBand="1"/>
      </w:tblPr>
      <w:tblGrid>
        <w:gridCol w:w="1555"/>
        <w:gridCol w:w="1842"/>
        <w:gridCol w:w="1276"/>
        <w:gridCol w:w="1418"/>
        <w:gridCol w:w="1134"/>
        <w:gridCol w:w="1417"/>
      </w:tblGrid>
      <w:tr w:rsidR="00A2093A" w:rsidRPr="00B81643" w14:paraId="73BD5115" w14:textId="77777777" w:rsidTr="00A2093A">
        <w:trPr>
          <w:trHeight w:val="765"/>
        </w:trPr>
        <w:tc>
          <w:tcPr>
            <w:tcW w:w="1555" w:type="dxa"/>
            <w:shd w:val="clear" w:color="auto" w:fill="C6D9F1"/>
            <w:hideMark/>
          </w:tcPr>
          <w:p w14:paraId="17D4224A" w14:textId="77777777" w:rsidR="00A2093A" w:rsidRPr="00B81643" w:rsidRDefault="00A2093A"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42" w:type="dxa"/>
            <w:shd w:val="clear" w:color="auto" w:fill="C6D9F1"/>
            <w:hideMark/>
          </w:tcPr>
          <w:p w14:paraId="40341D04" w14:textId="77777777" w:rsidR="00A2093A" w:rsidRPr="00B81643" w:rsidRDefault="00A2093A"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76" w:type="dxa"/>
            <w:shd w:val="clear" w:color="auto" w:fill="C6D9F1"/>
            <w:hideMark/>
          </w:tcPr>
          <w:p w14:paraId="2A49FBC5" w14:textId="77777777" w:rsidR="00A2093A" w:rsidRPr="00B81643" w:rsidRDefault="00A2093A"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8" w:type="dxa"/>
            <w:shd w:val="clear" w:color="auto" w:fill="C6D9F1"/>
            <w:hideMark/>
          </w:tcPr>
          <w:p w14:paraId="734C7BD2" w14:textId="77777777" w:rsidR="00A2093A" w:rsidRPr="00B81643" w:rsidRDefault="00A2093A"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34" w:type="dxa"/>
            <w:shd w:val="clear" w:color="auto" w:fill="C6D9F1"/>
            <w:hideMark/>
          </w:tcPr>
          <w:p w14:paraId="58371D86" w14:textId="77777777" w:rsidR="00A2093A" w:rsidRPr="00B81643" w:rsidRDefault="00A2093A"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17" w:type="dxa"/>
            <w:shd w:val="clear" w:color="auto" w:fill="C6D9F1"/>
            <w:hideMark/>
          </w:tcPr>
          <w:p w14:paraId="55748FCB" w14:textId="77777777" w:rsidR="00A2093A" w:rsidRPr="00B81643" w:rsidRDefault="00A2093A"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A2093A" w:rsidRPr="00B81643" w14:paraId="3758407A" w14:textId="77777777" w:rsidTr="00A2093A">
        <w:trPr>
          <w:trHeight w:val="776"/>
        </w:trPr>
        <w:tc>
          <w:tcPr>
            <w:tcW w:w="1555" w:type="dxa"/>
            <w:vAlign w:val="center"/>
            <w:hideMark/>
          </w:tcPr>
          <w:p w14:paraId="40DC99E0" w14:textId="487276AE"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Appication</w:t>
            </w:r>
          </w:p>
        </w:tc>
        <w:tc>
          <w:tcPr>
            <w:tcW w:w="1842" w:type="dxa"/>
            <w:vAlign w:val="center"/>
            <w:hideMark/>
          </w:tcPr>
          <w:p w14:paraId="6A07FAF8" w14:textId="2C7A421A"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proprietario</w:t>
            </w:r>
          </w:p>
        </w:tc>
        <w:tc>
          <w:tcPr>
            <w:tcW w:w="1276" w:type="dxa"/>
            <w:vAlign w:val="center"/>
            <w:hideMark/>
          </w:tcPr>
          <w:p w14:paraId="4F33D8B4" w14:textId="58C07CE1"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Windows Server</w:t>
            </w:r>
          </w:p>
        </w:tc>
        <w:tc>
          <w:tcPr>
            <w:tcW w:w="1418" w:type="dxa"/>
            <w:vAlign w:val="center"/>
            <w:hideMark/>
          </w:tcPr>
          <w:p w14:paraId="130D5EB7" w14:textId="375D191B"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na</w:t>
            </w:r>
          </w:p>
        </w:tc>
        <w:tc>
          <w:tcPr>
            <w:tcW w:w="1134" w:type="dxa"/>
            <w:vAlign w:val="center"/>
            <w:hideMark/>
          </w:tcPr>
          <w:p w14:paraId="02F7467C" w14:textId="4AF199B4"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na</w:t>
            </w:r>
          </w:p>
        </w:tc>
        <w:tc>
          <w:tcPr>
            <w:tcW w:w="1417" w:type="dxa"/>
            <w:vAlign w:val="center"/>
            <w:hideMark/>
          </w:tcPr>
          <w:p w14:paraId="6357B8C5" w14:textId="0809B363" w:rsidR="00A2093A" w:rsidRPr="00B81643" w:rsidRDefault="00A2093A"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DB</w:t>
            </w:r>
          </w:p>
        </w:tc>
      </w:tr>
    </w:tbl>
    <w:p w14:paraId="4FAE49CF" w14:textId="23EC7AB0" w:rsidR="00A2093A" w:rsidRPr="00B81643" w:rsidRDefault="00A2093A" w:rsidP="00487E2B">
      <w:pPr>
        <w:keepNext/>
        <w:widowControl/>
        <w:tabs>
          <w:tab w:val="center" w:pos="4528"/>
        </w:tabs>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r w:rsidR="00487E2B" w:rsidRPr="00B81643">
        <w:rPr>
          <w:rFonts w:asciiTheme="minorHAnsi" w:eastAsia="Calibri" w:hAnsiTheme="minorHAnsi" w:cstheme="minorHAnsi"/>
          <w:kern w:val="0"/>
          <w:lang w:eastAsia="en-US"/>
        </w:rPr>
        <w:tab/>
      </w:r>
    </w:p>
    <w:tbl>
      <w:tblPr>
        <w:tblStyle w:val="Grigliatabella5"/>
        <w:tblW w:w="0" w:type="auto"/>
        <w:tblLook w:val="04A0" w:firstRow="1" w:lastRow="0" w:firstColumn="1" w:lastColumn="0" w:noHBand="0" w:noVBand="1"/>
      </w:tblPr>
      <w:tblGrid>
        <w:gridCol w:w="1743"/>
        <w:gridCol w:w="1844"/>
        <w:gridCol w:w="1701"/>
        <w:gridCol w:w="1417"/>
      </w:tblGrid>
      <w:tr w:rsidR="00825BE3" w:rsidRPr="00B81643" w14:paraId="0D90FC0E" w14:textId="77777777" w:rsidTr="00B33938">
        <w:trPr>
          <w:trHeight w:val="765"/>
        </w:trPr>
        <w:tc>
          <w:tcPr>
            <w:tcW w:w="1743" w:type="dxa"/>
            <w:shd w:val="clear" w:color="auto" w:fill="B8CCE4" w:themeFill="accent1" w:themeFillTint="66"/>
            <w:hideMark/>
          </w:tcPr>
          <w:p w14:paraId="6C525A98"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2E6A759A"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452E5C80"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1E9F8640" w14:textId="77777777" w:rsidR="00825BE3" w:rsidRPr="00B81643" w:rsidRDefault="00825BE3" w:rsidP="00B33938">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r>
      <w:tr w:rsidR="00825BE3" w:rsidRPr="00B81643" w14:paraId="7475E0D1" w14:textId="77777777" w:rsidTr="000A11A9">
        <w:trPr>
          <w:trHeight w:val="720"/>
        </w:trPr>
        <w:tc>
          <w:tcPr>
            <w:tcW w:w="1743" w:type="dxa"/>
            <w:vAlign w:val="center"/>
            <w:hideMark/>
          </w:tcPr>
          <w:p w14:paraId="0E2259C4" w14:textId="26AA2EF0" w:rsidR="00825BE3" w:rsidRPr="00B81643" w:rsidRDefault="00825BE3"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Custom</w:t>
            </w:r>
          </w:p>
        </w:tc>
        <w:tc>
          <w:tcPr>
            <w:tcW w:w="1844" w:type="dxa"/>
            <w:vAlign w:val="center"/>
            <w:hideMark/>
          </w:tcPr>
          <w:p w14:paraId="56DA5BEA" w14:textId="0C3E8AE6" w:rsidR="00825BE3" w:rsidRPr="00B81643" w:rsidRDefault="00825BE3"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C</w:t>
            </w:r>
          </w:p>
        </w:tc>
        <w:tc>
          <w:tcPr>
            <w:tcW w:w="1701" w:type="dxa"/>
            <w:vAlign w:val="center"/>
            <w:hideMark/>
          </w:tcPr>
          <w:p w14:paraId="12050431" w14:textId="3CC5441A" w:rsidR="00825BE3" w:rsidRPr="00B81643" w:rsidRDefault="00825BE3" w:rsidP="00A2093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10</w:t>
            </w:r>
          </w:p>
        </w:tc>
        <w:tc>
          <w:tcPr>
            <w:tcW w:w="1417" w:type="dxa"/>
            <w:vAlign w:val="center"/>
            <w:hideMark/>
          </w:tcPr>
          <w:p w14:paraId="657E79A8" w14:textId="39CAA58A" w:rsidR="00825BE3" w:rsidRPr="00B81643" w:rsidRDefault="00825BE3" w:rsidP="000A11A9">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kern w:val="0"/>
              </w:rPr>
              <w:t>302</w:t>
            </w:r>
          </w:p>
        </w:tc>
      </w:tr>
    </w:tbl>
    <w:p w14:paraId="32911DCC" w14:textId="77777777" w:rsidR="006A3D1E" w:rsidRPr="00B81643" w:rsidRDefault="006A3D1E" w:rsidP="00271E84">
      <w:pPr>
        <w:pStyle w:val="Titolo3"/>
        <w:rPr>
          <w:rFonts w:asciiTheme="minorHAnsi" w:hAnsiTheme="minorHAnsi" w:cstheme="minorHAnsi"/>
        </w:rPr>
      </w:pPr>
      <w:bookmarkStart w:id="173" w:name="_Toc60907164"/>
      <w:bookmarkStart w:id="174" w:name="_Toc78448523"/>
      <w:r w:rsidRPr="00B81643">
        <w:rPr>
          <w:rFonts w:asciiTheme="minorHAnsi" w:hAnsiTheme="minorHAnsi" w:cstheme="minorHAnsi"/>
        </w:rPr>
        <w:t>ServiceNow - ITSM</w:t>
      </w:r>
      <w:bookmarkEnd w:id="173"/>
      <w:bookmarkEnd w:id="174"/>
      <w:r w:rsidRPr="00B81643">
        <w:rPr>
          <w:rFonts w:asciiTheme="minorHAnsi" w:hAnsiTheme="minorHAnsi" w:cstheme="minorHAnsi"/>
        </w:rPr>
        <w:t xml:space="preserve"> </w:t>
      </w:r>
    </w:p>
    <w:p w14:paraId="0430F687"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Il modulo ITSM della piattaforma ServiceNow supporta i processi dell’area IT Operation (Incident Mgmt, Service Request Mgmt, Change Mgmt, Problem Mgmt). È integrato con:</w:t>
      </w:r>
    </w:p>
    <w:p w14:paraId="656E3D3B"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gli altri moduli della piattaforma SN in uso presso l’Istituto (Modulo Customer Service Mgnt, Security Incident Response (SIR), Modulo IT Operation Management (ITOM), Knowledge Management)</w:t>
      </w:r>
    </w:p>
    <w:p w14:paraId="512FF65F"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esterni trasversali di piattaforma (CMDB, Survey Mgmt, Erwin, Profilazione)</w:t>
      </w:r>
    </w:p>
    <w:p w14:paraId="380B709B"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esterni verticali di modulo: USU Valuemation.</w:t>
      </w:r>
    </w:p>
    <w:p w14:paraId="29EBB8D6"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31EAB01"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ticket di Incident</w:t>
      </w:r>
    </w:p>
    <w:p w14:paraId="5A932738"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ticket di Service Request e gestione del catalogo delle SR</w:t>
      </w:r>
    </w:p>
    <w:p w14:paraId="5A5471B9"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ticket di Problem</w:t>
      </w:r>
    </w:p>
    <w:p w14:paraId="749BB300"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ticket di Change</w:t>
      </w:r>
    </w:p>
    <w:p w14:paraId="142EFD51"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6A3D1E" w:rsidRPr="00B81643" w14:paraId="3D50B72E" w14:textId="77777777" w:rsidTr="006A3D1E">
        <w:trPr>
          <w:trHeight w:val="765"/>
        </w:trPr>
        <w:tc>
          <w:tcPr>
            <w:tcW w:w="1555" w:type="dxa"/>
            <w:shd w:val="clear" w:color="auto" w:fill="C6D9F1"/>
            <w:hideMark/>
          </w:tcPr>
          <w:p w14:paraId="69B8B8B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6E92DF01"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13820EB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7F7C5FB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617107BC"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484294B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A3D1E" w:rsidRPr="00B81643" w14:paraId="4DF3A9BB" w14:textId="77777777" w:rsidTr="006A3D1E">
        <w:trPr>
          <w:trHeight w:val="776"/>
        </w:trPr>
        <w:tc>
          <w:tcPr>
            <w:tcW w:w="1555" w:type="dxa"/>
            <w:vAlign w:val="center"/>
            <w:hideMark/>
          </w:tcPr>
          <w:p w14:paraId="5C90331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2305730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34" w:type="dxa"/>
            <w:hideMark/>
          </w:tcPr>
          <w:p w14:paraId="231A42FC"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Apache AppServer</w:t>
            </w:r>
          </w:p>
        </w:tc>
        <w:tc>
          <w:tcPr>
            <w:tcW w:w="1417" w:type="dxa"/>
            <w:hideMark/>
          </w:tcPr>
          <w:p w14:paraId="418891E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 xml:space="preserve">WebComponent / html5 </w:t>
            </w:r>
          </w:p>
        </w:tc>
        <w:tc>
          <w:tcPr>
            <w:tcW w:w="1401" w:type="dxa"/>
            <w:vAlign w:val="center"/>
            <w:hideMark/>
          </w:tcPr>
          <w:p w14:paraId="2F52AC1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94" w:type="dxa"/>
            <w:vAlign w:val="center"/>
            <w:hideMark/>
          </w:tcPr>
          <w:p w14:paraId="11A04E9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Maria DB (fork di MySql)</w:t>
            </w:r>
          </w:p>
        </w:tc>
      </w:tr>
    </w:tbl>
    <w:p w14:paraId="17C35197"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gridCol w:w="1375"/>
      </w:tblGrid>
      <w:tr w:rsidR="006A3D1E" w:rsidRPr="00B81643" w14:paraId="4DC663E2" w14:textId="77777777" w:rsidTr="006A3D1E">
        <w:trPr>
          <w:trHeight w:val="765"/>
        </w:trPr>
        <w:tc>
          <w:tcPr>
            <w:tcW w:w="1743" w:type="dxa"/>
            <w:shd w:val="clear" w:color="auto" w:fill="B8CCE4" w:themeFill="accent1" w:themeFillTint="66"/>
            <w:hideMark/>
          </w:tcPr>
          <w:p w14:paraId="3B1DBB7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7EAE75A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05E3D62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109AFA86"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375" w:type="dxa"/>
            <w:shd w:val="clear" w:color="auto" w:fill="B8CCE4" w:themeFill="accent1" w:themeFillTint="66"/>
            <w:hideMark/>
          </w:tcPr>
          <w:p w14:paraId="2489992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6A3D1E" w:rsidRPr="00B81643" w14:paraId="35D6CC36" w14:textId="77777777" w:rsidTr="006A3D1E">
        <w:trPr>
          <w:trHeight w:val="720"/>
        </w:trPr>
        <w:tc>
          <w:tcPr>
            <w:tcW w:w="1743" w:type="dxa"/>
            <w:vAlign w:val="center"/>
            <w:hideMark/>
          </w:tcPr>
          <w:p w14:paraId="4EF2BDB3"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51646BB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w:t>
            </w:r>
          </w:p>
        </w:tc>
        <w:tc>
          <w:tcPr>
            <w:tcW w:w="1701" w:type="dxa"/>
            <w:vAlign w:val="center"/>
            <w:hideMark/>
          </w:tcPr>
          <w:p w14:paraId="1486518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Oltre 10.000</w:t>
            </w:r>
          </w:p>
        </w:tc>
        <w:tc>
          <w:tcPr>
            <w:tcW w:w="1417" w:type="dxa"/>
            <w:hideMark/>
          </w:tcPr>
          <w:p w14:paraId="7FF3A640"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p>
          <w:p w14:paraId="413DD42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700</w:t>
            </w:r>
          </w:p>
        </w:tc>
        <w:tc>
          <w:tcPr>
            <w:tcW w:w="1375" w:type="dxa"/>
            <w:hideMark/>
          </w:tcPr>
          <w:p w14:paraId="7C0062A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rPr>
              <w:t>Web Content Accessibility Guidelines (WCAG) 2</w:t>
            </w:r>
          </w:p>
        </w:tc>
      </w:tr>
    </w:tbl>
    <w:p w14:paraId="1891B7E8" w14:textId="77777777" w:rsidR="006A3D1E" w:rsidRPr="00B81643" w:rsidRDefault="006A3D1E" w:rsidP="00271E84">
      <w:pPr>
        <w:pStyle w:val="Titolo3"/>
        <w:rPr>
          <w:rFonts w:asciiTheme="minorHAnsi" w:hAnsiTheme="minorHAnsi" w:cstheme="minorHAnsi"/>
        </w:rPr>
      </w:pPr>
      <w:bookmarkStart w:id="175" w:name="_Toc60907165"/>
      <w:bookmarkStart w:id="176" w:name="_Toc78448524"/>
      <w:r w:rsidRPr="00B81643">
        <w:rPr>
          <w:rFonts w:asciiTheme="minorHAnsi" w:hAnsiTheme="minorHAnsi" w:cstheme="minorHAnsi"/>
        </w:rPr>
        <w:t>ServiceNow - CSM</w:t>
      </w:r>
      <w:bookmarkEnd w:id="175"/>
      <w:bookmarkEnd w:id="176"/>
      <w:r w:rsidRPr="00B81643">
        <w:rPr>
          <w:rFonts w:asciiTheme="minorHAnsi" w:hAnsiTheme="minorHAnsi" w:cstheme="minorHAnsi"/>
        </w:rPr>
        <w:t xml:space="preserve"> </w:t>
      </w:r>
    </w:p>
    <w:p w14:paraId="294905CA"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Il modulo CSM della piattaforma ServiceNow supporta i processi dell’area di Customer Service Management in termini di assistenza ed interazione con gli utenti esterni ad INAIL. È integrato con:</w:t>
      </w:r>
    </w:p>
    <w:p w14:paraId="716FED4C"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gli altri moduli della piattaforma SN in uso presso l’Istituto (ITSM, Knowledge Management)</w:t>
      </w:r>
    </w:p>
    <w:p w14:paraId="6DEF716C"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esterni trasversali di piattaforma (CMDB, Survey Mgmt, Erwin, Profilazione)</w:t>
      </w:r>
    </w:p>
    <w:p w14:paraId="15DF1CF8"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esterni verticali di modulo: Portale Inail Risponde, sistema di protocollazione, sistema di firma elettronica, suite Genesys.</w:t>
      </w:r>
    </w:p>
    <w:p w14:paraId="2B671CC1"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DC6D69B"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ticket di assistenza agli utenti esterni in logica multicanale</w:t>
      </w:r>
    </w:p>
    <w:p w14:paraId="4023BE84"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bookmarkStart w:id="177" w:name="_Hlk60735656"/>
      <w:r w:rsidRPr="00B81643">
        <w:rPr>
          <w:rFonts w:asciiTheme="minorHAnsi" w:hAnsiTheme="minorHAnsi" w:cstheme="minorHAnsi"/>
          <w:kern w:val="0"/>
        </w:rPr>
        <w:t xml:space="preserve">Gestione integrata del ciclo di vita dei ticket a supporto del flusso di lavoro dei DPI (Dispositivi di Protezione Individuale) </w:t>
      </w:r>
      <w:bookmarkEnd w:id="177"/>
    </w:p>
    <w:p w14:paraId="3650AF5C"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ticket a supporto del flusso di lavoro delle richieste legate al Servizio SSE (Sorveglianza Sanitaria Eccezionale)</w:t>
      </w:r>
    </w:p>
    <w:p w14:paraId="50643B5B"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dei ticket a supporto del flusso di lavoro delle richieste legate al Back to Office in regime straordinario dovuto al Covid-19.</w:t>
      </w:r>
    </w:p>
    <w:p w14:paraId="3045F138"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del questionario Infortunato Coronavirus</w:t>
      </w:r>
    </w:p>
    <w:p w14:paraId="0643BF0C" w14:textId="77777777" w:rsidR="006A3D1E" w:rsidRPr="00B81643" w:rsidRDefault="006A3D1E" w:rsidP="006A3D1E">
      <w:pPr>
        <w:widowControl/>
        <w:autoSpaceDE/>
        <w:autoSpaceDN/>
        <w:adjustRightInd/>
        <w:spacing w:after="200" w:line="360" w:lineRule="auto"/>
        <w:jc w:val="left"/>
        <w:rPr>
          <w:rFonts w:asciiTheme="minorHAnsi" w:hAnsiTheme="minorHAnsi" w:cstheme="minorHAnsi"/>
          <w:b/>
          <w:kern w:val="0"/>
          <w:u w:val="single"/>
        </w:rPr>
      </w:pPr>
    </w:p>
    <w:p w14:paraId="7004F0B2"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6A3D1E" w:rsidRPr="00B81643" w14:paraId="02820914" w14:textId="77777777" w:rsidTr="006A3D1E">
        <w:trPr>
          <w:trHeight w:val="765"/>
        </w:trPr>
        <w:tc>
          <w:tcPr>
            <w:tcW w:w="1555" w:type="dxa"/>
            <w:shd w:val="clear" w:color="auto" w:fill="C6D9F1"/>
            <w:hideMark/>
          </w:tcPr>
          <w:p w14:paraId="0892C57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01AF2AC0"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3807AF2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19D7A69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011DDE06"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71DB3B6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A3D1E" w:rsidRPr="00B81643" w14:paraId="0BCF00D5" w14:textId="77777777" w:rsidTr="006A3D1E">
        <w:trPr>
          <w:trHeight w:val="776"/>
        </w:trPr>
        <w:tc>
          <w:tcPr>
            <w:tcW w:w="1555" w:type="dxa"/>
            <w:vAlign w:val="center"/>
            <w:hideMark/>
          </w:tcPr>
          <w:p w14:paraId="51A307A0"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76686A4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34" w:type="dxa"/>
            <w:hideMark/>
          </w:tcPr>
          <w:p w14:paraId="1EC21EE1"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Apache AppServer</w:t>
            </w:r>
          </w:p>
        </w:tc>
        <w:tc>
          <w:tcPr>
            <w:tcW w:w="1417" w:type="dxa"/>
            <w:hideMark/>
          </w:tcPr>
          <w:p w14:paraId="1827659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 xml:space="preserve">WebComponent / html5 </w:t>
            </w:r>
          </w:p>
        </w:tc>
        <w:tc>
          <w:tcPr>
            <w:tcW w:w="1401" w:type="dxa"/>
            <w:vAlign w:val="center"/>
            <w:hideMark/>
          </w:tcPr>
          <w:p w14:paraId="3A71597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94" w:type="dxa"/>
            <w:vAlign w:val="center"/>
            <w:hideMark/>
          </w:tcPr>
          <w:p w14:paraId="29826E5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Maria DB (fork di MySql)</w:t>
            </w:r>
          </w:p>
        </w:tc>
      </w:tr>
    </w:tbl>
    <w:p w14:paraId="1F5F91F8"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gridCol w:w="1375"/>
      </w:tblGrid>
      <w:tr w:rsidR="006A3D1E" w:rsidRPr="00B81643" w14:paraId="47116111" w14:textId="77777777" w:rsidTr="006A3D1E">
        <w:trPr>
          <w:trHeight w:val="765"/>
        </w:trPr>
        <w:tc>
          <w:tcPr>
            <w:tcW w:w="1743" w:type="dxa"/>
            <w:shd w:val="clear" w:color="auto" w:fill="B8CCE4" w:themeFill="accent1" w:themeFillTint="66"/>
            <w:hideMark/>
          </w:tcPr>
          <w:p w14:paraId="306F9F7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4545D0A1"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22618B01"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131E690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375" w:type="dxa"/>
            <w:shd w:val="clear" w:color="auto" w:fill="B8CCE4" w:themeFill="accent1" w:themeFillTint="66"/>
            <w:hideMark/>
          </w:tcPr>
          <w:p w14:paraId="10AFE5D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6A3D1E" w:rsidRPr="00B81643" w14:paraId="143CD35F" w14:textId="77777777" w:rsidTr="006A3D1E">
        <w:trPr>
          <w:trHeight w:val="720"/>
        </w:trPr>
        <w:tc>
          <w:tcPr>
            <w:tcW w:w="1743" w:type="dxa"/>
            <w:vAlign w:val="center"/>
            <w:hideMark/>
          </w:tcPr>
          <w:p w14:paraId="00C59B9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37EF0EE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w:t>
            </w:r>
          </w:p>
        </w:tc>
        <w:tc>
          <w:tcPr>
            <w:tcW w:w="1701" w:type="dxa"/>
            <w:vAlign w:val="center"/>
            <w:hideMark/>
          </w:tcPr>
          <w:p w14:paraId="691C8BD6"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Oltre 10.000</w:t>
            </w:r>
          </w:p>
        </w:tc>
        <w:tc>
          <w:tcPr>
            <w:tcW w:w="1417" w:type="dxa"/>
            <w:hideMark/>
          </w:tcPr>
          <w:p w14:paraId="072D921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highlight w:val="yellow"/>
              </w:rPr>
            </w:pPr>
          </w:p>
          <w:p w14:paraId="7A4983A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1.200</w:t>
            </w:r>
          </w:p>
        </w:tc>
        <w:tc>
          <w:tcPr>
            <w:tcW w:w="1375" w:type="dxa"/>
            <w:hideMark/>
          </w:tcPr>
          <w:p w14:paraId="714C393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rPr>
              <w:t>Web Content Accessibility Guidelines (WCAG) 2</w:t>
            </w:r>
          </w:p>
        </w:tc>
      </w:tr>
    </w:tbl>
    <w:p w14:paraId="7C85A0E0" w14:textId="77777777" w:rsidR="006A3D1E" w:rsidRPr="00B81643" w:rsidRDefault="006A3D1E" w:rsidP="006A3D1E">
      <w:pPr>
        <w:widowControl/>
        <w:autoSpaceDE/>
        <w:autoSpaceDN/>
        <w:adjustRightInd/>
        <w:spacing w:after="200" w:line="360" w:lineRule="auto"/>
        <w:jc w:val="left"/>
        <w:rPr>
          <w:rFonts w:asciiTheme="minorHAnsi" w:hAnsiTheme="minorHAnsi" w:cstheme="minorHAnsi"/>
          <w:b/>
          <w:kern w:val="0"/>
          <w:u w:val="single"/>
        </w:rPr>
      </w:pPr>
    </w:p>
    <w:p w14:paraId="2D79A883" w14:textId="77777777" w:rsidR="006A3D1E" w:rsidRPr="00B81643" w:rsidRDefault="006A3D1E" w:rsidP="00271E84">
      <w:pPr>
        <w:pStyle w:val="Titolo3"/>
        <w:rPr>
          <w:rFonts w:asciiTheme="minorHAnsi" w:hAnsiTheme="minorHAnsi" w:cstheme="minorHAnsi"/>
        </w:rPr>
      </w:pPr>
      <w:bookmarkStart w:id="178" w:name="_Toc60907166"/>
      <w:bookmarkStart w:id="179" w:name="_Toc78448525"/>
      <w:r w:rsidRPr="00B81643">
        <w:rPr>
          <w:rFonts w:asciiTheme="minorHAnsi" w:hAnsiTheme="minorHAnsi" w:cstheme="minorHAnsi"/>
        </w:rPr>
        <w:t>ServiceNow - ITBM</w:t>
      </w:r>
      <w:bookmarkEnd w:id="178"/>
      <w:bookmarkEnd w:id="179"/>
      <w:r w:rsidRPr="00B81643">
        <w:rPr>
          <w:rFonts w:asciiTheme="minorHAnsi" w:hAnsiTheme="minorHAnsi" w:cstheme="minorHAnsi"/>
        </w:rPr>
        <w:t xml:space="preserve"> </w:t>
      </w:r>
    </w:p>
    <w:p w14:paraId="2F427C3D"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Il modulo ITBM della piattaforma ServiceNow supporta i principali processi di Governance dell’area IT: Demand Management, Portfolio Management, Project Management, Contract Management e Financial Management. È integrato con:</w:t>
      </w:r>
    </w:p>
    <w:p w14:paraId="24A4F10D"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gli altri moduli della piattaforma SN in uso presso l’Istituto (ITSM, Knowledge Management)</w:t>
      </w:r>
    </w:p>
    <w:p w14:paraId="66C03EBC"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esterni trasversali di piattaforma (CMDB, Survey Mgmt, Profilazione)</w:t>
      </w:r>
    </w:p>
    <w:p w14:paraId="7833A948"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esterni verticali di modulo (sistema di protocollazione, sistema di firma elettronica, PBC, ciclo Passivo, sistema IANUA - EDH).</w:t>
      </w:r>
    </w:p>
    <w:p w14:paraId="70F21A14"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12DF52E6"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della domanda IT</w:t>
      </w:r>
    </w:p>
    <w:p w14:paraId="1C7C0F1C"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del Portafoglio Progetti</w:t>
      </w:r>
    </w:p>
    <w:p w14:paraId="5E5C5892"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di un Progetto IT</w:t>
      </w:r>
    </w:p>
    <w:p w14:paraId="17BECA1C"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delle autorizzazioni alla fatturazione</w:t>
      </w:r>
    </w:p>
    <w:p w14:paraId="0D5C4B53"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dei contratti IT</w:t>
      </w:r>
    </w:p>
    <w:p w14:paraId="28C256A4"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del costing e pricing dei servizi</w:t>
      </w:r>
    </w:p>
    <w:p w14:paraId="4282A0DA"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6A3D1E" w:rsidRPr="00B81643" w14:paraId="226C0407" w14:textId="77777777" w:rsidTr="006A3D1E">
        <w:trPr>
          <w:trHeight w:val="765"/>
        </w:trPr>
        <w:tc>
          <w:tcPr>
            <w:tcW w:w="1555" w:type="dxa"/>
            <w:shd w:val="clear" w:color="auto" w:fill="C6D9F1"/>
            <w:hideMark/>
          </w:tcPr>
          <w:p w14:paraId="2861ABC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4607D04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34CF001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0443AF0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339E614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5E05DFE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A3D1E" w:rsidRPr="00B81643" w14:paraId="72D09884" w14:textId="77777777" w:rsidTr="006A3D1E">
        <w:trPr>
          <w:trHeight w:val="776"/>
        </w:trPr>
        <w:tc>
          <w:tcPr>
            <w:tcW w:w="1555" w:type="dxa"/>
            <w:vAlign w:val="center"/>
            <w:hideMark/>
          </w:tcPr>
          <w:p w14:paraId="24E3493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3E7CF0E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34" w:type="dxa"/>
            <w:hideMark/>
          </w:tcPr>
          <w:p w14:paraId="5A3224D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Apache AppServer</w:t>
            </w:r>
          </w:p>
        </w:tc>
        <w:tc>
          <w:tcPr>
            <w:tcW w:w="1417" w:type="dxa"/>
            <w:hideMark/>
          </w:tcPr>
          <w:p w14:paraId="50BCD11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 xml:space="preserve">WebComponent / html5 </w:t>
            </w:r>
          </w:p>
        </w:tc>
        <w:tc>
          <w:tcPr>
            <w:tcW w:w="1401" w:type="dxa"/>
            <w:vAlign w:val="center"/>
            <w:hideMark/>
          </w:tcPr>
          <w:p w14:paraId="76ADDF3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94" w:type="dxa"/>
            <w:vAlign w:val="center"/>
            <w:hideMark/>
          </w:tcPr>
          <w:p w14:paraId="0758C02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Maria DB (fork di MySql)</w:t>
            </w:r>
          </w:p>
        </w:tc>
      </w:tr>
    </w:tbl>
    <w:p w14:paraId="477805ED"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gridCol w:w="1375"/>
      </w:tblGrid>
      <w:tr w:rsidR="006A3D1E" w:rsidRPr="00B81643" w14:paraId="20B1580C" w14:textId="77777777" w:rsidTr="006A3D1E">
        <w:trPr>
          <w:trHeight w:val="765"/>
        </w:trPr>
        <w:tc>
          <w:tcPr>
            <w:tcW w:w="1743" w:type="dxa"/>
            <w:shd w:val="clear" w:color="auto" w:fill="B8CCE4" w:themeFill="accent1" w:themeFillTint="66"/>
            <w:hideMark/>
          </w:tcPr>
          <w:p w14:paraId="6288263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1C300DD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7A909BF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18BD4EC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375" w:type="dxa"/>
            <w:shd w:val="clear" w:color="auto" w:fill="B8CCE4" w:themeFill="accent1" w:themeFillTint="66"/>
            <w:hideMark/>
          </w:tcPr>
          <w:p w14:paraId="318399D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6A3D1E" w:rsidRPr="00B81643" w14:paraId="568D453B" w14:textId="77777777" w:rsidTr="006A3D1E">
        <w:trPr>
          <w:trHeight w:val="720"/>
        </w:trPr>
        <w:tc>
          <w:tcPr>
            <w:tcW w:w="1743" w:type="dxa"/>
            <w:vAlign w:val="center"/>
            <w:hideMark/>
          </w:tcPr>
          <w:p w14:paraId="4E8B8BC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5A7DBC03"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w:t>
            </w:r>
          </w:p>
        </w:tc>
        <w:tc>
          <w:tcPr>
            <w:tcW w:w="1701" w:type="dxa"/>
            <w:vAlign w:val="center"/>
            <w:hideMark/>
          </w:tcPr>
          <w:p w14:paraId="24A2A8D1"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400</w:t>
            </w:r>
          </w:p>
        </w:tc>
        <w:tc>
          <w:tcPr>
            <w:tcW w:w="1417" w:type="dxa"/>
            <w:hideMark/>
          </w:tcPr>
          <w:p w14:paraId="0F3318B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highlight w:val="yellow"/>
              </w:rPr>
            </w:pPr>
          </w:p>
          <w:p w14:paraId="36480690"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kern w:val="0"/>
              </w:rPr>
              <w:t>1.500</w:t>
            </w:r>
          </w:p>
        </w:tc>
        <w:tc>
          <w:tcPr>
            <w:tcW w:w="1375" w:type="dxa"/>
            <w:hideMark/>
          </w:tcPr>
          <w:p w14:paraId="0430933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rPr>
              <w:t>Web Content Accessibility Guidelines (WCAG) 2</w:t>
            </w:r>
          </w:p>
        </w:tc>
      </w:tr>
    </w:tbl>
    <w:p w14:paraId="04A5B983" w14:textId="77777777" w:rsidR="006A3D1E" w:rsidRPr="00B81643" w:rsidRDefault="006A3D1E" w:rsidP="006A3D1E">
      <w:pPr>
        <w:widowControl/>
        <w:autoSpaceDE/>
        <w:autoSpaceDN/>
        <w:adjustRightInd/>
        <w:spacing w:after="200" w:line="360" w:lineRule="auto"/>
        <w:jc w:val="left"/>
        <w:rPr>
          <w:rFonts w:asciiTheme="minorHAnsi" w:hAnsiTheme="minorHAnsi" w:cstheme="minorHAnsi"/>
          <w:b/>
          <w:kern w:val="0"/>
          <w:u w:val="single"/>
        </w:rPr>
      </w:pPr>
    </w:p>
    <w:p w14:paraId="64CA783B" w14:textId="77777777" w:rsidR="006A3D1E" w:rsidRPr="00B81643" w:rsidRDefault="006A3D1E" w:rsidP="00271E84">
      <w:pPr>
        <w:pStyle w:val="Titolo3"/>
        <w:rPr>
          <w:rFonts w:asciiTheme="minorHAnsi" w:hAnsiTheme="minorHAnsi" w:cstheme="minorHAnsi"/>
        </w:rPr>
      </w:pPr>
      <w:bookmarkStart w:id="180" w:name="_Toc60907167"/>
      <w:bookmarkStart w:id="181" w:name="_Toc78448526"/>
      <w:r w:rsidRPr="00B81643">
        <w:rPr>
          <w:rFonts w:asciiTheme="minorHAnsi" w:hAnsiTheme="minorHAnsi" w:cstheme="minorHAnsi"/>
        </w:rPr>
        <w:t>ServiceNow - SIR</w:t>
      </w:r>
      <w:bookmarkEnd w:id="180"/>
      <w:bookmarkEnd w:id="181"/>
      <w:r w:rsidRPr="00B81643">
        <w:rPr>
          <w:rFonts w:asciiTheme="minorHAnsi" w:hAnsiTheme="minorHAnsi" w:cstheme="minorHAnsi"/>
        </w:rPr>
        <w:t xml:space="preserve"> </w:t>
      </w:r>
    </w:p>
    <w:p w14:paraId="46735EA1"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Il modulo SIR della piattaforma ServiceNow supporta i processi connessi alla gestione degli incidenti di Sicurezza. È integrato con:</w:t>
      </w:r>
    </w:p>
    <w:p w14:paraId="53020F3E"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gli altri moduli della piattaforma SN in uso presso l’Istituto (ITSM, Knowledge Management)</w:t>
      </w:r>
    </w:p>
    <w:p w14:paraId="110FA5AD"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esterni trasversali di piattaforma (CMDB, Profilazione)</w:t>
      </w:r>
    </w:p>
    <w:p w14:paraId="2053A3C2"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43BE0F03"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ticket degli incidenti di sicurezza</w:t>
      </w:r>
    </w:p>
    <w:p w14:paraId="6D52AF24" w14:textId="77777777" w:rsidR="006A3D1E" w:rsidRPr="00B81643" w:rsidRDefault="006A3D1E" w:rsidP="006A3D1E">
      <w:pPr>
        <w:widowControl/>
        <w:autoSpaceDE/>
        <w:autoSpaceDN/>
        <w:adjustRightInd/>
        <w:spacing w:after="200" w:line="360" w:lineRule="auto"/>
        <w:jc w:val="left"/>
        <w:rPr>
          <w:rFonts w:asciiTheme="minorHAnsi" w:hAnsiTheme="minorHAnsi" w:cstheme="minorHAnsi"/>
          <w:b/>
          <w:kern w:val="0"/>
          <w:u w:val="single"/>
        </w:rPr>
      </w:pPr>
    </w:p>
    <w:p w14:paraId="1815FC1B"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6A3D1E" w:rsidRPr="00B81643" w14:paraId="335C82EA" w14:textId="77777777" w:rsidTr="006A3D1E">
        <w:trPr>
          <w:trHeight w:val="765"/>
        </w:trPr>
        <w:tc>
          <w:tcPr>
            <w:tcW w:w="1555" w:type="dxa"/>
            <w:shd w:val="clear" w:color="auto" w:fill="C6D9F1"/>
            <w:hideMark/>
          </w:tcPr>
          <w:p w14:paraId="1E754D6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15267D93"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00AC232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66CC81B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4E98B2A1"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5309A06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A3D1E" w:rsidRPr="00B81643" w14:paraId="24174FC4" w14:textId="77777777" w:rsidTr="006A3D1E">
        <w:trPr>
          <w:trHeight w:val="776"/>
        </w:trPr>
        <w:tc>
          <w:tcPr>
            <w:tcW w:w="1555" w:type="dxa"/>
            <w:vAlign w:val="center"/>
            <w:hideMark/>
          </w:tcPr>
          <w:p w14:paraId="7F17148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337AC6B3"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34" w:type="dxa"/>
            <w:hideMark/>
          </w:tcPr>
          <w:p w14:paraId="0825841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Apache AppServer</w:t>
            </w:r>
          </w:p>
        </w:tc>
        <w:tc>
          <w:tcPr>
            <w:tcW w:w="1417" w:type="dxa"/>
            <w:hideMark/>
          </w:tcPr>
          <w:p w14:paraId="22492FA3"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 xml:space="preserve">WebComponent / html5 </w:t>
            </w:r>
          </w:p>
        </w:tc>
        <w:tc>
          <w:tcPr>
            <w:tcW w:w="1401" w:type="dxa"/>
            <w:vAlign w:val="center"/>
            <w:hideMark/>
          </w:tcPr>
          <w:p w14:paraId="6CB54C6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94" w:type="dxa"/>
            <w:vAlign w:val="center"/>
            <w:hideMark/>
          </w:tcPr>
          <w:p w14:paraId="0241744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Maria DB (fork di MySql)</w:t>
            </w:r>
          </w:p>
        </w:tc>
      </w:tr>
    </w:tbl>
    <w:p w14:paraId="2D5BE8F9"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gridCol w:w="1375"/>
      </w:tblGrid>
      <w:tr w:rsidR="006A3D1E" w:rsidRPr="00B81643" w14:paraId="28294F0C" w14:textId="77777777" w:rsidTr="006A3D1E">
        <w:trPr>
          <w:trHeight w:val="765"/>
        </w:trPr>
        <w:tc>
          <w:tcPr>
            <w:tcW w:w="1743" w:type="dxa"/>
            <w:shd w:val="clear" w:color="auto" w:fill="B8CCE4" w:themeFill="accent1" w:themeFillTint="66"/>
            <w:hideMark/>
          </w:tcPr>
          <w:p w14:paraId="3A056FF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7DA5834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51AA93E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17FA20F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375" w:type="dxa"/>
            <w:shd w:val="clear" w:color="auto" w:fill="B8CCE4" w:themeFill="accent1" w:themeFillTint="66"/>
            <w:hideMark/>
          </w:tcPr>
          <w:p w14:paraId="71CEDE0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6A3D1E" w:rsidRPr="00B81643" w14:paraId="49EA5CDD" w14:textId="77777777" w:rsidTr="006A3D1E">
        <w:trPr>
          <w:trHeight w:val="720"/>
        </w:trPr>
        <w:tc>
          <w:tcPr>
            <w:tcW w:w="1743" w:type="dxa"/>
            <w:vAlign w:val="center"/>
            <w:hideMark/>
          </w:tcPr>
          <w:p w14:paraId="53CA4D5C"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13069FA3"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t>
            </w:r>
          </w:p>
        </w:tc>
        <w:tc>
          <w:tcPr>
            <w:tcW w:w="1701" w:type="dxa"/>
            <w:vAlign w:val="center"/>
            <w:hideMark/>
          </w:tcPr>
          <w:p w14:paraId="0026E23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Circa 100</w:t>
            </w:r>
          </w:p>
        </w:tc>
        <w:tc>
          <w:tcPr>
            <w:tcW w:w="1417" w:type="dxa"/>
            <w:hideMark/>
          </w:tcPr>
          <w:p w14:paraId="6EC0518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highlight w:val="yellow"/>
              </w:rPr>
            </w:pPr>
          </w:p>
          <w:p w14:paraId="6305BA0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200</w:t>
            </w:r>
          </w:p>
        </w:tc>
        <w:tc>
          <w:tcPr>
            <w:tcW w:w="1375" w:type="dxa"/>
            <w:hideMark/>
          </w:tcPr>
          <w:p w14:paraId="6DBEC076"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rPr>
              <w:t>Web Content Accessibility Guidelines (WCAG) 2</w:t>
            </w:r>
          </w:p>
        </w:tc>
      </w:tr>
    </w:tbl>
    <w:p w14:paraId="3EF956A3" w14:textId="77777777" w:rsidR="006A3D1E" w:rsidRPr="00B81643" w:rsidRDefault="006A3D1E" w:rsidP="006A3D1E">
      <w:pPr>
        <w:widowControl/>
        <w:autoSpaceDE/>
        <w:autoSpaceDN/>
        <w:adjustRightInd/>
        <w:spacing w:after="200" w:line="360" w:lineRule="auto"/>
        <w:jc w:val="left"/>
        <w:rPr>
          <w:rFonts w:asciiTheme="minorHAnsi" w:hAnsiTheme="minorHAnsi" w:cstheme="minorHAnsi"/>
          <w:b/>
          <w:kern w:val="0"/>
          <w:u w:val="single"/>
        </w:rPr>
      </w:pPr>
    </w:p>
    <w:p w14:paraId="7E7D8892" w14:textId="77777777" w:rsidR="006A3D1E" w:rsidRPr="00B81643" w:rsidRDefault="006A3D1E" w:rsidP="00271E84">
      <w:pPr>
        <w:pStyle w:val="Titolo3"/>
        <w:rPr>
          <w:rFonts w:asciiTheme="minorHAnsi" w:hAnsiTheme="minorHAnsi" w:cstheme="minorHAnsi"/>
        </w:rPr>
      </w:pPr>
      <w:bookmarkStart w:id="182" w:name="_Toc60907168"/>
      <w:bookmarkStart w:id="183" w:name="_Toc78448527"/>
      <w:r w:rsidRPr="00B81643">
        <w:rPr>
          <w:rFonts w:asciiTheme="minorHAnsi" w:hAnsiTheme="minorHAnsi" w:cstheme="minorHAnsi"/>
        </w:rPr>
        <w:t>ServiceNow – CMDB – Configuration Management DataBase</w:t>
      </w:r>
      <w:bookmarkEnd w:id="182"/>
      <w:bookmarkEnd w:id="183"/>
      <w:r w:rsidRPr="00B81643">
        <w:rPr>
          <w:rFonts w:asciiTheme="minorHAnsi" w:hAnsiTheme="minorHAnsi" w:cstheme="minorHAnsi"/>
        </w:rPr>
        <w:t xml:space="preserve"> </w:t>
      </w:r>
    </w:p>
    <w:p w14:paraId="30ED55AE"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Il CMDB rappresenta un componente chiave e critica della piattaforma ServiceNow integrata e a supporto di tutti i moduli precedentemente descritti. È integrato con:</w:t>
      </w:r>
    </w:p>
    <w:p w14:paraId="1BFCCBCE"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gli altri moduli della piattaforma SN in uso presso l’Istituto (ITSM, CSM, ITBM, SIR e ITOM)</w:t>
      </w:r>
    </w:p>
    <w:p w14:paraId="4C235E46"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di esterni trasversali di piattaforma (Profilazione, Erwin)</w:t>
      </w:r>
    </w:p>
    <w:p w14:paraId="03E4855D" w14:textId="77777777" w:rsidR="006A3D1E" w:rsidRPr="00B81643" w:rsidRDefault="006A3D1E" w:rsidP="00DD0EF4">
      <w:pPr>
        <w:pStyle w:val="Paragrafoelenco"/>
        <w:widowControl/>
        <w:numPr>
          <w:ilvl w:val="0"/>
          <w:numId w:val="28"/>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sistemi verticali di modulo (sistema di discovery BMC ADDM)</w:t>
      </w:r>
    </w:p>
    <w:p w14:paraId="70DD03C5"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69E6853D"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Gestione integrata del ciclo di vita dei CI</w:t>
      </w:r>
    </w:p>
    <w:p w14:paraId="4B926BEC"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Modelli di servizio funzionali al monitoraggio</w:t>
      </w:r>
    </w:p>
    <w:p w14:paraId="4B4312C0" w14:textId="77777777" w:rsidR="006A3D1E" w:rsidRPr="00B81643" w:rsidRDefault="006A3D1E" w:rsidP="006A3D1E">
      <w:pPr>
        <w:widowControl/>
        <w:autoSpaceDE/>
        <w:autoSpaceDN/>
        <w:adjustRightInd/>
        <w:spacing w:after="200" w:line="360" w:lineRule="auto"/>
        <w:jc w:val="left"/>
        <w:rPr>
          <w:rFonts w:asciiTheme="minorHAnsi" w:hAnsiTheme="minorHAnsi" w:cstheme="minorHAnsi"/>
          <w:b/>
          <w:kern w:val="0"/>
          <w:highlight w:val="yellow"/>
          <w:u w:val="single"/>
        </w:rPr>
      </w:pPr>
    </w:p>
    <w:p w14:paraId="67333DAB"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ayout w:type="fixed"/>
        <w:tblLook w:val="04A0" w:firstRow="1" w:lastRow="0" w:firstColumn="1" w:lastColumn="0" w:noHBand="0" w:noVBand="1"/>
      </w:tblPr>
      <w:tblGrid>
        <w:gridCol w:w="1555"/>
        <w:gridCol w:w="1559"/>
        <w:gridCol w:w="1134"/>
        <w:gridCol w:w="1417"/>
        <w:gridCol w:w="1401"/>
        <w:gridCol w:w="1194"/>
      </w:tblGrid>
      <w:tr w:rsidR="006A3D1E" w:rsidRPr="00B81643" w14:paraId="29E13730" w14:textId="77777777" w:rsidTr="006A3D1E">
        <w:trPr>
          <w:trHeight w:val="765"/>
        </w:trPr>
        <w:tc>
          <w:tcPr>
            <w:tcW w:w="1555" w:type="dxa"/>
            <w:shd w:val="clear" w:color="auto" w:fill="C6D9F1"/>
            <w:hideMark/>
          </w:tcPr>
          <w:p w14:paraId="33D1B4D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0F148A2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2203F9E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0D967AD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01" w:type="dxa"/>
            <w:shd w:val="clear" w:color="auto" w:fill="C6D9F1"/>
            <w:hideMark/>
          </w:tcPr>
          <w:p w14:paraId="60F464B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194" w:type="dxa"/>
            <w:shd w:val="clear" w:color="auto" w:fill="C6D9F1"/>
            <w:hideMark/>
          </w:tcPr>
          <w:p w14:paraId="1AC8F16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A3D1E" w:rsidRPr="00B81643" w14:paraId="32961339" w14:textId="77777777" w:rsidTr="006A3D1E">
        <w:trPr>
          <w:trHeight w:val="776"/>
        </w:trPr>
        <w:tc>
          <w:tcPr>
            <w:tcW w:w="1555" w:type="dxa"/>
            <w:vAlign w:val="center"/>
            <w:hideMark/>
          </w:tcPr>
          <w:p w14:paraId="400EE63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559" w:type="dxa"/>
            <w:vAlign w:val="center"/>
            <w:hideMark/>
          </w:tcPr>
          <w:p w14:paraId="16A25AD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34" w:type="dxa"/>
            <w:hideMark/>
          </w:tcPr>
          <w:p w14:paraId="6D82DC6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Apache AppServer</w:t>
            </w:r>
          </w:p>
        </w:tc>
        <w:tc>
          <w:tcPr>
            <w:tcW w:w="1417" w:type="dxa"/>
            <w:hideMark/>
          </w:tcPr>
          <w:p w14:paraId="504EBC3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 xml:space="preserve">WebComponent / html5 </w:t>
            </w:r>
          </w:p>
        </w:tc>
        <w:tc>
          <w:tcPr>
            <w:tcW w:w="1401" w:type="dxa"/>
            <w:vAlign w:val="center"/>
            <w:hideMark/>
          </w:tcPr>
          <w:p w14:paraId="7796EDB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Javascript</w:t>
            </w:r>
          </w:p>
        </w:tc>
        <w:tc>
          <w:tcPr>
            <w:tcW w:w="1194" w:type="dxa"/>
            <w:vAlign w:val="center"/>
            <w:hideMark/>
          </w:tcPr>
          <w:p w14:paraId="742B0CC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Maria DB (fork di MySql)</w:t>
            </w:r>
          </w:p>
        </w:tc>
      </w:tr>
    </w:tbl>
    <w:p w14:paraId="4DB82142"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gridCol w:w="1375"/>
      </w:tblGrid>
      <w:tr w:rsidR="006A3D1E" w:rsidRPr="00B81643" w14:paraId="27DED88D" w14:textId="77777777" w:rsidTr="006A3D1E">
        <w:trPr>
          <w:trHeight w:val="765"/>
        </w:trPr>
        <w:tc>
          <w:tcPr>
            <w:tcW w:w="1743" w:type="dxa"/>
            <w:shd w:val="clear" w:color="auto" w:fill="B8CCE4" w:themeFill="accent1" w:themeFillTint="66"/>
            <w:hideMark/>
          </w:tcPr>
          <w:p w14:paraId="2BE0BC2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679F734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6B15FA00"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4524CD5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375" w:type="dxa"/>
            <w:shd w:val="clear" w:color="auto" w:fill="B8CCE4" w:themeFill="accent1" w:themeFillTint="66"/>
            <w:hideMark/>
          </w:tcPr>
          <w:p w14:paraId="2FE60F1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6A3D1E" w:rsidRPr="00B81643" w14:paraId="2A5B08F7" w14:textId="77777777" w:rsidTr="006A3D1E">
        <w:trPr>
          <w:trHeight w:val="720"/>
        </w:trPr>
        <w:tc>
          <w:tcPr>
            <w:tcW w:w="1743" w:type="dxa"/>
            <w:vAlign w:val="center"/>
            <w:hideMark/>
          </w:tcPr>
          <w:p w14:paraId="2B266D3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7C38C89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w:t>
            </w:r>
          </w:p>
        </w:tc>
        <w:tc>
          <w:tcPr>
            <w:tcW w:w="1701" w:type="dxa"/>
            <w:vAlign w:val="center"/>
            <w:hideMark/>
          </w:tcPr>
          <w:p w14:paraId="297370F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Circa 200</w:t>
            </w:r>
          </w:p>
        </w:tc>
        <w:tc>
          <w:tcPr>
            <w:tcW w:w="1417" w:type="dxa"/>
            <w:hideMark/>
          </w:tcPr>
          <w:p w14:paraId="4CC18B2C"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highlight w:val="yellow"/>
              </w:rPr>
            </w:pPr>
          </w:p>
          <w:p w14:paraId="3804EFDA"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1.200</w:t>
            </w:r>
          </w:p>
        </w:tc>
        <w:tc>
          <w:tcPr>
            <w:tcW w:w="1375" w:type="dxa"/>
            <w:hideMark/>
          </w:tcPr>
          <w:p w14:paraId="30724202"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rPr>
              <w:t>Web Content Accessibility Guidelines (WCAG) 2</w:t>
            </w:r>
          </w:p>
        </w:tc>
      </w:tr>
    </w:tbl>
    <w:p w14:paraId="4EF6E029" w14:textId="77777777" w:rsidR="006A3D1E" w:rsidRPr="00B81643" w:rsidRDefault="006A3D1E" w:rsidP="00271E84">
      <w:pPr>
        <w:pStyle w:val="Titolo3"/>
        <w:rPr>
          <w:rFonts w:asciiTheme="minorHAnsi" w:hAnsiTheme="minorHAnsi" w:cstheme="minorHAnsi"/>
        </w:rPr>
      </w:pPr>
      <w:bookmarkStart w:id="184" w:name="_Toc60907169"/>
      <w:bookmarkStart w:id="185" w:name="_Toc78448528"/>
      <w:r w:rsidRPr="00B81643">
        <w:rPr>
          <w:rFonts w:asciiTheme="minorHAnsi" w:hAnsiTheme="minorHAnsi" w:cstheme="minorHAnsi"/>
        </w:rPr>
        <w:t>BMC Discovery – ADDM</w:t>
      </w:r>
      <w:bookmarkEnd w:id="184"/>
      <w:bookmarkEnd w:id="185"/>
    </w:p>
    <w:p w14:paraId="7002768F"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 xml:space="preserve">La componente BMC Discovery – ADDM è l’applicazione che gestisce la discovery automatica delle componenti infrastrutturali e applicative dell’infrastruttura IT della DCOD e l’integrazione con il CMDB di ServiceNow. La principale integrazione è con il modulo ServiceNow Configuration Management Database. </w:t>
      </w:r>
    </w:p>
    <w:p w14:paraId="298B464F" w14:textId="77777777" w:rsidR="006A3D1E" w:rsidRPr="00B81643" w:rsidRDefault="006A3D1E" w:rsidP="006A3D1E">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F151000"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Discovery delle componenti infrastrutturali e applicative</w:t>
      </w:r>
    </w:p>
    <w:p w14:paraId="4613BEE5" w14:textId="77777777" w:rsidR="006A3D1E" w:rsidRPr="00B81643" w:rsidRDefault="006A3D1E" w:rsidP="00DD0EF4">
      <w:pPr>
        <w:pStyle w:val="Paragrafoelenco"/>
        <w:widowControl/>
        <w:numPr>
          <w:ilvl w:val="0"/>
          <w:numId w:val="27"/>
        </w:numPr>
        <w:autoSpaceDE/>
        <w:autoSpaceDN/>
        <w:adjustRightInd/>
        <w:spacing w:line="360" w:lineRule="auto"/>
        <w:rPr>
          <w:rFonts w:asciiTheme="minorHAnsi" w:hAnsiTheme="minorHAnsi" w:cstheme="minorHAnsi"/>
          <w:kern w:val="0"/>
        </w:rPr>
      </w:pPr>
      <w:r w:rsidRPr="00B81643">
        <w:rPr>
          <w:rFonts w:asciiTheme="minorHAnsi" w:hAnsiTheme="minorHAnsi" w:cstheme="minorHAnsi"/>
          <w:kern w:val="0"/>
        </w:rPr>
        <w:t xml:space="preserve">Alimentazione del ServiceNow CMDB. </w:t>
      </w:r>
    </w:p>
    <w:p w14:paraId="7E8F2A6F"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bookmarkStart w:id="186" w:name="_Hlk60902450"/>
      <w:r w:rsidRPr="00B81643">
        <w:rPr>
          <w:rFonts w:asciiTheme="minorHAnsi" w:eastAsia="Calibri" w:hAnsiTheme="minorHAnsi" w:cstheme="minorHAnsi"/>
          <w:kern w:val="0"/>
          <w:lang w:eastAsia="en-US"/>
        </w:rPr>
        <w:t>CARATTERISTICHE ARCHITETTURALI</w:t>
      </w:r>
    </w:p>
    <w:tbl>
      <w:tblPr>
        <w:tblStyle w:val="Grigliatabella5"/>
        <w:tblW w:w="8926" w:type="dxa"/>
        <w:tblLayout w:type="fixed"/>
        <w:tblLook w:val="04A0" w:firstRow="1" w:lastRow="0" w:firstColumn="1" w:lastColumn="0" w:noHBand="0" w:noVBand="1"/>
      </w:tblPr>
      <w:tblGrid>
        <w:gridCol w:w="1555"/>
        <w:gridCol w:w="1559"/>
        <w:gridCol w:w="1134"/>
        <w:gridCol w:w="1417"/>
        <w:gridCol w:w="1843"/>
        <w:gridCol w:w="1418"/>
      </w:tblGrid>
      <w:tr w:rsidR="006A3D1E" w:rsidRPr="00B81643" w14:paraId="7B39BFA3" w14:textId="77777777" w:rsidTr="00B92187">
        <w:trPr>
          <w:trHeight w:val="765"/>
        </w:trPr>
        <w:tc>
          <w:tcPr>
            <w:tcW w:w="1555" w:type="dxa"/>
            <w:shd w:val="clear" w:color="auto" w:fill="C6D9F1"/>
            <w:hideMark/>
          </w:tcPr>
          <w:p w14:paraId="555BDCF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559" w:type="dxa"/>
            <w:shd w:val="clear" w:color="auto" w:fill="C6D9F1"/>
            <w:hideMark/>
          </w:tcPr>
          <w:p w14:paraId="40388DE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54A99EA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17" w:type="dxa"/>
            <w:shd w:val="clear" w:color="auto" w:fill="C6D9F1"/>
            <w:hideMark/>
          </w:tcPr>
          <w:p w14:paraId="0A38598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843" w:type="dxa"/>
            <w:shd w:val="clear" w:color="auto" w:fill="C6D9F1"/>
            <w:hideMark/>
          </w:tcPr>
          <w:p w14:paraId="2ECFDA0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18" w:type="dxa"/>
            <w:shd w:val="clear" w:color="auto" w:fill="C6D9F1"/>
            <w:hideMark/>
          </w:tcPr>
          <w:p w14:paraId="76ECF32B"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6A3D1E" w:rsidRPr="00B81643" w14:paraId="7144D680" w14:textId="77777777" w:rsidTr="00B92187">
        <w:trPr>
          <w:trHeight w:val="776"/>
        </w:trPr>
        <w:tc>
          <w:tcPr>
            <w:tcW w:w="1555" w:type="dxa"/>
            <w:vAlign w:val="center"/>
            <w:hideMark/>
          </w:tcPr>
          <w:p w14:paraId="7179DCB4"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rPr>
              <w:t>Web / Application / DB Server</w:t>
            </w:r>
          </w:p>
        </w:tc>
        <w:tc>
          <w:tcPr>
            <w:tcW w:w="1559" w:type="dxa"/>
            <w:vAlign w:val="center"/>
            <w:hideMark/>
          </w:tcPr>
          <w:p w14:paraId="6B14D56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rPr>
              <w:t>The Pattern Language (TPL) – Proprietario BMC</w:t>
            </w:r>
          </w:p>
        </w:tc>
        <w:tc>
          <w:tcPr>
            <w:tcW w:w="1134" w:type="dxa"/>
            <w:hideMark/>
          </w:tcPr>
          <w:p w14:paraId="194BE5E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Appliance CentOS (personalizzato)</w:t>
            </w:r>
          </w:p>
        </w:tc>
        <w:tc>
          <w:tcPr>
            <w:tcW w:w="1417" w:type="dxa"/>
            <w:hideMark/>
          </w:tcPr>
          <w:p w14:paraId="0FBF90C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 xml:space="preserve">Apache WebServer </w:t>
            </w:r>
          </w:p>
        </w:tc>
        <w:tc>
          <w:tcPr>
            <w:tcW w:w="1843" w:type="dxa"/>
            <w:vAlign w:val="center"/>
            <w:hideMark/>
          </w:tcPr>
          <w:p w14:paraId="43221588"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rPr>
              <w:t>Apache Tomcat Application Server</w:t>
            </w:r>
          </w:p>
        </w:tc>
        <w:tc>
          <w:tcPr>
            <w:tcW w:w="1418" w:type="dxa"/>
            <w:vAlign w:val="center"/>
            <w:hideMark/>
          </w:tcPr>
          <w:p w14:paraId="0DA0EA2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lang w:val="en-US"/>
              </w:rPr>
              <w:t xml:space="preserve">Berkeley DB </w:t>
            </w:r>
            <w:r w:rsidRPr="00B81643">
              <w:rPr>
                <w:rFonts w:asciiTheme="minorHAnsi" w:hAnsiTheme="minorHAnsi" w:cstheme="minorHAnsi"/>
                <w:b/>
                <w:bCs/>
                <w:lang w:val="en-US"/>
              </w:rPr>
              <w:br/>
              <w:t>(a NoSQL graph DB)</w:t>
            </w:r>
          </w:p>
        </w:tc>
      </w:tr>
    </w:tbl>
    <w:p w14:paraId="27C2069F" w14:textId="77777777" w:rsidR="006A3D1E" w:rsidRPr="00B81643" w:rsidRDefault="006A3D1E" w:rsidP="006A3D1E">
      <w:pPr>
        <w:keepNext/>
        <w:widowControl/>
        <w:autoSpaceDE/>
        <w:autoSpaceDN/>
        <w:adjustRightInd/>
        <w:spacing w:before="240" w:line="240" w:lineRule="auto"/>
        <w:ind w:left="78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743"/>
        <w:gridCol w:w="1844"/>
        <w:gridCol w:w="1701"/>
        <w:gridCol w:w="1417"/>
        <w:gridCol w:w="1375"/>
      </w:tblGrid>
      <w:tr w:rsidR="006A3D1E" w:rsidRPr="00B81643" w14:paraId="5691DAEC" w14:textId="77777777" w:rsidTr="006A3D1E">
        <w:trPr>
          <w:trHeight w:val="765"/>
        </w:trPr>
        <w:tc>
          <w:tcPr>
            <w:tcW w:w="1743" w:type="dxa"/>
            <w:shd w:val="clear" w:color="auto" w:fill="B8CCE4" w:themeFill="accent1" w:themeFillTint="66"/>
            <w:hideMark/>
          </w:tcPr>
          <w:p w14:paraId="5984D1B5"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844" w:type="dxa"/>
            <w:shd w:val="clear" w:color="auto" w:fill="B8CCE4" w:themeFill="accent1" w:themeFillTint="66"/>
            <w:hideMark/>
          </w:tcPr>
          <w:p w14:paraId="576E05B0"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1701" w:type="dxa"/>
            <w:shd w:val="clear" w:color="auto" w:fill="B8CCE4" w:themeFill="accent1" w:themeFillTint="66"/>
            <w:hideMark/>
          </w:tcPr>
          <w:p w14:paraId="32DD113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7" w:type="dxa"/>
            <w:shd w:val="clear" w:color="auto" w:fill="B8CCE4" w:themeFill="accent1" w:themeFillTint="66"/>
            <w:hideMark/>
          </w:tcPr>
          <w:p w14:paraId="65EA7AD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375" w:type="dxa"/>
            <w:shd w:val="clear" w:color="auto" w:fill="B8CCE4" w:themeFill="accent1" w:themeFillTint="66"/>
            <w:hideMark/>
          </w:tcPr>
          <w:p w14:paraId="6F7780B7"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6A3D1E" w:rsidRPr="00B81643" w14:paraId="2829606F" w14:textId="77777777" w:rsidTr="006A3D1E">
        <w:trPr>
          <w:trHeight w:val="720"/>
        </w:trPr>
        <w:tc>
          <w:tcPr>
            <w:tcW w:w="1743" w:type="dxa"/>
            <w:vAlign w:val="center"/>
            <w:hideMark/>
          </w:tcPr>
          <w:p w14:paraId="3488860C"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Package</w:t>
            </w:r>
          </w:p>
        </w:tc>
        <w:tc>
          <w:tcPr>
            <w:tcW w:w="1844" w:type="dxa"/>
            <w:vAlign w:val="center"/>
            <w:hideMark/>
          </w:tcPr>
          <w:p w14:paraId="748B4CED"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w:t>
            </w:r>
          </w:p>
        </w:tc>
        <w:tc>
          <w:tcPr>
            <w:tcW w:w="1701" w:type="dxa"/>
            <w:vAlign w:val="center"/>
            <w:hideMark/>
          </w:tcPr>
          <w:p w14:paraId="1F1326BF"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Circa 200</w:t>
            </w:r>
          </w:p>
        </w:tc>
        <w:tc>
          <w:tcPr>
            <w:tcW w:w="1417" w:type="dxa"/>
            <w:hideMark/>
          </w:tcPr>
          <w:p w14:paraId="3CC23099"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500</w:t>
            </w:r>
          </w:p>
        </w:tc>
        <w:tc>
          <w:tcPr>
            <w:tcW w:w="1375" w:type="dxa"/>
            <w:hideMark/>
          </w:tcPr>
          <w:p w14:paraId="00CF34CE" w14:textId="77777777" w:rsidR="006A3D1E" w:rsidRPr="00B81643" w:rsidRDefault="006A3D1E" w:rsidP="006A3D1E">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rPr>
              <w:t>….</w:t>
            </w:r>
          </w:p>
        </w:tc>
      </w:tr>
      <w:bookmarkEnd w:id="186"/>
    </w:tbl>
    <w:p w14:paraId="194B8E69" w14:textId="3211F610" w:rsidR="00DE7F73" w:rsidRPr="00B81643" w:rsidRDefault="00DE7F73" w:rsidP="00A44001">
      <w:pPr>
        <w:widowControl/>
        <w:autoSpaceDE/>
        <w:autoSpaceDN/>
        <w:adjustRightInd/>
        <w:spacing w:after="200" w:line="360" w:lineRule="auto"/>
        <w:jc w:val="left"/>
        <w:rPr>
          <w:rFonts w:asciiTheme="minorHAnsi" w:hAnsiTheme="minorHAnsi" w:cstheme="minorHAnsi"/>
          <w:b/>
          <w:kern w:val="0"/>
          <w:u w:val="single"/>
        </w:rPr>
      </w:pPr>
    </w:p>
    <w:p w14:paraId="52DAC2BA" w14:textId="47385B08" w:rsidR="003A4B8A" w:rsidRPr="00B81643" w:rsidRDefault="003A4B8A" w:rsidP="00D51319">
      <w:pPr>
        <w:pStyle w:val="Titolo1"/>
        <w:numPr>
          <w:ilvl w:val="0"/>
          <w:numId w:val="10"/>
        </w:numPr>
        <w:tabs>
          <w:tab w:val="clear" w:pos="1141"/>
          <w:tab w:val="num" w:pos="426"/>
        </w:tabs>
        <w:ind w:left="426" w:hanging="426"/>
        <w:rPr>
          <w:rFonts w:asciiTheme="minorHAnsi" w:eastAsiaTheme="majorEastAsia" w:hAnsiTheme="minorHAnsi" w:cstheme="minorHAnsi"/>
          <w:sz w:val="28"/>
          <w:szCs w:val="28"/>
          <w:lang w:eastAsia="en-US"/>
        </w:rPr>
      </w:pPr>
      <w:bookmarkStart w:id="187" w:name="_Toc78448529"/>
      <w:r w:rsidRPr="00B81643">
        <w:rPr>
          <w:rFonts w:asciiTheme="minorHAnsi" w:eastAsiaTheme="majorEastAsia" w:hAnsiTheme="minorHAnsi" w:cstheme="minorHAnsi"/>
          <w:caps w:val="0"/>
          <w:sz w:val="28"/>
          <w:szCs w:val="28"/>
          <w:lang w:eastAsia="en-US"/>
        </w:rPr>
        <w:t>ARE</w:t>
      </w:r>
      <w:r w:rsidR="00271E84" w:rsidRPr="00B81643">
        <w:rPr>
          <w:rFonts w:asciiTheme="minorHAnsi" w:eastAsiaTheme="majorEastAsia" w:hAnsiTheme="minorHAnsi" w:cstheme="minorHAnsi"/>
          <w:caps w:val="0"/>
          <w:sz w:val="28"/>
          <w:szCs w:val="28"/>
          <w:lang w:eastAsia="en-US"/>
        </w:rPr>
        <w:t>A</w:t>
      </w:r>
      <w:r w:rsidRPr="00B81643">
        <w:rPr>
          <w:rFonts w:asciiTheme="minorHAnsi" w:eastAsiaTheme="majorEastAsia" w:hAnsiTheme="minorHAnsi" w:cstheme="minorHAnsi"/>
          <w:caps w:val="0"/>
          <w:sz w:val="28"/>
          <w:szCs w:val="28"/>
          <w:lang w:eastAsia="en-US"/>
        </w:rPr>
        <w:t xml:space="preserve"> ISTITUZIONAL</w:t>
      </w:r>
      <w:r w:rsidR="00271E84" w:rsidRPr="00B81643">
        <w:rPr>
          <w:rFonts w:asciiTheme="minorHAnsi" w:eastAsiaTheme="majorEastAsia" w:hAnsiTheme="minorHAnsi" w:cstheme="minorHAnsi"/>
          <w:caps w:val="0"/>
          <w:sz w:val="28"/>
          <w:szCs w:val="28"/>
          <w:lang w:eastAsia="en-US"/>
        </w:rPr>
        <w:t>E</w:t>
      </w:r>
      <w:r w:rsidRPr="00B81643">
        <w:rPr>
          <w:rFonts w:asciiTheme="minorHAnsi" w:eastAsiaTheme="majorEastAsia" w:hAnsiTheme="minorHAnsi" w:cstheme="minorHAnsi"/>
          <w:caps w:val="0"/>
          <w:sz w:val="28"/>
          <w:szCs w:val="28"/>
          <w:lang w:eastAsia="en-US"/>
        </w:rPr>
        <w:t xml:space="preserve"> </w:t>
      </w:r>
      <w:r w:rsidR="00271E84" w:rsidRPr="00B81643">
        <w:rPr>
          <w:rFonts w:asciiTheme="minorHAnsi" w:eastAsiaTheme="majorEastAsia" w:hAnsiTheme="minorHAnsi" w:cstheme="minorHAnsi"/>
          <w:caps w:val="0"/>
          <w:sz w:val="28"/>
          <w:szCs w:val="28"/>
          <w:lang w:eastAsia="en-US"/>
        </w:rPr>
        <w:t xml:space="preserve">- </w:t>
      </w:r>
      <w:r w:rsidR="00271E84" w:rsidRPr="00B81643">
        <w:rPr>
          <w:rFonts w:asciiTheme="minorHAnsi" w:eastAsiaTheme="majorEastAsia" w:hAnsiTheme="minorHAnsi" w:cstheme="minorHAnsi"/>
          <w:sz w:val="22"/>
          <w:szCs w:val="22"/>
          <w:lang w:eastAsia="en-US"/>
        </w:rPr>
        <w:t>RAPPORTO ASSICURATIVO E RISCHIO E</w:t>
      </w:r>
      <w:bookmarkEnd w:id="187"/>
      <w:r w:rsidR="00271E84" w:rsidRPr="00B81643">
        <w:rPr>
          <w:rFonts w:asciiTheme="minorHAnsi" w:eastAsiaTheme="majorEastAsia" w:hAnsiTheme="minorHAnsi" w:cstheme="minorHAnsi"/>
          <w:sz w:val="22"/>
          <w:szCs w:val="22"/>
          <w:lang w:eastAsia="en-US"/>
        </w:rPr>
        <w:t xml:space="preserve"> </w:t>
      </w:r>
    </w:p>
    <w:p w14:paraId="2D6D4BEA" w14:textId="77777777" w:rsidR="003A4B8A" w:rsidRPr="00B81643" w:rsidRDefault="003A4B8A" w:rsidP="003A4B8A">
      <w:pPr>
        <w:pStyle w:val="Titolo2"/>
        <w:tabs>
          <w:tab w:val="clear" w:pos="576"/>
          <w:tab w:val="num" w:pos="993"/>
        </w:tabs>
        <w:ind w:left="993" w:hanging="567"/>
        <w:rPr>
          <w:rFonts w:asciiTheme="minorHAnsi" w:hAnsiTheme="minorHAnsi" w:cstheme="minorHAnsi"/>
          <w:sz w:val="26"/>
          <w:szCs w:val="26"/>
        </w:rPr>
      </w:pPr>
      <w:bookmarkStart w:id="188" w:name="_Toc24709139"/>
      <w:bookmarkStart w:id="189" w:name="_Toc78448530"/>
      <w:r w:rsidRPr="00B81643">
        <w:rPr>
          <w:rFonts w:asciiTheme="minorHAnsi" w:hAnsiTheme="minorHAnsi" w:cstheme="minorHAnsi"/>
          <w:sz w:val="26"/>
          <w:szCs w:val="26"/>
        </w:rPr>
        <w:t>AMBITI TRASVERSALI</w:t>
      </w:r>
      <w:bookmarkEnd w:id="188"/>
      <w:bookmarkEnd w:id="189"/>
    </w:p>
    <w:p w14:paraId="55060A87" w14:textId="77777777" w:rsidR="003A4B8A" w:rsidRPr="00B81643" w:rsidRDefault="003A4B8A" w:rsidP="00271E84">
      <w:pPr>
        <w:pStyle w:val="Titolo3"/>
        <w:rPr>
          <w:rFonts w:asciiTheme="minorHAnsi" w:hAnsiTheme="minorHAnsi" w:cstheme="minorHAnsi"/>
        </w:rPr>
      </w:pPr>
      <w:bookmarkStart w:id="190" w:name="_Toc24709140"/>
      <w:bookmarkStart w:id="191" w:name="_Toc78448531"/>
      <w:r w:rsidRPr="00B81643">
        <w:rPr>
          <w:rFonts w:asciiTheme="minorHAnsi" w:hAnsiTheme="minorHAnsi" w:cstheme="minorHAnsi"/>
        </w:rPr>
        <w:t>Anagrafica Unificata (Organizzazioni e persone fisiche)</w:t>
      </w:r>
      <w:bookmarkEnd w:id="190"/>
      <w:bookmarkEnd w:id="191"/>
    </w:p>
    <w:p w14:paraId="63CEB18F"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Applicazione di riferimento per il censimento e la visualizzazione dei dati anagrafici, di recapito e dei ruoli di Organizzazioni e Persone Fisiche in contatto con l’Istituto.</w:t>
      </w:r>
    </w:p>
    <w:p w14:paraId="0B7EB6F6"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73DA016" w14:textId="77777777" w:rsidR="003A4B8A" w:rsidRPr="00B81643" w:rsidRDefault="003A4B8A" w:rsidP="00656638">
      <w:pPr>
        <w:widowControl/>
        <w:numPr>
          <w:ilvl w:val="0"/>
          <w:numId w:val="7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Servizi Web per l'aggiornamento e l'inserimento dei dati anagrafici di Organizzazioni e Persone Fisiche</w:t>
      </w:r>
    </w:p>
    <w:p w14:paraId="32331F9E" w14:textId="77777777" w:rsidR="003A4B8A" w:rsidRPr="00B81643" w:rsidRDefault="003A4B8A" w:rsidP="00656638">
      <w:pPr>
        <w:widowControl/>
        <w:numPr>
          <w:ilvl w:val="0"/>
          <w:numId w:val="7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Servizi Web per la consultazione dei dati anagrafici di Organizzazioni e Persone Fisiche</w:t>
      </w:r>
    </w:p>
    <w:p w14:paraId="6E50D001" w14:textId="77777777" w:rsidR="003A4B8A" w:rsidRPr="00B81643" w:rsidRDefault="003A4B8A" w:rsidP="00656638">
      <w:pPr>
        <w:widowControl/>
        <w:numPr>
          <w:ilvl w:val="0"/>
          <w:numId w:val="7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Servizi Web per il controllo e la normalizzazione di dati anagrafici e di recapito</w:t>
      </w:r>
    </w:p>
    <w:p w14:paraId="2D48ADE0" w14:textId="77777777" w:rsidR="003A4B8A" w:rsidRPr="00B81643" w:rsidRDefault="003A4B8A" w:rsidP="00656638">
      <w:pPr>
        <w:widowControl/>
        <w:numPr>
          <w:ilvl w:val="0"/>
          <w:numId w:val="7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Servizi Web per la consultazione di tipologiche centralizzate</w:t>
      </w:r>
    </w:p>
    <w:p w14:paraId="5843396C" w14:textId="77777777" w:rsidR="003A4B8A" w:rsidRPr="00B81643" w:rsidRDefault="003A4B8A" w:rsidP="003A4B8A">
      <w:pPr>
        <w:widowControl/>
        <w:autoSpaceDE/>
        <w:autoSpaceDN/>
        <w:adjustRightInd/>
        <w:spacing w:after="200" w:line="360" w:lineRule="auto"/>
        <w:ind w:left="360"/>
        <w:contextualSpacing/>
        <w:jc w:val="left"/>
        <w:rPr>
          <w:rFonts w:asciiTheme="minorHAnsi" w:hAnsiTheme="minorHAnsi" w:cstheme="minorHAnsi"/>
          <w:kern w:val="0"/>
        </w:rPr>
      </w:pPr>
    </w:p>
    <w:p w14:paraId="25FED647"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20"/>
        <w:gridCol w:w="1614"/>
        <w:gridCol w:w="1191"/>
        <w:gridCol w:w="1277"/>
        <w:gridCol w:w="1187"/>
        <w:gridCol w:w="1211"/>
      </w:tblGrid>
      <w:tr w:rsidR="003A4B8A" w:rsidRPr="00B81643" w14:paraId="5DC4D020" w14:textId="77777777" w:rsidTr="003A4B8A">
        <w:trPr>
          <w:cantSplit/>
          <w:trHeight w:val="765"/>
        </w:trPr>
        <w:tc>
          <w:tcPr>
            <w:tcW w:w="1230" w:type="dxa"/>
            <w:shd w:val="clear" w:color="auto" w:fill="C6D9F1"/>
            <w:hideMark/>
          </w:tcPr>
          <w:p w14:paraId="3C6F26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630" w:type="dxa"/>
            <w:shd w:val="clear" w:color="auto" w:fill="C6D9F1"/>
            <w:hideMark/>
          </w:tcPr>
          <w:p w14:paraId="0F306B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230" w:type="dxa"/>
            <w:shd w:val="clear" w:color="auto" w:fill="C6D9F1"/>
            <w:hideMark/>
          </w:tcPr>
          <w:p w14:paraId="4F97FB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290" w:type="dxa"/>
            <w:shd w:val="clear" w:color="auto" w:fill="C6D9F1"/>
            <w:hideMark/>
          </w:tcPr>
          <w:p w14:paraId="1496DD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30" w:type="dxa"/>
            <w:shd w:val="clear" w:color="auto" w:fill="C6D9F1"/>
            <w:hideMark/>
          </w:tcPr>
          <w:p w14:paraId="7AB84B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230" w:type="dxa"/>
            <w:shd w:val="clear" w:color="auto" w:fill="C6D9F1"/>
            <w:hideMark/>
          </w:tcPr>
          <w:p w14:paraId="0B3079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5B31552A" w14:textId="77777777" w:rsidTr="003A4B8A">
        <w:trPr>
          <w:cantSplit/>
          <w:trHeight w:val="720"/>
        </w:trPr>
        <w:tc>
          <w:tcPr>
            <w:tcW w:w="1230" w:type="dxa"/>
            <w:vAlign w:val="center"/>
            <w:hideMark/>
          </w:tcPr>
          <w:p w14:paraId="627147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630" w:type="dxa"/>
            <w:vAlign w:val="center"/>
            <w:hideMark/>
          </w:tcPr>
          <w:p w14:paraId="2EC069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230" w:type="dxa"/>
            <w:vAlign w:val="center"/>
            <w:hideMark/>
          </w:tcPr>
          <w:p w14:paraId="269C96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290" w:type="dxa"/>
            <w:vAlign w:val="center"/>
            <w:hideMark/>
          </w:tcPr>
          <w:p w14:paraId="604ADE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Jsf</w:t>
            </w:r>
          </w:p>
        </w:tc>
        <w:tc>
          <w:tcPr>
            <w:tcW w:w="1230" w:type="dxa"/>
            <w:vAlign w:val="center"/>
            <w:hideMark/>
          </w:tcPr>
          <w:p w14:paraId="334989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 EAP 6</w:t>
            </w:r>
          </w:p>
        </w:tc>
        <w:tc>
          <w:tcPr>
            <w:tcW w:w="1230" w:type="dxa"/>
            <w:vAlign w:val="center"/>
            <w:hideMark/>
          </w:tcPr>
          <w:p w14:paraId="272F43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0E9D061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451CD08F" w14:textId="77777777" w:rsidTr="003A4B8A">
        <w:trPr>
          <w:cantSplit/>
          <w:trHeight w:val="765"/>
        </w:trPr>
        <w:tc>
          <w:tcPr>
            <w:tcW w:w="1689" w:type="dxa"/>
            <w:shd w:val="clear" w:color="auto" w:fill="C6D9F1"/>
            <w:hideMark/>
          </w:tcPr>
          <w:p w14:paraId="38FFBEC1" w14:textId="77777777" w:rsidR="003A4B8A" w:rsidRPr="00B81643" w:rsidRDefault="003A4B8A" w:rsidP="003A4B8A">
            <w:pPr>
              <w:widowControl/>
              <w:autoSpaceDE/>
              <w:autoSpaceDN/>
              <w:adjustRightInd/>
              <w:spacing w:before="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4645CB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7E9CE2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639A58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3332F6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549DE48B" w14:textId="77777777" w:rsidTr="003A4B8A">
        <w:trPr>
          <w:cantSplit/>
          <w:trHeight w:val="720"/>
        </w:trPr>
        <w:tc>
          <w:tcPr>
            <w:tcW w:w="1689" w:type="dxa"/>
            <w:vAlign w:val="center"/>
            <w:hideMark/>
          </w:tcPr>
          <w:p w14:paraId="7D79CE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44EE02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79DCFE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7.000</w:t>
            </w:r>
          </w:p>
        </w:tc>
        <w:tc>
          <w:tcPr>
            <w:tcW w:w="1720" w:type="dxa"/>
            <w:vAlign w:val="center"/>
            <w:hideMark/>
          </w:tcPr>
          <w:p w14:paraId="2E12C9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5.373</w:t>
            </w:r>
          </w:p>
        </w:tc>
        <w:tc>
          <w:tcPr>
            <w:tcW w:w="1465" w:type="dxa"/>
            <w:vAlign w:val="center"/>
            <w:hideMark/>
          </w:tcPr>
          <w:p w14:paraId="21B5C04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8557B4B" w14:textId="77777777" w:rsidR="003A4B8A" w:rsidRPr="00B81643" w:rsidRDefault="003A4B8A" w:rsidP="003A4B8A">
      <w:pPr>
        <w:rPr>
          <w:rFonts w:asciiTheme="minorHAnsi" w:eastAsiaTheme="majorEastAsia" w:hAnsiTheme="minorHAnsi" w:cstheme="minorHAnsi"/>
          <w:lang w:eastAsia="en-US"/>
        </w:rPr>
      </w:pPr>
    </w:p>
    <w:p w14:paraId="1267BB13" w14:textId="77777777" w:rsidR="003A4B8A" w:rsidRPr="00B81643" w:rsidRDefault="003A4B8A" w:rsidP="00271E84">
      <w:pPr>
        <w:pStyle w:val="Titolo3"/>
        <w:rPr>
          <w:rFonts w:asciiTheme="minorHAnsi" w:hAnsiTheme="minorHAnsi" w:cstheme="minorHAnsi"/>
        </w:rPr>
      </w:pPr>
      <w:bookmarkStart w:id="192" w:name="_Toc24709141"/>
      <w:bookmarkStart w:id="193" w:name="_Toc78448532"/>
      <w:r w:rsidRPr="00B81643">
        <w:rPr>
          <w:rFonts w:asciiTheme="minorHAnsi" w:hAnsiTheme="minorHAnsi" w:cstheme="minorHAnsi"/>
        </w:rPr>
        <w:t>CONTARP</w:t>
      </w:r>
      <w:bookmarkEnd w:id="192"/>
      <w:bookmarkEnd w:id="193"/>
    </w:p>
    <w:p w14:paraId="30807EA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gestisce il processo di emissione dei pareri redatti dai professionisti CONTARP. Basato su un’architettura di work-flow, gestisce il processo di esame delle richieste di parere, ne registra l’autorizzazione e traccia l’intera fase di produzione del documento di parere dalla prima stesura alla versione pronta per poter essere consegnata alla struttura richiedente.</w:t>
      </w:r>
    </w:p>
    <w:p w14:paraId="4C88843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C453C3A" w14:textId="77777777" w:rsidR="003A4B8A" w:rsidRPr="00B81643" w:rsidRDefault="003A4B8A" w:rsidP="003A4B8A">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richieste di parere</w:t>
      </w:r>
    </w:p>
    <w:p w14:paraId="7724356A" w14:textId="77777777" w:rsidR="003A4B8A" w:rsidRPr="00B81643" w:rsidRDefault="003A4B8A" w:rsidP="003A4B8A">
      <w:pPr>
        <w:widowControl/>
        <w:numPr>
          <w:ilvl w:val="0"/>
          <w:numId w:val="1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Autorizzazione e produzione delle richieste di parere</w:t>
      </w:r>
    </w:p>
    <w:p w14:paraId="43221420"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35"/>
        <w:gridCol w:w="1698"/>
        <w:gridCol w:w="1035"/>
        <w:gridCol w:w="1361"/>
        <w:gridCol w:w="1123"/>
        <w:gridCol w:w="1248"/>
      </w:tblGrid>
      <w:tr w:rsidR="003A4B8A" w:rsidRPr="00B81643" w14:paraId="641A857C" w14:textId="77777777" w:rsidTr="003A4B8A">
        <w:trPr>
          <w:cantSplit/>
          <w:trHeight w:val="765"/>
        </w:trPr>
        <w:tc>
          <w:tcPr>
            <w:tcW w:w="1284" w:type="dxa"/>
            <w:shd w:val="clear" w:color="auto" w:fill="C6D9F1"/>
            <w:hideMark/>
          </w:tcPr>
          <w:p w14:paraId="0D6AE9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5996CB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9" w:type="dxa"/>
            <w:shd w:val="clear" w:color="auto" w:fill="C6D9F1"/>
            <w:hideMark/>
          </w:tcPr>
          <w:p w14:paraId="09055D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8" w:type="dxa"/>
            <w:shd w:val="clear" w:color="auto" w:fill="C6D9F1"/>
            <w:hideMark/>
          </w:tcPr>
          <w:p w14:paraId="2DEF03B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61" w:type="dxa"/>
            <w:shd w:val="clear" w:color="auto" w:fill="C6D9F1"/>
            <w:hideMark/>
          </w:tcPr>
          <w:p w14:paraId="456F27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42" w:type="dxa"/>
            <w:shd w:val="clear" w:color="auto" w:fill="C6D9F1"/>
            <w:hideMark/>
          </w:tcPr>
          <w:p w14:paraId="544487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131F76D" w14:textId="77777777" w:rsidTr="003A4B8A">
        <w:trPr>
          <w:cantSplit/>
          <w:trHeight w:val="985"/>
        </w:trPr>
        <w:tc>
          <w:tcPr>
            <w:tcW w:w="1284" w:type="dxa"/>
            <w:vAlign w:val="center"/>
            <w:hideMark/>
          </w:tcPr>
          <w:p w14:paraId="687FC0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081697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109" w:type="dxa"/>
            <w:vAlign w:val="center"/>
            <w:hideMark/>
          </w:tcPr>
          <w:p w14:paraId="65BD2D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58" w:type="dxa"/>
            <w:vAlign w:val="center"/>
            <w:hideMark/>
          </w:tcPr>
          <w:p w14:paraId="258E65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261" w:type="dxa"/>
            <w:vAlign w:val="center"/>
            <w:hideMark/>
          </w:tcPr>
          <w:p w14:paraId="62DF3B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42" w:type="dxa"/>
            <w:vAlign w:val="center"/>
            <w:hideMark/>
          </w:tcPr>
          <w:p w14:paraId="2906B3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74EDC006"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1DA8E5B6" w14:textId="77777777" w:rsidTr="003A4B8A">
        <w:trPr>
          <w:cantSplit/>
        </w:trPr>
        <w:tc>
          <w:tcPr>
            <w:tcW w:w="1412" w:type="dxa"/>
            <w:shd w:val="clear" w:color="auto" w:fill="C6D9F1"/>
          </w:tcPr>
          <w:p w14:paraId="5FECA5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14983C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2F4BA9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04A34C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07B890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FP</w:t>
            </w:r>
          </w:p>
        </w:tc>
        <w:tc>
          <w:tcPr>
            <w:tcW w:w="1415" w:type="dxa"/>
            <w:shd w:val="clear" w:color="auto" w:fill="C6D9F1"/>
          </w:tcPr>
          <w:p w14:paraId="4E9AA4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7102238B" w14:textId="77777777" w:rsidTr="003A4B8A">
        <w:trPr>
          <w:cantSplit/>
        </w:trPr>
        <w:tc>
          <w:tcPr>
            <w:tcW w:w="1412" w:type="dxa"/>
            <w:vAlign w:val="center"/>
          </w:tcPr>
          <w:p w14:paraId="73813B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FC43E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669C36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vAlign w:val="center"/>
          </w:tcPr>
          <w:p w14:paraId="11DC7C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750</w:t>
            </w:r>
          </w:p>
        </w:tc>
        <w:tc>
          <w:tcPr>
            <w:tcW w:w="1415" w:type="dxa"/>
            <w:vAlign w:val="center"/>
          </w:tcPr>
          <w:p w14:paraId="52B125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A1A81CE" w14:textId="77777777" w:rsidR="003A4B8A" w:rsidRPr="00B81643" w:rsidRDefault="003A4B8A" w:rsidP="003A4B8A">
      <w:pPr>
        <w:rPr>
          <w:rFonts w:asciiTheme="minorHAnsi" w:eastAsiaTheme="majorEastAsia" w:hAnsiTheme="minorHAnsi" w:cstheme="minorHAnsi"/>
          <w:lang w:eastAsia="en-US"/>
        </w:rPr>
      </w:pPr>
    </w:p>
    <w:p w14:paraId="65F2B4D8" w14:textId="77777777" w:rsidR="003A4B8A" w:rsidRPr="00B81643" w:rsidRDefault="003A4B8A" w:rsidP="00271E84">
      <w:pPr>
        <w:pStyle w:val="Titolo3"/>
        <w:rPr>
          <w:rFonts w:asciiTheme="minorHAnsi" w:hAnsiTheme="minorHAnsi" w:cstheme="minorHAnsi"/>
        </w:rPr>
      </w:pPr>
      <w:bookmarkStart w:id="194" w:name="_Toc24709142"/>
      <w:bookmarkStart w:id="195" w:name="_Toc78448533"/>
      <w:r w:rsidRPr="00B81643">
        <w:rPr>
          <w:rFonts w:asciiTheme="minorHAnsi" w:hAnsiTheme="minorHAnsi" w:cstheme="minorHAnsi"/>
        </w:rPr>
        <w:t>ARCO AUDIT</w:t>
      </w:r>
      <w:bookmarkEnd w:id="194"/>
      <w:bookmarkEnd w:id="195"/>
    </w:p>
    <w:p w14:paraId="2B10A9CC" w14:textId="77777777" w:rsidR="003A4B8A" w:rsidRPr="00B81643" w:rsidRDefault="003A4B8A" w:rsidP="003A4B8A">
      <w:pPr>
        <w:ind w:left="709"/>
        <w:rPr>
          <w:rFonts w:asciiTheme="minorHAnsi" w:hAnsiTheme="minorHAnsi" w:cstheme="minorHAnsi"/>
        </w:rPr>
      </w:pPr>
      <w:r w:rsidRPr="00B81643">
        <w:rPr>
          <w:rFonts w:asciiTheme="minorHAnsi" w:hAnsiTheme="minorHAnsi" w:cstheme="minorHAnsi"/>
        </w:rPr>
        <w:t>L’applicazione è stata sviluppata per la digitalizzazione del processo di Audit da parte del Servizio Ispettorato e Sicurezza, in ambito centrale, regionale e direzionale.</w:t>
      </w:r>
    </w:p>
    <w:p w14:paraId="394EBD18" w14:textId="77777777" w:rsidR="003A4B8A" w:rsidRPr="00B81643" w:rsidRDefault="003A4B8A" w:rsidP="003A4B8A">
      <w:pPr>
        <w:ind w:left="709"/>
        <w:rPr>
          <w:rFonts w:asciiTheme="minorHAnsi" w:hAnsiTheme="minorHAnsi" w:cstheme="minorHAnsi"/>
        </w:rPr>
      </w:pPr>
      <w:r w:rsidRPr="00B81643">
        <w:rPr>
          <w:rFonts w:asciiTheme="minorHAnsi" w:hAnsiTheme="minorHAnsi" w:cstheme="minorHAnsi"/>
        </w:rPr>
        <w:t>L’applicazione è a supporto di tutte le fase del processo, dalla pianificazione alla gestione delle checklist di controllo e dei campioni selezionati.</w:t>
      </w:r>
    </w:p>
    <w:p w14:paraId="1CB90E39" w14:textId="77777777" w:rsidR="003A4B8A" w:rsidRPr="00B81643" w:rsidRDefault="003A4B8A" w:rsidP="003A4B8A">
      <w:pPr>
        <w:ind w:left="709"/>
        <w:rPr>
          <w:rFonts w:asciiTheme="minorHAnsi" w:hAnsiTheme="minorHAnsi" w:cstheme="minorHAnsi"/>
        </w:rPr>
      </w:pPr>
      <w:r w:rsidRPr="00B81643">
        <w:rPr>
          <w:rFonts w:asciiTheme="minorHAnsi" w:hAnsiTheme="minorHAnsi" w:cstheme="minorHAnsi"/>
        </w:rPr>
        <w:t>Arco Audit è integrato con il sistema di autenticazione e di firma digitale dell’Istituto.</w:t>
      </w:r>
    </w:p>
    <w:p w14:paraId="026365A5" w14:textId="77777777" w:rsidR="003A4B8A" w:rsidRPr="00B81643" w:rsidRDefault="003A4B8A" w:rsidP="003A4B8A">
      <w:pPr>
        <w:ind w:left="709"/>
        <w:rPr>
          <w:rFonts w:asciiTheme="minorHAnsi" w:hAnsiTheme="minorHAnsi" w:cstheme="minorHAnsi"/>
        </w:rPr>
      </w:pPr>
      <w:r w:rsidRPr="00B81643">
        <w:rPr>
          <w:rFonts w:asciiTheme="minorHAnsi" w:hAnsiTheme="minorHAnsi" w:cstheme="minorHAnsi"/>
        </w:rPr>
        <w:t>Gestisce la produzione di tutta la documentazione a supporto dell’attività di auditing (lettere di incarico, finding sheet, relazioni) e le reportistiche di sintesi per Direzione e Processo.</w:t>
      </w:r>
    </w:p>
    <w:p w14:paraId="3A3F229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36"/>
        <w:gridCol w:w="1659"/>
        <w:gridCol w:w="1118"/>
        <w:gridCol w:w="1331"/>
        <w:gridCol w:w="1013"/>
        <w:gridCol w:w="1343"/>
      </w:tblGrid>
      <w:tr w:rsidR="003A4B8A" w:rsidRPr="00B81643" w14:paraId="3210C128" w14:textId="77777777" w:rsidTr="003A4B8A">
        <w:trPr>
          <w:cantSplit/>
          <w:trHeight w:val="765"/>
        </w:trPr>
        <w:tc>
          <w:tcPr>
            <w:tcW w:w="1328" w:type="dxa"/>
            <w:shd w:val="clear" w:color="auto" w:fill="C6D9F1"/>
            <w:hideMark/>
          </w:tcPr>
          <w:p w14:paraId="231FB9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4" w:type="dxa"/>
            <w:shd w:val="clear" w:color="auto" w:fill="C6D9F1"/>
            <w:hideMark/>
          </w:tcPr>
          <w:p w14:paraId="1314AE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1B816F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4" w:type="dxa"/>
            <w:shd w:val="clear" w:color="auto" w:fill="C6D9F1"/>
            <w:hideMark/>
          </w:tcPr>
          <w:p w14:paraId="4F994A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46BE83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15B73F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A9B59E3" w14:textId="77777777" w:rsidTr="003A4B8A">
        <w:trPr>
          <w:cantSplit/>
          <w:trHeight w:val="720"/>
        </w:trPr>
        <w:tc>
          <w:tcPr>
            <w:tcW w:w="1328" w:type="dxa"/>
            <w:vAlign w:val="center"/>
            <w:hideMark/>
          </w:tcPr>
          <w:p w14:paraId="47CEE1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66B9D0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129" w:type="dxa"/>
            <w:vAlign w:val="center"/>
            <w:hideMark/>
          </w:tcPr>
          <w:p w14:paraId="019162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Sharepoint 2013</w:t>
            </w:r>
          </w:p>
          <w:p w14:paraId="416979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SQL Server 2012</w:t>
            </w:r>
          </w:p>
        </w:tc>
        <w:tc>
          <w:tcPr>
            <w:tcW w:w="1474" w:type="dxa"/>
            <w:vAlign w:val="center"/>
            <w:hideMark/>
          </w:tcPr>
          <w:p w14:paraId="066846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Bootstrap </w:t>
            </w:r>
          </w:p>
          <w:p w14:paraId="6976B6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Knockout</w:t>
            </w:r>
          </w:p>
          <w:p w14:paraId="0A5112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Asp.net</w:t>
            </w:r>
          </w:p>
        </w:tc>
        <w:tc>
          <w:tcPr>
            <w:tcW w:w="1155" w:type="dxa"/>
            <w:vAlign w:val="center"/>
            <w:hideMark/>
          </w:tcPr>
          <w:p w14:paraId="633C9B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360" w:type="dxa"/>
            <w:vAlign w:val="center"/>
            <w:hideMark/>
          </w:tcPr>
          <w:p w14:paraId="2727E2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Sql SERVER</w:t>
            </w:r>
          </w:p>
          <w:p w14:paraId="403ACB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ENTITY FRAMEWORK</w:t>
            </w:r>
          </w:p>
        </w:tc>
      </w:tr>
    </w:tbl>
    <w:p w14:paraId="24D416E8"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sz w:val="18"/>
          <w:szCs w:val="18"/>
          <w:lang w:eastAsia="en-US"/>
        </w:rPr>
      </w:pPr>
      <w:r w:rsidRPr="00B81643">
        <w:rPr>
          <w:rFonts w:asciiTheme="minorHAnsi" w:eastAsia="Calibri" w:hAnsiTheme="minorHAnsi" w:cstheme="minorHAnsi"/>
          <w:kern w:val="0"/>
          <w:sz w:val="18"/>
          <w:szCs w:val="18"/>
          <w:lang w:eastAsia="en-US"/>
        </w:rPr>
        <w:t>CARATTERISTICHE APPLICAZIONE</w:t>
      </w:r>
    </w:p>
    <w:tbl>
      <w:tblPr>
        <w:tblStyle w:val="Grigliatabella5"/>
        <w:tblW w:w="7700" w:type="dxa"/>
        <w:tblInd w:w="692" w:type="dxa"/>
        <w:tblLook w:val="04A0" w:firstRow="1" w:lastRow="0" w:firstColumn="1" w:lastColumn="0" w:noHBand="0" w:noVBand="1"/>
      </w:tblPr>
      <w:tblGrid>
        <w:gridCol w:w="1520"/>
        <w:gridCol w:w="1523"/>
        <w:gridCol w:w="1609"/>
        <w:gridCol w:w="1524"/>
        <w:gridCol w:w="1524"/>
      </w:tblGrid>
      <w:tr w:rsidR="003A4B8A" w:rsidRPr="00B81643" w14:paraId="3AE7FA9F" w14:textId="77777777" w:rsidTr="003A4B8A">
        <w:trPr>
          <w:cantSplit/>
        </w:trPr>
        <w:tc>
          <w:tcPr>
            <w:tcW w:w="1412" w:type="dxa"/>
            <w:shd w:val="clear" w:color="auto" w:fill="C6D9F1"/>
          </w:tcPr>
          <w:p w14:paraId="777F9A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7544A6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65B66F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22DD7A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25AB62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54BA14CA" w14:textId="77777777" w:rsidTr="003A4B8A">
        <w:trPr>
          <w:cantSplit/>
        </w:trPr>
        <w:tc>
          <w:tcPr>
            <w:tcW w:w="1412" w:type="dxa"/>
            <w:vAlign w:val="center"/>
          </w:tcPr>
          <w:p w14:paraId="708671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70CC00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5D33BC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Tutti gli auditor SIS e  auditor regionali.I direttori di sede e di regione, i responsabili di sub processo. Potenzialmente qualsiasi utente INAIL responsabile di una o più azioni correttive.</w:t>
            </w:r>
          </w:p>
        </w:tc>
        <w:tc>
          <w:tcPr>
            <w:tcW w:w="1415" w:type="dxa"/>
            <w:vAlign w:val="center"/>
          </w:tcPr>
          <w:p w14:paraId="24E194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2.052</w:t>
            </w:r>
          </w:p>
        </w:tc>
        <w:tc>
          <w:tcPr>
            <w:tcW w:w="1415" w:type="dxa"/>
            <w:vAlign w:val="center"/>
          </w:tcPr>
          <w:p w14:paraId="7D08C6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1BC69AB" w14:textId="77777777" w:rsidR="003A4B8A" w:rsidRPr="00B81643" w:rsidRDefault="003A4B8A" w:rsidP="003A4B8A">
      <w:pPr>
        <w:rPr>
          <w:rFonts w:asciiTheme="minorHAnsi" w:eastAsiaTheme="majorEastAsia" w:hAnsiTheme="minorHAnsi" w:cstheme="minorHAnsi"/>
          <w:lang w:eastAsia="en-US"/>
        </w:rPr>
      </w:pPr>
    </w:p>
    <w:p w14:paraId="342E8842" w14:textId="77777777" w:rsidR="003A4B8A" w:rsidRPr="00B81643" w:rsidRDefault="003A4B8A" w:rsidP="003A4B8A">
      <w:pPr>
        <w:rPr>
          <w:rFonts w:asciiTheme="minorHAnsi" w:eastAsiaTheme="majorEastAsia" w:hAnsiTheme="minorHAnsi" w:cstheme="minorHAnsi"/>
          <w:lang w:eastAsia="en-US"/>
        </w:rPr>
      </w:pPr>
    </w:p>
    <w:p w14:paraId="782E1C39" w14:textId="77777777" w:rsidR="003A4B8A" w:rsidRPr="00B81643" w:rsidRDefault="003A4B8A" w:rsidP="00271E84">
      <w:pPr>
        <w:pStyle w:val="Titolo3"/>
        <w:rPr>
          <w:rFonts w:asciiTheme="minorHAnsi" w:hAnsiTheme="minorHAnsi" w:cstheme="minorHAnsi"/>
        </w:rPr>
      </w:pPr>
      <w:bookmarkStart w:id="196" w:name="_Toc24709143"/>
      <w:bookmarkStart w:id="197" w:name="_Toc78448534"/>
      <w:r w:rsidRPr="00B81643">
        <w:rPr>
          <w:rFonts w:asciiTheme="minorHAnsi" w:hAnsiTheme="minorHAnsi" w:cstheme="minorHAnsi"/>
        </w:rPr>
        <w:t>Cruscotto ARCO</w:t>
      </w:r>
      <w:bookmarkEnd w:id="196"/>
      <w:bookmarkEnd w:id="197"/>
    </w:p>
    <w:p w14:paraId="1BFDBC28" w14:textId="77777777" w:rsidR="003A4B8A" w:rsidRPr="00B81643" w:rsidRDefault="003A4B8A" w:rsidP="003A4B8A">
      <w:pPr>
        <w:ind w:left="709"/>
        <w:rPr>
          <w:rFonts w:asciiTheme="minorHAnsi" w:hAnsiTheme="minorHAnsi" w:cstheme="minorHAnsi"/>
        </w:rPr>
      </w:pPr>
      <w:r w:rsidRPr="00B81643">
        <w:rPr>
          <w:rFonts w:asciiTheme="minorHAnsi" w:hAnsiTheme="minorHAnsi" w:cstheme="minorHAnsi"/>
        </w:rPr>
        <w:t>Il cruscotto Arco BI è stato sviluppato per l’identificazione delle anomalie sui processi critici dell’Istituto in collaborazione con il SIS e la CSA.</w:t>
      </w:r>
    </w:p>
    <w:p w14:paraId="70281156" w14:textId="77777777" w:rsidR="003A4B8A" w:rsidRPr="00B81643" w:rsidRDefault="003A4B8A" w:rsidP="003A4B8A">
      <w:pPr>
        <w:ind w:left="709"/>
        <w:rPr>
          <w:rFonts w:asciiTheme="minorHAnsi" w:hAnsiTheme="minorHAnsi" w:cstheme="minorHAnsi"/>
        </w:rPr>
      </w:pPr>
      <w:r w:rsidRPr="00B81643">
        <w:rPr>
          <w:rFonts w:asciiTheme="minorHAnsi" w:hAnsiTheme="minorHAnsi" w:cstheme="minorHAnsi"/>
        </w:rPr>
        <w:t>Attraverso lo studio di indicatori specifici sono state sviluppate rappresentazioni per evidenziare picchi anomali sia per fase di processo che per concentrazione territoriale.</w:t>
      </w:r>
    </w:p>
    <w:p w14:paraId="4C2E0308" w14:textId="77777777" w:rsidR="003A4B8A" w:rsidRPr="00B81643" w:rsidRDefault="003A4B8A" w:rsidP="003A4B8A">
      <w:pPr>
        <w:ind w:left="709"/>
        <w:rPr>
          <w:rFonts w:asciiTheme="minorHAnsi" w:hAnsiTheme="minorHAnsi" w:cstheme="minorHAnsi"/>
        </w:rPr>
      </w:pPr>
      <w:r w:rsidRPr="00B81643">
        <w:rPr>
          <w:rFonts w:asciiTheme="minorHAnsi" w:hAnsiTheme="minorHAnsi" w:cstheme="minorHAnsi"/>
        </w:rPr>
        <w:t>Il cruscotto è integrato con il cruscotto multidimensionali e viene alimentato sia dalla Banca dati statistica che dal data hub.</w:t>
      </w:r>
    </w:p>
    <w:p w14:paraId="1C372E3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38"/>
        <w:gridCol w:w="1687"/>
        <w:gridCol w:w="1026"/>
        <w:gridCol w:w="1349"/>
        <w:gridCol w:w="1164"/>
        <w:gridCol w:w="1236"/>
      </w:tblGrid>
      <w:tr w:rsidR="003A4B8A" w:rsidRPr="00B81643" w14:paraId="31909E4F" w14:textId="77777777" w:rsidTr="003A4B8A">
        <w:trPr>
          <w:cantSplit/>
          <w:trHeight w:val="765"/>
        </w:trPr>
        <w:tc>
          <w:tcPr>
            <w:tcW w:w="1299" w:type="dxa"/>
            <w:shd w:val="clear" w:color="auto" w:fill="C6D9F1"/>
            <w:hideMark/>
          </w:tcPr>
          <w:p w14:paraId="0BF595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di Servizio</w:t>
            </w:r>
          </w:p>
        </w:tc>
        <w:tc>
          <w:tcPr>
            <w:tcW w:w="1806" w:type="dxa"/>
            <w:shd w:val="clear" w:color="auto" w:fill="C6D9F1"/>
            <w:hideMark/>
          </w:tcPr>
          <w:p w14:paraId="6786898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kern w:val="0"/>
                <w:sz w:val="18"/>
                <w:szCs w:val="18"/>
              </w:rPr>
              <w:t>Linguaggio di Programmazione Pri</w:t>
            </w:r>
            <w:r w:rsidRPr="00B81643">
              <w:rPr>
                <w:rFonts w:asciiTheme="minorHAnsi" w:hAnsiTheme="minorHAnsi" w:cstheme="minorHAnsi"/>
                <w:b/>
                <w:bCs/>
                <w:kern w:val="0"/>
                <w:sz w:val="18"/>
                <w:szCs w:val="18"/>
              </w:rPr>
              <w:t>ncipale</w:t>
            </w:r>
          </w:p>
        </w:tc>
        <w:tc>
          <w:tcPr>
            <w:tcW w:w="1106" w:type="dxa"/>
            <w:shd w:val="clear" w:color="auto" w:fill="C6D9F1"/>
            <w:hideMark/>
          </w:tcPr>
          <w:p w14:paraId="2F5702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38101E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5D66E7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4FD4CB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A6F34CD" w14:textId="77777777" w:rsidTr="003A4B8A">
        <w:trPr>
          <w:cantSplit/>
          <w:trHeight w:val="720"/>
        </w:trPr>
        <w:tc>
          <w:tcPr>
            <w:tcW w:w="1299" w:type="dxa"/>
            <w:vAlign w:val="center"/>
            <w:hideMark/>
          </w:tcPr>
          <w:p w14:paraId="141613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2DED03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w:t>
            </w:r>
          </w:p>
        </w:tc>
        <w:tc>
          <w:tcPr>
            <w:tcW w:w="1106" w:type="dxa"/>
            <w:vAlign w:val="center"/>
            <w:hideMark/>
          </w:tcPr>
          <w:p w14:paraId="78ABEE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BI</w:t>
            </w:r>
          </w:p>
        </w:tc>
        <w:tc>
          <w:tcPr>
            <w:tcW w:w="1455" w:type="dxa"/>
            <w:vAlign w:val="center"/>
            <w:hideMark/>
          </w:tcPr>
          <w:p w14:paraId="76D7B3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Analitycs</w:t>
            </w:r>
          </w:p>
        </w:tc>
        <w:tc>
          <w:tcPr>
            <w:tcW w:w="1256" w:type="dxa"/>
            <w:vAlign w:val="center"/>
            <w:hideMark/>
          </w:tcPr>
          <w:p w14:paraId="4C0937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WebLogic </w:t>
            </w:r>
          </w:p>
        </w:tc>
        <w:tc>
          <w:tcPr>
            <w:tcW w:w="1338" w:type="dxa"/>
            <w:vAlign w:val="center"/>
            <w:hideMark/>
          </w:tcPr>
          <w:p w14:paraId="1894AA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7494E0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0"/>
        <w:gridCol w:w="1164"/>
        <w:gridCol w:w="1907"/>
        <w:gridCol w:w="1619"/>
        <w:gridCol w:w="1410"/>
      </w:tblGrid>
      <w:tr w:rsidR="003A4B8A" w:rsidRPr="00B81643" w14:paraId="5014C2F6" w14:textId="77777777" w:rsidTr="003A4B8A">
        <w:trPr>
          <w:cantSplit/>
          <w:trHeight w:val="765"/>
        </w:trPr>
        <w:tc>
          <w:tcPr>
            <w:tcW w:w="1689" w:type="dxa"/>
            <w:shd w:val="clear" w:color="auto" w:fill="C6D9F1"/>
            <w:hideMark/>
          </w:tcPr>
          <w:p w14:paraId="124232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1090F8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249A7E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55E379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12B8A1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4FA8FDE5" w14:textId="77777777" w:rsidTr="003A4B8A">
        <w:trPr>
          <w:cantSplit/>
          <w:trHeight w:val="720"/>
        </w:trPr>
        <w:tc>
          <w:tcPr>
            <w:tcW w:w="1689" w:type="dxa"/>
            <w:vAlign w:val="center"/>
            <w:hideMark/>
          </w:tcPr>
          <w:p w14:paraId="478829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4DA6BD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10C0E1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Direttori Centrali, Direttori Regionali</w:t>
            </w:r>
          </w:p>
        </w:tc>
        <w:tc>
          <w:tcPr>
            <w:tcW w:w="1720" w:type="dxa"/>
            <w:vAlign w:val="center"/>
            <w:hideMark/>
          </w:tcPr>
          <w:p w14:paraId="52A9B4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692</w:t>
            </w:r>
          </w:p>
        </w:tc>
        <w:tc>
          <w:tcPr>
            <w:tcW w:w="1465" w:type="dxa"/>
            <w:vAlign w:val="center"/>
            <w:hideMark/>
          </w:tcPr>
          <w:p w14:paraId="537878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21211635" w14:textId="77777777" w:rsidR="003A4B8A" w:rsidRPr="00B81643" w:rsidRDefault="003A4B8A" w:rsidP="003A4B8A">
      <w:pPr>
        <w:rPr>
          <w:rFonts w:asciiTheme="minorHAnsi" w:eastAsiaTheme="majorEastAsia" w:hAnsiTheme="minorHAnsi" w:cstheme="minorHAnsi"/>
          <w:lang w:eastAsia="en-US"/>
        </w:rPr>
      </w:pPr>
    </w:p>
    <w:p w14:paraId="0D5DA4D5" w14:textId="77777777" w:rsidR="003A4B8A" w:rsidRPr="00B81643" w:rsidRDefault="003A4B8A" w:rsidP="00271E84">
      <w:pPr>
        <w:pStyle w:val="Titolo3"/>
        <w:rPr>
          <w:rFonts w:asciiTheme="minorHAnsi" w:hAnsiTheme="minorHAnsi" w:cstheme="minorHAnsi"/>
        </w:rPr>
      </w:pPr>
      <w:bookmarkStart w:id="198" w:name="_Toc24709144"/>
      <w:bookmarkStart w:id="199" w:name="_Toc78448535"/>
      <w:r w:rsidRPr="00B81643">
        <w:rPr>
          <w:rFonts w:asciiTheme="minorHAnsi" w:hAnsiTheme="minorHAnsi" w:cstheme="minorHAnsi"/>
        </w:rPr>
        <w:t>PDA - PUNTO DI ACCESSO</w:t>
      </w:r>
      <w:bookmarkEnd w:id="198"/>
      <w:bookmarkEnd w:id="199"/>
    </w:p>
    <w:p w14:paraId="5C892DFC" w14:textId="77777777" w:rsidR="003A4B8A" w:rsidRPr="00B81643" w:rsidRDefault="003A4B8A" w:rsidP="003A4B8A">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Il Punto di Accesso (PDA) fornisce agli avvocati INAIL i servizi di consultazione e di trasmissione telematica degli Atti.</w:t>
      </w:r>
    </w:p>
    <w:p w14:paraId="15B5F5A4" w14:textId="77777777" w:rsidR="003A4B8A" w:rsidRPr="00B81643" w:rsidRDefault="003A4B8A" w:rsidP="003A4B8A">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In particolare, consente alle strutture della Avvocatura dell’INAIL di interfacciarsi al “dominio giustizia” al fine di:</w:t>
      </w:r>
    </w:p>
    <w:p w14:paraId="009D46EF" w14:textId="77777777" w:rsidR="003A4B8A" w:rsidRPr="00B81643" w:rsidRDefault="003A4B8A" w:rsidP="00656638">
      <w:pPr>
        <w:widowControl/>
        <w:numPr>
          <w:ilvl w:val="0"/>
          <w:numId w:val="95"/>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Trasmettere documenti legali (busta telematica) agli Uffici</w:t>
      </w:r>
      <w:r w:rsidRPr="00B81643">
        <w:rPr>
          <w:rFonts w:asciiTheme="minorHAnsi" w:eastAsia="Calibri" w:hAnsiTheme="minorHAnsi" w:cstheme="minorHAnsi"/>
          <w:kern w:val="0"/>
          <w:lang w:eastAsia="en-US"/>
        </w:rPr>
        <w:t xml:space="preserve"> </w:t>
      </w:r>
      <w:r w:rsidRPr="00B81643">
        <w:rPr>
          <w:rFonts w:asciiTheme="minorHAnsi" w:hAnsiTheme="minorHAnsi" w:cstheme="minorHAnsi"/>
          <w:kern w:val="0"/>
        </w:rPr>
        <w:t>Giudiziari abilitati al PCT, attraverso l’invio di un messaggio PEC predisposto secondo quanto previsto dalle Regole Tecniche per il Processo Civile Telematico emanate dal Ministero della Giustizia;</w:t>
      </w:r>
    </w:p>
    <w:p w14:paraId="2CB6F4B3" w14:textId="77777777" w:rsidR="003A4B8A" w:rsidRPr="00B81643" w:rsidRDefault="003A4B8A" w:rsidP="00656638">
      <w:pPr>
        <w:widowControl/>
        <w:numPr>
          <w:ilvl w:val="0"/>
          <w:numId w:val="95"/>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Monitorare gli esiti del deposito telematico provenienti dall’Ufficio Giudiziario;</w:t>
      </w:r>
    </w:p>
    <w:p w14:paraId="01D64183" w14:textId="77777777" w:rsidR="003A4B8A" w:rsidRPr="00B81643" w:rsidRDefault="003A4B8A" w:rsidP="00656638">
      <w:pPr>
        <w:widowControl/>
        <w:numPr>
          <w:ilvl w:val="0"/>
          <w:numId w:val="95"/>
        </w:numPr>
        <w:autoSpaceDE/>
        <w:autoSpaceDN/>
        <w:adjustRightInd/>
        <w:spacing w:after="200" w:line="360" w:lineRule="auto"/>
        <w:ind w:left="142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 xml:space="preserve">Prendere visione delle comunicazioni di Cancelleria inviate dall’Ufficio Giudiziario; </w:t>
      </w:r>
      <w:r w:rsidRPr="00B81643">
        <w:rPr>
          <w:rFonts w:asciiTheme="minorHAnsi" w:eastAsia="Calibri" w:hAnsiTheme="minorHAnsi" w:cstheme="minorHAnsi"/>
          <w:kern w:val="0"/>
          <w:lang w:eastAsia="en-US"/>
        </w:rPr>
        <w:t>Consultare a distanza, attraverso funzioni di ricerca strutturate e concettuali caratterizzate da un'ampia scelta di criteri, le informazioni dei propri procedimenti contenute nei Registri Civili di Cancelleria e/o i documenti afferenti un procedimento.</w:t>
      </w:r>
    </w:p>
    <w:p w14:paraId="139BEC56"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301"/>
        <w:gridCol w:w="1620"/>
        <w:gridCol w:w="1055"/>
        <w:gridCol w:w="1339"/>
        <w:gridCol w:w="1148"/>
        <w:gridCol w:w="1237"/>
      </w:tblGrid>
      <w:tr w:rsidR="003A4B8A" w:rsidRPr="00B81643" w14:paraId="7810EBD9" w14:textId="77777777" w:rsidTr="003A4B8A">
        <w:trPr>
          <w:cantSplit/>
          <w:trHeight w:val="765"/>
        </w:trPr>
        <w:tc>
          <w:tcPr>
            <w:tcW w:w="1689" w:type="dxa"/>
            <w:shd w:val="clear" w:color="auto" w:fill="C6D9F1"/>
            <w:hideMark/>
          </w:tcPr>
          <w:p w14:paraId="5FC661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918" w:type="dxa"/>
            <w:shd w:val="clear" w:color="auto" w:fill="C6D9F1"/>
            <w:hideMark/>
          </w:tcPr>
          <w:p w14:paraId="58A09B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430" w:type="dxa"/>
            <w:shd w:val="clear" w:color="auto" w:fill="C6D9F1"/>
            <w:hideMark/>
          </w:tcPr>
          <w:p w14:paraId="247DBE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720" w:type="dxa"/>
            <w:shd w:val="clear" w:color="auto" w:fill="C6D9F1"/>
            <w:hideMark/>
          </w:tcPr>
          <w:p w14:paraId="0708F6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465" w:type="dxa"/>
            <w:shd w:val="clear" w:color="auto" w:fill="C6D9F1"/>
            <w:hideMark/>
          </w:tcPr>
          <w:p w14:paraId="7DDF85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632" w:type="dxa"/>
            <w:shd w:val="clear" w:color="auto" w:fill="C6D9F1"/>
            <w:hideMark/>
          </w:tcPr>
          <w:p w14:paraId="03192E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725E7AC3" w14:textId="77777777" w:rsidTr="003A4B8A">
        <w:trPr>
          <w:cantSplit/>
          <w:trHeight w:val="1090"/>
        </w:trPr>
        <w:tc>
          <w:tcPr>
            <w:tcW w:w="1689" w:type="dxa"/>
            <w:vAlign w:val="center"/>
            <w:hideMark/>
          </w:tcPr>
          <w:p w14:paraId="3C34DB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52D284E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30" w:type="dxa"/>
            <w:vAlign w:val="center"/>
            <w:hideMark/>
          </w:tcPr>
          <w:p w14:paraId="714103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663716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465" w:type="dxa"/>
            <w:vAlign w:val="center"/>
            <w:hideMark/>
          </w:tcPr>
          <w:p w14:paraId="6A71D8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p w14:paraId="2C7D9C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p>
        </w:tc>
        <w:tc>
          <w:tcPr>
            <w:tcW w:w="1632" w:type="dxa"/>
            <w:vAlign w:val="center"/>
            <w:hideMark/>
          </w:tcPr>
          <w:p w14:paraId="69EE34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2D986F0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097E158A" w14:textId="77777777" w:rsidTr="003A4B8A">
        <w:trPr>
          <w:cantSplit/>
          <w:trHeight w:val="765"/>
        </w:trPr>
        <w:tc>
          <w:tcPr>
            <w:tcW w:w="1689" w:type="dxa"/>
            <w:shd w:val="clear" w:color="auto" w:fill="C6D9F1"/>
            <w:hideMark/>
          </w:tcPr>
          <w:p w14:paraId="4BE7E7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1A9A04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21A2C8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7D00EB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2765DA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4FA19E2E" w14:textId="77777777" w:rsidTr="003A4B8A">
        <w:trPr>
          <w:cantSplit/>
          <w:trHeight w:val="720"/>
        </w:trPr>
        <w:tc>
          <w:tcPr>
            <w:tcW w:w="1689" w:type="dxa"/>
            <w:vAlign w:val="center"/>
            <w:hideMark/>
          </w:tcPr>
          <w:p w14:paraId="450CF9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DBCDC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716E3D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720" w:type="dxa"/>
            <w:vAlign w:val="center"/>
            <w:hideMark/>
          </w:tcPr>
          <w:p w14:paraId="2D305E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1.017</w:t>
            </w:r>
          </w:p>
        </w:tc>
        <w:tc>
          <w:tcPr>
            <w:tcW w:w="1465" w:type="dxa"/>
            <w:vAlign w:val="center"/>
            <w:hideMark/>
          </w:tcPr>
          <w:p w14:paraId="33B55C4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63E1FC2" w14:textId="77777777" w:rsidR="003A4B8A" w:rsidRPr="00B81643" w:rsidRDefault="003A4B8A" w:rsidP="003A4B8A">
      <w:pPr>
        <w:rPr>
          <w:rFonts w:asciiTheme="minorHAnsi" w:eastAsiaTheme="majorEastAsia" w:hAnsiTheme="minorHAnsi" w:cstheme="minorHAnsi"/>
          <w:lang w:eastAsia="en-US"/>
        </w:rPr>
      </w:pPr>
    </w:p>
    <w:p w14:paraId="18550F2D" w14:textId="77777777" w:rsidR="003A4B8A" w:rsidRPr="00B81643" w:rsidRDefault="003A4B8A" w:rsidP="00271E84">
      <w:pPr>
        <w:pStyle w:val="Titolo3"/>
        <w:rPr>
          <w:rFonts w:asciiTheme="minorHAnsi" w:hAnsiTheme="minorHAnsi" w:cstheme="minorHAnsi"/>
        </w:rPr>
      </w:pPr>
      <w:bookmarkStart w:id="200" w:name="_Toc24709145"/>
      <w:bookmarkStart w:id="201" w:name="_Toc78448536"/>
      <w:r w:rsidRPr="00B81643">
        <w:rPr>
          <w:rFonts w:asciiTheme="minorHAnsi" w:hAnsiTheme="minorHAnsi" w:cstheme="minorHAnsi"/>
        </w:rPr>
        <w:t>ISIAWeb</w:t>
      </w:r>
      <w:bookmarkEnd w:id="200"/>
      <w:bookmarkEnd w:id="201"/>
    </w:p>
    <w:p w14:paraId="1233DF95" w14:textId="77777777" w:rsidR="003A4B8A" w:rsidRPr="00B81643" w:rsidRDefault="003A4B8A" w:rsidP="003A4B8A">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La procedura ISIAWeb gestisce le pratiche dell’Avvocatura Generale dell’INAIL relativamente a diverse tipologie di materie nel caso in cui, per un determinato soggetto e quando ricorrano le circostanze, sia necessario attivare una causa per la quale l’Istituto si costituisce parte in giudizio.</w:t>
      </w:r>
    </w:p>
    <w:p w14:paraId="6B150D6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1AF0933" w14:textId="77777777" w:rsidR="003A4B8A" w:rsidRPr="00B81643" w:rsidRDefault="003A4B8A" w:rsidP="00656638">
      <w:pPr>
        <w:widowControl/>
        <w:numPr>
          <w:ilvl w:val="0"/>
          <w:numId w:val="94"/>
        </w:numPr>
        <w:autoSpaceDE/>
        <w:autoSpaceDN/>
        <w:adjustRightInd/>
        <w:spacing w:after="200" w:line="360" w:lineRule="auto"/>
        <w:ind w:left="142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Per ognuna delle pratiche è possibile aprire procedimenti di vario grado fino ad arrivare a quello di Cassazione.</w:t>
      </w:r>
    </w:p>
    <w:p w14:paraId="53009D9A" w14:textId="77777777" w:rsidR="003A4B8A" w:rsidRPr="00B81643" w:rsidRDefault="003A4B8A" w:rsidP="00656638">
      <w:pPr>
        <w:widowControl/>
        <w:numPr>
          <w:ilvl w:val="0"/>
          <w:numId w:val="94"/>
        </w:numPr>
        <w:autoSpaceDE/>
        <w:autoSpaceDN/>
        <w:adjustRightInd/>
        <w:spacing w:after="200" w:line="360" w:lineRule="auto"/>
        <w:ind w:left="142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Inoltre è possibile gestire le informazioni relative agli INCASSI, alle SPESE SOSTENUTE e alle PARCELLE.</w:t>
      </w:r>
    </w:p>
    <w:p w14:paraId="59AB0000" w14:textId="77777777" w:rsidR="003A4B8A" w:rsidRPr="00B81643" w:rsidRDefault="003A4B8A" w:rsidP="00656638">
      <w:pPr>
        <w:widowControl/>
        <w:numPr>
          <w:ilvl w:val="0"/>
          <w:numId w:val="94"/>
        </w:numPr>
        <w:autoSpaceDE/>
        <w:autoSpaceDN/>
        <w:adjustRightInd/>
        <w:spacing w:after="200" w:line="360" w:lineRule="auto"/>
        <w:ind w:left="142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È possibile anche redigere atti, inserire documenti relativi al fascicolo legale interno e generare report statistici.</w:t>
      </w:r>
    </w:p>
    <w:p w14:paraId="102BDECA" w14:textId="77777777" w:rsidR="003A4B8A" w:rsidRPr="00B81643" w:rsidRDefault="003A4B8A" w:rsidP="003A4B8A">
      <w:pPr>
        <w:widowControl/>
        <w:autoSpaceDE/>
        <w:autoSpaceDN/>
        <w:adjustRightInd/>
        <w:spacing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A decorrere dal 30 giugno 2014 il deposito degli atti processuali e di documenti avviene esclusivamente con modalità telematica, coinvolgendo i contenziosi civili, del lavoro, le esecuzioni mobiliari, le esecuzioni immobiliari e le procedure concorsuali, attraverso l’interazione con il PDA - PUNTO DI ACCESSO.</w:t>
      </w:r>
    </w:p>
    <w:p w14:paraId="7E0E963D"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301"/>
        <w:gridCol w:w="1620"/>
        <w:gridCol w:w="1055"/>
        <w:gridCol w:w="1339"/>
        <w:gridCol w:w="1148"/>
        <w:gridCol w:w="1237"/>
      </w:tblGrid>
      <w:tr w:rsidR="003A4B8A" w:rsidRPr="00B81643" w14:paraId="5CCB1817" w14:textId="77777777" w:rsidTr="003A4B8A">
        <w:trPr>
          <w:cantSplit/>
          <w:trHeight w:val="765"/>
        </w:trPr>
        <w:tc>
          <w:tcPr>
            <w:tcW w:w="1689" w:type="dxa"/>
            <w:shd w:val="clear" w:color="auto" w:fill="C6D9F1"/>
            <w:hideMark/>
          </w:tcPr>
          <w:p w14:paraId="10A69E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918" w:type="dxa"/>
            <w:shd w:val="clear" w:color="auto" w:fill="C6D9F1"/>
            <w:hideMark/>
          </w:tcPr>
          <w:p w14:paraId="631A22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430" w:type="dxa"/>
            <w:shd w:val="clear" w:color="auto" w:fill="C6D9F1"/>
            <w:hideMark/>
          </w:tcPr>
          <w:p w14:paraId="7CA10E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720" w:type="dxa"/>
            <w:shd w:val="clear" w:color="auto" w:fill="C6D9F1"/>
            <w:hideMark/>
          </w:tcPr>
          <w:p w14:paraId="49B42E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465" w:type="dxa"/>
            <w:shd w:val="clear" w:color="auto" w:fill="C6D9F1"/>
            <w:hideMark/>
          </w:tcPr>
          <w:p w14:paraId="2072D8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632" w:type="dxa"/>
            <w:shd w:val="clear" w:color="auto" w:fill="C6D9F1"/>
            <w:hideMark/>
          </w:tcPr>
          <w:p w14:paraId="70F0B1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F61DE24" w14:textId="77777777" w:rsidTr="003A4B8A">
        <w:trPr>
          <w:cantSplit/>
          <w:trHeight w:val="720"/>
        </w:trPr>
        <w:tc>
          <w:tcPr>
            <w:tcW w:w="1689" w:type="dxa"/>
            <w:vAlign w:val="center"/>
            <w:hideMark/>
          </w:tcPr>
          <w:p w14:paraId="766822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13FF0F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30" w:type="dxa"/>
            <w:vAlign w:val="center"/>
            <w:hideMark/>
          </w:tcPr>
          <w:p w14:paraId="3B05DE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6B26B2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465" w:type="dxa"/>
            <w:vAlign w:val="center"/>
            <w:hideMark/>
          </w:tcPr>
          <w:p w14:paraId="46908E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32B2C5F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893C82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6F3A1808" w14:textId="77777777" w:rsidTr="003A4B8A">
        <w:trPr>
          <w:cantSplit/>
          <w:trHeight w:val="765"/>
        </w:trPr>
        <w:tc>
          <w:tcPr>
            <w:tcW w:w="1689" w:type="dxa"/>
            <w:shd w:val="clear" w:color="auto" w:fill="C6D9F1"/>
            <w:hideMark/>
          </w:tcPr>
          <w:p w14:paraId="18720E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6AAAF2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3B20FE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7BC9B1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03B91A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320B8ED5" w14:textId="77777777" w:rsidTr="003A4B8A">
        <w:trPr>
          <w:cantSplit/>
          <w:trHeight w:val="720"/>
        </w:trPr>
        <w:tc>
          <w:tcPr>
            <w:tcW w:w="1689" w:type="dxa"/>
            <w:vAlign w:val="center"/>
            <w:hideMark/>
          </w:tcPr>
          <w:p w14:paraId="22B8D6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81B25C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34854D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720" w:type="dxa"/>
            <w:vAlign w:val="center"/>
            <w:hideMark/>
          </w:tcPr>
          <w:p w14:paraId="78E840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6.748</w:t>
            </w:r>
          </w:p>
        </w:tc>
        <w:tc>
          <w:tcPr>
            <w:tcW w:w="1465" w:type="dxa"/>
            <w:vAlign w:val="center"/>
            <w:hideMark/>
          </w:tcPr>
          <w:p w14:paraId="00FAD6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0735A40" w14:textId="77777777" w:rsidR="003A4B8A" w:rsidRPr="00B81643" w:rsidRDefault="003A4B8A" w:rsidP="003A4B8A">
      <w:pPr>
        <w:rPr>
          <w:rFonts w:asciiTheme="minorHAnsi" w:eastAsiaTheme="majorEastAsia" w:hAnsiTheme="minorHAnsi" w:cstheme="minorHAnsi"/>
          <w:lang w:eastAsia="en-US"/>
        </w:rPr>
      </w:pPr>
    </w:p>
    <w:p w14:paraId="6459F232" w14:textId="77777777" w:rsidR="003A4B8A" w:rsidRPr="00B81643" w:rsidRDefault="003A4B8A" w:rsidP="003A4B8A">
      <w:pPr>
        <w:pStyle w:val="Titolo2"/>
        <w:tabs>
          <w:tab w:val="clear" w:pos="576"/>
          <w:tab w:val="num" w:pos="993"/>
        </w:tabs>
        <w:ind w:hanging="150"/>
        <w:rPr>
          <w:rFonts w:asciiTheme="minorHAnsi" w:hAnsiTheme="minorHAnsi" w:cstheme="minorHAnsi"/>
          <w:sz w:val="26"/>
          <w:szCs w:val="26"/>
        </w:rPr>
      </w:pPr>
      <w:bookmarkStart w:id="202" w:name="_Toc24709146"/>
      <w:bookmarkStart w:id="203" w:name="_Toc78448537"/>
      <w:r w:rsidRPr="00B81643">
        <w:rPr>
          <w:rFonts w:asciiTheme="minorHAnsi" w:hAnsiTheme="minorHAnsi" w:cstheme="minorHAnsi"/>
          <w:sz w:val="26"/>
          <w:szCs w:val="26"/>
        </w:rPr>
        <w:t>RAPPORTO ASSICURATIVO – AZIENDE</w:t>
      </w:r>
      <w:bookmarkEnd w:id="202"/>
      <w:bookmarkEnd w:id="203"/>
      <w:r w:rsidRPr="00B81643">
        <w:rPr>
          <w:rFonts w:asciiTheme="minorHAnsi" w:hAnsiTheme="minorHAnsi" w:cstheme="minorHAnsi"/>
          <w:sz w:val="26"/>
          <w:szCs w:val="26"/>
        </w:rPr>
        <w:t xml:space="preserve"> </w:t>
      </w:r>
    </w:p>
    <w:p w14:paraId="69AD5F69" w14:textId="77777777" w:rsidR="003A4B8A" w:rsidRPr="00B81643" w:rsidRDefault="003A4B8A" w:rsidP="00271E84">
      <w:pPr>
        <w:pStyle w:val="Titolo3"/>
        <w:rPr>
          <w:rFonts w:asciiTheme="minorHAnsi" w:hAnsiTheme="minorHAnsi" w:cstheme="minorHAnsi"/>
        </w:rPr>
      </w:pPr>
      <w:bookmarkStart w:id="204" w:name="_Toc24709147"/>
      <w:bookmarkStart w:id="205" w:name="_Toc78448538"/>
      <w:r w:rsidRPr="00B81643">
        <w:rPr>
          <w:rFonts w:asciiTheme="minorHAnsi" w:hAnsiTheme="minorHAnsi" w:cstheme="minorHAnsi"/>
        </w:rPr>
        <w:t>ALPI (AutoLiquidazione Premi INAIL Online)</w:t>
      </w:r>
      <w:bookmarkEnd w:id="204"/>
      <w:bookmarkEnd w:id="205"/>
    </w:p>
    <w:p w14:paraId="3B323AC7"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AL.P.I. Online, AutoLiquidazione Premi INAIL Online, consente di calcolare i premi e compilare le denunce retributive. L'applicazione consente inoltre di effettuare la comunicazione per il pagamento in quattro rate del premio di autoliquidazione e la domanda di riduzione dei premi per gli artigiani.</w:t>
      </w:r>
    </w:p>
    <w:p w14:paraId="1105B2E5"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2ACC36D"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e immissione, da parte dell’utente, dei parametri economici per la dichiarazione salariale</w:t>
      </w:r>
    </w:p>
    <w:p w14:paraId="58D1E3F8"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Invio della dichiarazione salariale e visualizzazione/download della ricevuta</w:t>
      </w:r>
    </w:p>
    <w:p w14:paraId="072383DA"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Visualizzazione anteprima del Foglio Salari e del modulo F24 </w:t>
      </w:r>
    </w:p>
    <w:p w14:paraId="7886051A"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Ricerca della dichiarazione salariale</w:t>
      </w:r>
    </w:p>
    <w:p w14:paraId="487EBE84"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19204FF4" w14:textId="77777777" w:rsidTr="003A4B8A">
        <w:trPr>
          <w:cantSplit/>
          <w:trHeight w:val="765"/>
        </w:trPr>
        <w:tc>
          <w:tcPr>
            <w:tcW w:w="1326" w:type="dxa"/>
            <w:shd w:val="clear" w:color="auto" w:fill="C6D9F1"/>
            <w:hideMark/>
          </w:tcPr>
          <w:p w14:paraId="415FA2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0CE5F1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6C7762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3AFC8B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059265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5C5A8E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651903D9" w14:textId="77777777" w:rsidTr="003A4B8A">
        <w:trPr>
          <w:cantSplit/>
          <w:trHeight w:val="720"/>
        </w:trPr>
        <w:tc>
          <w:tcPr>
            <w:tcW w:w="1326" w:type="dxa"/>
            <w:vAlign w:val="center"/>
            <w:hideMark/>
          </w:tcPr>
          <w:p w14:paraId="07A7F3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5138F1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109B48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303BC5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12c</w:t>
            </w:r>
          </w:p>
        </w:tc>
        <w:tc>
          <w:tcPr>
            <w:tcW w:w="1155" w:type="dxa"/>
            <w:vAlign w:val="center"/>
            <w:hideMark/>
          </w:tcPr>
          <w:p w14:paraId="001A95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12c</w:t>
            </w:r>
          </w:p>
        </w:tc>
        <w:tc>
          <w:tcPr>
            <w:tcW w:w="1360" w:type="dxa"/>
            <w:vAlign w:val="center"/>
            <w:hideMark/>
          </w:tcPr>
          <w:p w14:paraId="16F37B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15C942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 su z/Os</w:t>
            </w:r>
          </w:p>
        </w:tc>
      </w:tr>
    </w:tbl>
    <w:p w14:paraId="0BB57D0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98"/>
        <w:gridCol w:w="1162"/>
        <w:gridCol w:w="1914"/>
        <w:gridCol w:w="1617"/>
        <w:gridCol w:w="1409"/>
      </w:tblGrid>
      <w:tr w:rsidR="003A4B8A" w:rsidRPr="00B81643" w14:paraId="43C935DE" w14:textId="77777777" w:rsidTr="003A4B8A">
        <w:trPr>
          <w:cantSplit/>
          <w:trHeight w:val="765"/>
        </w:trPr>
        <w:tc>
          <w:tcPr>
            <w:tcW w:w="1689" w:type="dxa"/>
            <w:shd w:val="clear" w:color="auto" w:fill="C6D9F1"/>
            <w:hideMark/>
          </w:tcPr>
          <w:p w14:paraId="4C89148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41E593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1F6022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460EE4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446077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1FB7335B" w14:textId="77777777" w:rsidTr="003A4B8A">
        <w:trPr>
          <w:cantSplit/>
          <w:trHeight w:val="720"/>
        </w:trPr>
        <w:tc>
          <w:tcPr>
            <w:tcW w:w="1689" w:type="dxa"/>
            <w:vAlign w:val="center"/>
            <w:hideMark/>
          </w:tcPr>
          <w:p w14:paraId="19245F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37B8F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A</w:t>
            </w:r>
          </w:p>
        </w:tc>
        <w:tc>
          <w:tcPr>
            <w:tcW w:w="2094" w:type="dxa"/>
            <w:vAlign w:val="center"/>
            <w:hideMark/>
          </w:tcPr>
          <w:p w14:paraId="563F76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3.000.000</w:t>
            </w:r>
          </w:p>
        </w:tc>
        <w:tc>
          <w:tcPr>
            <w:tcW w:w="1720" w:type="dxa"/>
            <w:vAlign w:val="center"/>
            <w:hideMark/>
          </w:tcPr>
          <w:p w14:paraId="5BB501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592</w:t>
            </w:r>
          </w:p>
        </w:tc>
        <w:tc>
          <w:tcPr>
            <w:tcW w:w="1465" w:type="dxa"/>
            <w:vAlign w:val="center"/>
            <w:hideMark/>
          </w:tcPr>
          <w:p w14:paraId="4A14EC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S</w:t>
            </w:r>
          </w:p>
        </w:tc>
      </w:tr>
    </w:tbl>
    <w:p w14:paraId="5239EC12" w14:textId="77777777" w:rsidR="003A4B8A" w:rsidRPr="00B81643" w:rsidRDefault="003A4B8A" w:rsidP="00271E84">
      <w:pPr>
        <w:pStyle w:val="Titolo3"/>
        <w:rPr>
          <w:rFonts w:asciiTheme="minorHAnsi" w:hAnsiTheme="minorHAnsi" w:cstheme="minorHAnsi"/>
        </w:rPr>
      </w:pPr>
      <w:bookmarkStart w:id="206" w:name="_Toc24709148"/>
      <w:bookmarkStart w:id="207" w:name="_Toc78448539"/>
      <w:r w:rsidRPr="00B81643">
        <w:rPr>
          <w:rFonts w:asciiTheme="minorHAnsi" w:hAnsiTheme="minorHAnsi" w:cstheme="minorHAnsi"/>
        </w:rPr>
        <w:t>Anagrafica Ditte Light</w:t>
      </w:r>
      <w:bookmarkEnd w:id="206"/>
      <w:bookmarkEnd w:id="207"/>
    </w:p>
    <w:p w14:paraId="1322495B"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Applicazione che consente il censimento delle ditte non soggette all'obbligo assicurativo presso INAIL e che devono assolvere agli obblighi di legge previsti (es. Numerazione Unitaria Libero Unico,  Responsabili per la sicurezza lavoratori,ecc.).</w:t>
      </w:r>
    </w:p>
    <w:p w14:paraId="2564E13B"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A215E9D" w14:textId="77777777" w:rsidR="003A4B8A" w:rsidRPr="00B81643" w:rsidRDefault="003A4B8A" w:rsidP="003A4B8A">
      <w:pPr>
        <w:widowControl/>
        <w:numPr>
          <w:ilvl w:val="0"/>
          <w:numId w:val="1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Registrazione anagrafica ditte "non INAIL" </w:t>
      </w:r>
    </w:p>
    <w:p w14:paraId="5D378021" w14:textId="77777777" w:rsidR="003A4B8A" w:rsidRPr="00B81643" w:rsidRDefault="003A4B8A" w:rsidP="003A4B8A">
      <w:pPr>
        <w:widowControl/>
        <w:numPr>
          <w:ilvl w:val="0"/>
          <w:numId w:val="1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della Lista delle ditte "non INAIL "per comune, provincia o cap</w:t>
      </w:r>
    </w:p>
    <w:p w14:paraId="353B5CB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2"/>
        <w:gridCol w:w="1660"/>
        <w:gridCol w:w="1021"/>
        <w:gridCol w:w="1534"/>
        <w:gridCol w:w="1029"/>
        <w:gridCol w:w="1214"/>
      </w:tblGrid>
      <w:tr w:rsidR="003A4B8A" w:rsidRPr="00B81643" w14:paraId="5AFACD7E" w14:textId="77777777" w:rsidTr="003A4B8A">
        <w:trPr>
          <w:cantSplit/>
          <w:trHeight w:val="765"/>
        </w:trPr>
        <w:tc>
          <w:tcPr>
            <w:tcW w:w="1334" w:type="dxa"/>
            <w:shd w:val="clear" w:color="auto" w:fill="C6D9F1"/>
            <w:hideMark/>
          </w:tcPr>
          <w:p w14:paraId="415F98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8" w:type="dxa"/>
            <w:shd w:val="clear" w:color="auto" w:fill="C6D9F1"/>
            <w:hideMark/>
          </w:tcPr>
          <w:p w14:paraId="0B6DAB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33" w:type="dxa"/>
            <w:shd w:val="clear" w:color="auto" w:fill="C6D9F1"/>
            <w:hideMark/>
          </w:tcPr>
          <w:p w14:paraId="0961D4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65" w:type="dxa"/>
            <w:shd w:val="clear" w:color="auto" w:fill="C6D9F1"/>
            <w:hideMark/>
          </w:tcPr>
          <w:p w14:paraId="091CCC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77" w:type="dxa"/>
            <w:shd w:val="clear" w:color="auto" w:fill="C6D9F1"/>
            <w:hideMark/>
          </w:tcPr>
          <w:p w14:paraId="30E9A6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43" w:type="dxa"/>
            <w:shd w:val="clear" w:color="auto" w:fill="C6D9F1"/>
            <w:hideMark/>
          </w:tcPr>
          <w:p w14:paraId="0E9A92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A26EA95" w14:textId="77777777" w:rsidTr="003A4B8A">
        <w:trPr>
          <w:cantSplit/>
          <w:trHeight w:val="720"/>
        </w:trPr>
        <w:tc>
          <w:tcPr>
            <w:tcW w:w="1334" w:type="dxa"/>
            <w:vAlign w:val="center"/>
            <w:hideMark/>
          </w:tcPr>
          <w:p w14:paraId="62AA4D4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8" w:type="dxa"/>
            <w:vAlign w:val="center"/>
            <w:hideMark/>
          </w:tcPr>
          <w:p w14:paraId="3A62F2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33" w:type="dxa"/>
            <w:vAlign w:val="center"/>
            <w:hideMark/>
          </w:tcPr>
          <w:p w14:paraId="00F0DB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65" w:type="dxa"/>
            <w:vAlign w:val="center"/>
            <w:hideMark/>
          </w:tcPr>
          <w:p w14:paraId="3314FD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WebLogicServer 10.3.6</w:t>
            </w:r>
          </w:p>
        </w:tc>
        <w:tc>
          <w:tcPr>
            <w:tcW w:w="1177" w:type="dxa"/>
            <w:vAlign w:val="center"/>
            <w:hideMark/>
          </w:tcPr>
          <w:p w14:paraId="47493646"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sz w:val="22"/>
                <w:szCs w:val="22"/>
              </w:rPr>
            </w:pPr>
            <w:r w:rsidRPr="00B81643">
              <w:rPr>
                <w:rFonts w:asciiTheme="minorHAnsi" w:hAnsiTheme="minorHAnsi" w:cstheme="minorHAnsi"/>
                <w:color w:val="000000"/>
                <w:sz w:val="22"/>
                <w:szCs w:val="22"/>
              </w:rPr>
              <w:t>Jboss EAP 6</w:t>
            </w:r>
          </w:p>
        </w:tc>
        <w:tc>
          <w:tcPr>
            <w:tcW w:w="1343" w:type="dxa"/>
            <w:vAlign w:val="center"/>
            <w:hideMark/>
          </w:tcPr>
          <w:p w14:paraId="5EB3FE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02021B24"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7CD6BAC5" w14:textId="77777777" w:rsidTr="003A4B8A">
        <w:trPr>
          <w:cantSplit/>
          <w:trHeight w:val="765"/>
        </w:trPr>
        <w:tc>
          <w:tcPr>
            <w:tcW w:w="1689" w:type="dxa"/>
            <w:shd w:val="clear" w:color="auto" w:fill="C6D9F1"/>
            <w:hideMark/>
          </w:tcPr>
          <w:p w14:paraId="25D7F2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688750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2A3AEA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3132D7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0690D20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284E9678" w14:textId="77777777" w:rsidTr="003A4B8A">
        <w:trPr>
          <w:cantSplit/>
          <w:trHeight w:val="720"/>
        </w:trPr>
        <w:tc>
          <w:tcPr>
            <w:tcW w:w="1689" w:type="dxa"/>
            <w:vAlign w:val="center"/>
            <w:hideMark/>
          </w:tcPr>
          <w:p w14:paraId="54C822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CDCDF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608843E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720" w:type="dxa"/>
            <w:vAlign w:val="center"/>
            <w:hideMark/>
          </w:tcPr>
          <w:p w14:paraId="66A181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w:t>
            </w:r>
          </w:p>
        </w:tc>
        <w:tc>
          <w:tcPr>
            <w:tcW w:w="1465" w:type="dxa"/>
            <w:vAlign w:val="center"/>
            <w:hideMark/>
          </w:tcPr>
          <w:p w14:paraId="5CE3C0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9EF4352" w14:textId="77777777" w:rsidR="003A4B8A" w:rsidRPr="00B81643" w:rsidRDefault="003A4B8A" w:rsidP="003A4B8A">
      <w:pPr>
        <w:rPr>
          <w:rFonts w:asciiTheme="minorHAnsi" w:hAnsiTheme="minorHAnsi" w:cstheme="minorHAnsi"/>
        </w:rPr>
      </w:pPr>
    </w:p>
    <w:p w14:paraId="1AF696CE" w14:textId="77777777" w:rsidR="003A4B8A" w:rsidRPr="00B81643" w:rsidRDefault="003A4B8A" w:rsidP="00271E84">
      <w:pPr>
        <w:pStyle w:val="Titolo3"/>
        <w:rPr>
          <w:rFonts w:asciiTheme="minorHAnsi" w:hAnsiTheme="minorHAnsi" w:cstheme="minorHAnsi"/>
        </w:rPr>
      </w:pPr>
      <w:bookmarkStart w:id="208" w:name="_Toc24709149"/>
      <w:bookmarkStart w:id="209" w:name="_Toc78448540"/>
      <w:r w:rsidRPr="00B81643">
        <w:rPr>
          <w:rFonts w:asciiTheme="minorHAnsi" w:hAnsiTheme="minorHAnsi" w:cstheme="minorHAnsi"/>
        </w:rPr>
        <w:t>Associazioni di Categoria</w:t>
      </w:r>
      <w:bookmarkEnd w:id="208"/>
      <w:bookmarkEnd w:id="209"/>
    </w:p>
    <w:p w14:paraId="0104138A"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consultazione e gestione delle associazioni di categoria. Possono accedervi solamente le Associazioni che hanno stipulato una convenzione per il servizio di riscossione dei contributi associativi e consente l'accesso ai dati anagrafici delle associazioni, all'elenco delle Ditte iscritte, alle informazioni sulle modalità di calcolo dei contributi associativi e alla rendicontazione nonché all'iscrizione e alla cancellazione delle ditte aderenti.</w:t>
      </w:r>
    </w:p>
    <w:p w14:paraId="146E392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39434FC" w14:textId="77777777" w:rsidR="003A4B8A" w:rsidRPr="00B81643" w:rsidRDefault="003A4B8A" w:rsidP="003A4B8A">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dei dati anagrafici relativi all'associazione visualizzata</w:t>
      </w:r>
    </w:p>
    <w:p w14:paraId="47C19162" w14:textId="77777777" w:rsidR="003A4B8A" w:rsidRPr="00B81643" w:rsidRDefault="003A4B8A" w:rsidP="003A4B8A">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Consultazione delle ditte che aderiscono all'associazione</w:t>
      </w:r>
    </w:p>
    <w:p w14:paraId="67F33910" w14:textId="77777777" w:rsidR="003A4B8A" w:rsidRPr="00B81643" w:rsidRDefault="003A4B8A" w:rsidP="003A4B8A">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dei dati relativi alla convenzione sulla riscossione dei contributi</w:t>
      </w:r>
    </w:p>
    <w:p w14:paraId="78E0FA31" w14:textId="77777777" w:rsidR="003A4B8A" w:rsidRPr="00B81643" w:rsidRDefault="003A4B8A" w:rsidP="003A4B8A">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Download degli elenchi aderenti e elenco contributi</w:t>
      </w:r>
    </w:p>
    <w:p w14:paraId="69EB32C4" w14:textId="77777777" w:rsidR="003A4B8A" w:rsidRPr="00B81643" w:rsidRDefault="003A4B8A" w:rsidP="003A4B8A">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Registrazione delle adesioni e delle revoche occorse tra i propri aderenti durante l'anno (per le singole associazioni)</w:t>
      </w:r>
    </w:p>
    <w:p w14:paraId="7F078AE7"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2"/>
        <w:gridCol w:w="1704"/>
        <w:gridCol w:w="1048"/>
        <w:gridCol w:w="1372"/>
        <w:gridCol w:w="1054"/>
        <w:gridCol w:w="1260"/>
      </w:tblGrid>
      <w:tr w:rsidR="003A4B8A" w:rsidRPr="00B81643" w14:paraId="62FB9349" w14:textId="77777777" w:rsidTr="003A4B8A">
        <w:trPr>
          <w:cantSplit/>
          <w:trHeight w:val="765"/>
        </w:trPr>
        <w:tc>
          <w:tcPr>
            <w:tcW w:w="1328" w:type="dxa"/>
            <w:shd w:val="clear" w:color="auto" w:fill="C6D9F1"/>
            <w:hideMark/>
          </w:tcPr>
          <w:p w14:paraId="5F68A9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4" w:type="dxa"/>
            <w:shd w:val="clear" w:color="auto" w:fill="C6D9F1"/>
            <w:hideMark/>
          </w:tcPr>
          <w:p w14:paraId="4D497D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17602E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4" w:type="dxa"/>
            <w:shd w:val="clear" w:color="auto" w:fill="C6D9F1"/>
            <w:hideMark/>
          </w:tcPr>
          <w:p w14:paraId="5FE1FB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7B8464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211CA5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546EBE45" w14:textId="77777777" w:rsidTr="003A4B8A">
        <w:trPr>
          <w:cantSplit/>
          <w:trHeight w:val="720"/>
        </w:trPr>
        <w:tc>
          <w:tcPr>
            <w:tcW w:w="1328" w:type="dxa"/>
            <w:vAlign w:val="center"/>
            <w:hideMark/>
          </w:tcPr>
          <w:p w14:paraId="684E42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1D6BE9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4FF16E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7C25B20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155" w:type="dxa"/>
            <w:vAlign w:val="center"/>
            <w:hideMark/>
          </w:tcPr>
          <w:p w14:paraId="4D2C52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 EAP 6</w:t>
            </w:r>
          </w:p>
        </w:tc>
        <w:tc>
          <w:tcPr>
            <w:tcW w:w="1360" w:type="dxa"/>
            <w:vAlign w:val="center"/>
            <w:hideMark/>
          </w:tcPr>
          <w:p w14:paraId="3866A2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37862EA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82B33C9" w14:textId="77777777" w:rsidTr="003A4B8A">
        <w:trPr>
          <w:cantSplit/>
        </w:trPr>
        <w:tc>
          <w:tcPr>
            <w:tcW w:w="1412" w:type="dxa"/>
            <w:shd w:val="clear" w:color="auto" w:fill="C6D9F1"/>
          </w:tcPr>
          <w:p w14:paraId="31B902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219571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7D1F17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2CE1EF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72AE6A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5E187C0D" w14:textId="77777777" w:rsidTr="003A4B8A">
        <w:trPr>
          <w:cantSplit/>
        </w:trPr>
        <w:tc>
          <w:tcPr>
            <w:tcW w:w="1412" w:type="dxa"/>
            <w:vAlign w:val="center"/>
          </w:tcPr>
          <w:p w14:paraId="1C6E62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51D09E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4B67DF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10.000</w:t>
            </w:r>
          </w:p>
        </w:tc>
        <w:tc>
          <w:tcPr>
            <w:tcW w:w="1415" w:type="dxa"/>
            <w:vAlign w:val="center"/>
          </w:tcPr>
          <w:p w14:paraId="6AE40C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153</w:t>
            </w:r>
          </w:p>
        </w:tc>
        <w:tc>
          <w:tcPr>
            <w:tcW w:w="1415" w:type="dxa"/>
            <w:vAlign w:val="center"/>
          </w:tcPr>
          <w:p w14:paraId="49B5CA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C5BE8AB" w14:textId="77777777" w:rsidR="003A4B8A" w:rsidRPr="00B81643" w:rsidRDefault="003A4B8A" w:rsidP="00271E84">
      <w:pPr>
        <w:pStyle w:val="Titolo3"/>
        <w:rPr>
          <w:rFonts w:asciiTheme="minorHAnsi" w:hAnsiTheme="minorHAnsi" w:cstheme="minorHAnsi"/>
        </w:rPr>
      </w:pPr>
      <w:bookmarkStart w:id="210" w:name="_Toc24709150"/>
      <w:bookmarkStart w:id="211" w:name="_Toc78448541"/>
      <w:r w:rsidRPr="00B81643">
        <w:rPr>
          <w:rFonts w:asciiTheme="minorHAnsi" w:hAnsiTheme="minorHAnsi" w:cstheme="minorHAnsi"/>
        </w:rPr>
        <w:t>Attribuzione Codice Ateco</w:t>
      </w:r>
      <w:bookmarkEnd w:id="210"/>
      <w:bookmarkEnd w:id="211"/>
    </w:p>
    <w:p w14:paraId="1CF9E22F" w14:textId="77777777" w:rsidR="003A4B8A" w:rsidRPr="00B81643" w:rsidRDefault="003A4B8A" w:rsidP="003A4B8A">
      <w:pPr>
        <w:widowControl/>
        <w:spacing w:after="200" w:line="360" w:lineRule="auto"/>
        <w:ind w:left="709"/>
        <w:jc w:val="left"/>
        <w:rPr>
          <w:rFonts w:asciiTheme="minorHAnsi" w:hAnsiTheme="minorHAnsi" w:cstheme="minorHAnsi"/>
          <w:kern w:val="0"/>
        </w:rPr>
      </w:pPr>
      <w:r w:rsidRPr="00B81643">
        <w:rPr>
          <w:rFonts w:asciiTheme="minorHAnsi" w:hAnsiTheme="minorHAnsi" w:cstheme="minorHAnsi"/>
          <w:kern w:val="0"/>
        </w:rPr>
        <w:t>La classificazione Ateco 2007 e 2012 presenta le varie attività economiche raggruppate, dal generale al particolare, in sezioni, divisioni, gruppi, classi, categorie e sottocategorie.</w:t>
      </w:r>
    </w:p>
    <w:p w14:paraId="3966D481" w14:textId="77777777" w:rsidR="003A4B8A" w:rsidRPr="00B81643" w:rsidRDefault="003A4B8A" w:rsidP="003A4B8A">
      <w:pPr>
        <w:widowControl/>
        <w:spacing w:after="200" w:line="360" w:lineRule="auto"/>
        <w:ind w:left="709"/>
        <w:rPr>
          <w:rFonts w:asciiTheme="minorHAnsi" w:hAnsiTheme="minorHAnsi" w:cstheme="minorHAnsi"/>
          <w:kern w:val="0"/>
        </w:rPr>
      </w:pPr>
      <w:r w:rsidRPr="00B81643">
        <w:rPr>
          <w:rFonts w:asciiTheme="minorHAnsi" w:hAnsiTheme="minorHAnsi" w:cstheme="minorHAnsi"/>
          <w:kern w:val="0"/>
        </w:rPr>
        <w:t>Diversamente dalle precedenti versioni della classificazione, non sono più presenti le sottosezioni precedentemente individuate dalle due lettere.</w:t>
      </w:r>
    </w:p>
    <w:p w14:paraId="38F331E1" w14:textId="77777777" w:rsidR="003A4B8A" w:rsidRPr="00B81643" w:rsidRDefault="003A4B8A" w:rsidP="003A4B8A">
      <w:pPr>
        <w:widowControl/>
        <w:autoSpaceDE/>
        <w:autoSpaceDN/>
        <w:adjustRightInd/>
        <w:spacing w:after="200" w:line="360" w:lineRule="auto"/>
        <w:ind w:left="709"/>
        <w:jc w:val="left"/>
        <w:rPr>
          <w:rFonts w:asciiTheme="minorHAnsi" w:hAnsiTheme="minorHAnsi" w:cstheme="minorHAnsi"/>
          <w:kern w:val="0"/>
        </w:rPr>
      </w:pPr>
      <w:r w:rsidRPr="00B81643">
        <w:rPr>
          <w:rFonts w:asciiTheme="minorHAnsi" w:hAnsiTheme="minorHAnsi" w:cstheme="minorHAnsi"/>
          <w:kern w:val="0"/>
        </w:rPr>
        <w:t xml:space="preserve">L’attribuzione del codice Ateco 2007 e 2012 alle posizioni INAIL è stata realizzata mettendo a confronto la classificazione Ateco dalle seguenti banche dati: </w:t>
      </w:r>
    </w:p>
    <w:p w14:paraId="64CD567C" w14:textId="77777777" w:rsidR="003A4B8A" w:rsidRPr="00B81643" w:rsidRDefault="003A4B8A" w:rsidP="003A4B8A">
      <w:pPr>
        <w:widowControl/>
        <w:autoSpaceDE/>
        <w:autoSpaceDN/>
        <w:adjustRightInd/>
        <w:spacing w:line="360" w:lineRule="auto"/>
        <w:ind w:left="763"/>
        <w:rPr>
          <w:rFonts w:asciiTheme="minorHAnsi" w:hAnsiTheme="minorHAnsi" w:cstheme="minorHAnsi"/>
          <w:kern w:val="0"/>
        </w:rPr>
      </w:pPr>
      <w:r w:rsidRPr="00B81643">
        <w:rPr>
          <w:rFonts w:asciiTheme="minorHAnsi" w:hAnsiTheme="minorHAnsi" w:cstheme="minorHAnsi"/>
          <w:kern w:val="0"/>
        </w:rPr>
        <w:t>InfoCamere, Istat, Ministero del Lavoro, secondo i dati provenienti dalle Comunicazioni Obbligatorie in cui è presente la classificazione Ateco;</w:t>
      </w:r>
    </w:p>
    <w:p w14:paraId="347BB368" w14:textId="77777777" w:rsidR="003A4B8A" w:rsidRPr="00B81643" w:rsidRDefault="003A4B8A" w:rsidP="003A4B8A">
      <w:pPr>
        <w:widowControl/>
        <w:autoSpaceDE/>
        <w:autoSpaceDN/>
        <w:adjustRightInd/>
        <w:spacing w:line="360" w:lineRule="auto"/>
        <w:ind w:left="763"/>
        <w:rPr>
          <w:rFonts w:asciiTheme="minorHAnsi" w:hAnsiTheme="minorHAnsi" w:cstheme="minorHAnsi"/>
          <w:kern w:val="0"/>
        </w:rPr>
      </w:pPr>
      <w:r w:rsidRPr="00B81643">
        <w:rPr>
          <w:rFonts w:asciiTheme="minorHAnsi" w:hAnsiTheme="minorHAnsi" w:cstheme="minorHAnsi"/>
          <w:kern w:val="0"/>
        </w:rPr>
        <w:t>INPS secondo i dati provenienti dagli archivi degli Artigiani e Commercianti;</w:t>
      </w:r>
    </w:p>
    <w:p w14:paraId="089E66E4" w14:textId="77777777" w:rsidR="003A4B8A" w:rsidRPr="00B81643" w:rsidRDefault="003A4B8A" w:rsidP="003A4B8A">
      <w:pPr>
        <w:widowControl/>
        <w:autoSpaceDE/>
        <w:autoSpaceDN/>
        <w:adjustRightInd/>
        <w:spacing w:line="360" w:lineRule="auto"/>
        <w:ind w:left="763"/>
        <w:rPr>
          <w:rFonts w:asciiTheme="minorHAnsi" w:hAnsiTheme="minorHAnsi" w:cstheme="minorHAnsi"/>
          <w:kern w:val="0"/>
        </w:rPr>
      </w:pPr>
      <w:r w:rsidRPr="00B81643">
        <w:rPr>
          <w:rFonts w:asciiTheme="minorHAnsi" w:hAnsiTheme="minorHAnsi" w:cstheme="minorHAnsi"/>
          <w:kern w:val="0"/>
        </w:rPr>
        <w:t>Altri archivi, prendendo in considerazione il codice Ateco 2002 relativo ai seguenti archivi:</w:t>
      </w:r>
    </w:p>
    <w:p w14:paraId="3FDDDE98" w14:textId="77777777" w:rsidR="003A4B8A" w:rsidRPr="00B81643" w:rsidRDefault="003A4B8A" w:rsidP="003A4B8A">
      <w:pPr>
        <w:widowControl/>
        <w:autoSpaceDE/>
        <w:autoSpaceDN/>
        <w:adjustRightInd/>
        <w:spacing w:line="360" w:lineRule="auto"/>
        <w:ind w:left="1483"/>
        <w:rPr>
          <w:rFonts w:asciiTheme="minorHAnsi" w:hAnsiTheme="minorHAnsi" w:cstheme="minorHAnsi"/>
          <w:kern w:val="0"/>
        </w:rPr>
      </w:pPr>
      <w:r w:rsidRPr="00B81643">
        <w:rPr>
          <w:rFonts w:asciiTheme="minorHAnsi" w:hAnsiTheme="minorHAnsi" w:cstheme="minorHAnsi"/>
          <w:kern w:val="0"/>
        </w:rPr>
        <w:t>InfoCamere – Dati Osiride.</w:t>
      </w:r>
    </w:p>
    <w:p w14:paraId="3DB135AD" w14:textId="77777777" w:rsidR="003A4B8A" w:rsidRPr="00B81643" w:rsidRDefault="003A4B8A" w:rsidP="003A4B8A">
      <w:pPr>
        <w:widowControl/>
        <w:autoSpaceDE/>
        <w:autoSpaceDN/>
        <w:adjustRightInd/>
        <w:spacing w:line="360" w:lineRule="auto"/>
        <w:ind w:left="1483"/>
        <w:rPr>
          <w:rFonts w:asciiTheme="minorHAnsi" w:hAnsiTheme="minorHAnsi" w:cstheme="minorHAnsi"/>
          <w:kern w:val="0"/>
        </w:rPr>
      </w:pPr>
      <w:r w:rsidRPr="00B81643">
        <w:rPr>
          <w:rFonts w:asciiTheme="minorHAnsi" w:hAnsiTheme="minorHAnsi" w:cstheme="minorHAnsi"/>
          <w:kern w:val="0"/>
        </w:rPr>
        <w:t xml:space="preserve">Agenzia delle Entrate dati ante 2003  </w:t>
      </w:r>
    </w:p>
    <w:p w14:paraId="5264FA20" w14:textId="77777777" w:rsidR="003A4B8A" w:rsidRPr="00B81643" w:rsidRDefault="003A4B8A" w:rsidP="003A4B8A">
      <w:pPr>
        <w:widowControl/>
        <w:autoSpaceDE/>
        <w:autoSpaceDN/>
        <w:adjustRightInd/>
        <w:spacing w:after="200" w:line="360" w:lineRule="auto"/>
        <w:ind w:left="709"/>
        <w:jc w:val="left"/>
        <w:rPr>
          <w:rFonts w:asciiTheme="minorHAnsi" w:hAnsiTheme="minorHAnsi" w:cstheme="minorHAnsi"/>
          <w:kern w:val="0"/>
        </w:rPr>
      </w:pPr>
      <w:r w:rsidRPr="00B81643">
        <w:rPr>
          <w:rFonts w:asciiTheme="minorHAnsi" w:hAnsiTheme="minorHAnsi" w:cstheme="minorHAnsi"/>
          <w:kern w:val="0"/>
        </w:rPr>
        <w:t xml:space="preserve">Ciò ha comportato che tutti i clienti appartenenti ad uno stesso codice fiscale venissero classificati allo stesso modo. </w:t>
      </w:r>
    </w:p>
    <w:p w14:paraId="06DC7405"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25BA7DA" w14:textId="77777777" w:rsidR="003A4B8A" w:rsidRPr="00B81643" w:rsidRDefault="003A4B8A" w:rsidP="00656638">
      <w:pPr>
        <w:widowControl/>
        <w:numPr>
          <w:ilvl w:val="0"/>
          <w:numId w:val="93"/>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Acquisizione delle informazioni necessarie  per la classificazione ATECO</w:t>
      </w:r>
    </w:p>
    <w:p w14:paraId="21432D57" w14:textId="77777777" w:rsidR="003A4B8A" w:rsidRPr="00B81643" w:rsidRDefault="003A4B8A" w:rsidP="003A4B8A">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262"/>
        <w:gridCol w:w="1682"/>
        <w:gridCol w:w="1043"/>
        <w:gridCol w:w="1359"/>
        <w:gridCol w:w="1106"/>
        <w:gridCol w:w="1248"/>
      </w:tblGrid>
      <w:tr w:rsidR="003A4B8A" w:rsidRPr="00B81643" w14:paraId="379193EA" w14:textId="77777777" w:rsidTr="003A4B8A">
        <w:trPr>
          <w:cantSplit/>
          <w:trHeight w:val="765"/>
        </w:trPr>
        <w:tc>
          <w:tcPr>
            <w:tcW w:w="1353" w:type="dxa"/>
            <w:shd w:val="clear" w:color="auto" w:fill="C6D9F1"/>
            <w:hideMark/>
          </w:tcPr>
          <w:p w14:paraId="292F1F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22" w:type="dxa"/>
            <w:shd w:val="clear" w:color="auto" w:fill="C6D9F1"/>
            <w:hideMark/>
          </w:tcPr>
          <w:p w14:paraId="0FDC04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52" w:type="dxa"/>
            <w:shd w:val="clear" w:color="auto" w:fill="C6D9F1"/>
            <w:hideMark/>
          </w:tcPr>
          <w:p w14:paraId="06B3EC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93" w:type="dxa"/>
            <w:shd w:val="clear" w:color="auto" w:fill="C6D9F1"/>
            <w:hideMark/>
          </w:tcPr>
          <w:p w14:paraId="3F83DB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86" w:type="dxa"/>
            <w:shd w:val="clear" w:color="auto" w:fill="C6D9F1"/>
            <w:hideMark/>
          </w:tcPr>
          <w:p w14:paraId="4092A0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80" w:type="dxa"/>
            <w:shd w:val="clear" w:color="auto" w:fill="C6D9F1"/>
            <w:hideMark/>
          </w:tcPr>
          <w:p w14:paraId="542C03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66873474" w14:textId="77777777" w:rsidTr="003A4B8A">
        <w:trPr>
          <w:cantSplit/>
          <w:trHeight w:val="720"/>
        </w:trPr>
        <w:tc>
          <w:tcPr>
            <w:tcW w:w="1353" w:type="dxa"/>
            <w:vAlign w:val="center"/>
            <w:hideMark/>
          </w:tcPr>
          <w:p w14:paraId="66E441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 (JCL)</w:t>
            </w:r>
          </w:p>
        </w:tc>
        <w:tc>
          <w:tcPr>
            <w:tcW w:w="1822" w:type="dxa"/>
            <w:vAlign w:val="center"/>
            <w:hideMark/>
          </w:tcPr>
          <w:p w14:paraId="5DAC5F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 Cobol</w:t>
            </w:r>
          </w:p>
        </w:tc>
        <w:tc>
          <w:tcPr>
            <w:tcW w:w="1152" w:type="dxa"/>
            <w:vAlign w:val="center"/>
            <w:hideMark/>
          </w:tcPr>
          <w:p w14:paraId="38EA05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93" w:type="dxa"/>
            <w:vAlign w:val="center"/>
            <w:hideMark/>
          </w:tcPr>
          <w:p w14:paraId="04DA70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286" w:type="dxa"/>
            <w:vAlign w:val="center"/>
            <w:hideMark/>
          </w:tcPr>
          <w:p w14:paraId="4B105A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80" w:type="dxa"/>
            <w:vAlign w:val="center"/>
            <w:hideMark/>
          </w:tcPr>
          <w:p w14:paraId="4D7397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6BF4401F" w14:textId="77777777" w:rsidR="003A4B8A" w:rsidRPr="00B81643" w:rsidRDefault="003A4B8A" w:rsidP="003A4B8A">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1F9380DB" w14:textId="77777777" w:rsidTr="003A4B8A">
        <w:trPr>
          <w:cantSplit/>
        </w:trPr>
        <w:tc>
          <w:tcPr>
            <w:tcW w:w="1412" w:type="dxa"/>
            <w:shd w:val="clear" w:color="auto" w:fill="C6D9F1"/>
          </w:tcPr>
          <w:p w14:paraId="144CDA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63626B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51B43A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0A2FBACF"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641E53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c>
          <w:tcPr>
            <w:tcW w:w="1415" w:type="dxa"/>
            <w:shd w:val="clear" w:color="auto" w:fill="C6D9F1"/>
          </w:tcPr>
          <w:p w14:paraId="7A73F163"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4D004C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3A4B8A" w:rsidRPr="00B81643" w14:paraId="14A2110C" w14:textId="77777777" w:rsidTr="003A4B8A">
        <w:trPr>
          <w:cantSplit/>
        </w:trPr>
        <w:tc>
          <w:tcPr>
            <w:tcW w:w="1412" w:type="dxa"/>
            <w:vAlign w:val="center"/>
          </w:tcPr>
          <w:p w14:paraId="78C30E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E1D8A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7E6A55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tcPr>
          <w:p w14:paraId="506647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310</w:t>
            </w:r>
          </w:p>
        </w:tc>
        <w:tc>
          <w:tcPr>
            <w:tcW w:w="1415" w:type="dxa"/>
          </w:tcPr>
          <w:p w14:paraId="7EC989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874BBD3" w14:textId="77777777" w:rsidR="003A4B8A" w:rsidRPr="00B81643" w:rsidRDefault="003A4B8A" w:rsidP="00271E84">
      <w:pPr>
        <w:pStyle w:val="Titolo3"/>
        <w:rPr>
          <w:rFonts w:asciiTheme="minorHAnsi" w:hAnsiTheme="minorHAnsi" w:cstheme="minorHAnsi"/>
        </w:rPr>
      </w:pPr>
      <w:bookmarkStart w:id="212" w:name="_Toc24709151"/>
      <w:bookmarkStart w:id="213" w:name="_Toc78448542"/>
      <w:r w:rsidRPr="00B81643">
        <w:rPr>
          <w:rFonts w:asciiTheme="minorHAnsi" w:hAnsiTheme="minorHAnsi" w:cstheme="minorHAnsi"/>
        </w:rPr>
        <w:t>Azzonamento Sedi Inail</w:t>
      </w:r>
      <w:bookmarkEnd w:id="212"/>
      <w:bookmarkEnd w:id="213"/>
    </w:p>
    <w:p w14:paraId="2156458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ricerca delle sedi INAIL per competenza territoriale.</w:t>
      </w:r>
    </w:p>
    <w:p w14:paraId="05B6F909"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77C7455" w14:textId="77777777" w:rsidR="003A4B8A" w:rsidRPr="00B81643" w:rsidRDefault="003A4B8A" w:rsidP="003A4B8A">
      <w:pPr>
        <w:widowControl/>
        <w:numPr>
          <w:ilvl w:val="0"/>
          <w:numId w:val="2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Ricerca Sedi Inail  in base ai seguenti parametri: </w:t>
      </w:r>
    </w:p>
    <w:p w14:paraId="5C87C535" w14:textId="77777777" w:rsidR="003A4B8A" w:rsidRPr="00B81643" w:rsidRDefault="003A4B8A" w:rsidP="00656638">
      <w:pPr>
        <w:widowControl/>
        <w:numPr>
          <w:ilvl w:val="0"/>
          <w:numId w:val="83"/>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provincia e comune</w:t>
      </w:r>
    </w:p>
    <w:p w14:paraId="5FA56469" w14:textId="77777777" w:rsidR="003A4B8A" w:rsidRPr="00B81643" w:rsidRDefault="003A4B8A" w:rsidP="00656638">
      <w:pPr>
        <w:widowControl/>
        <w:numPr>
          <w:ilvl w:val="0"/>
          <w:numId w:val="83"/>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CAP</w:t>
      </w:r>
    </w:p>
    <w:p w14:paraId="6709E809" w14:textId="77777777" w:rsidR="003A4B8A" w:rsidRPr="00B81643" w:rsidRDefault="003A4B8A" w:rsidP="00656638">
      <w:pPr>
        <w:widowControl/>
        <w:numPr>
          <w:ilvl w:val="0"/>
          <w:numId w:val="83"/>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selezione sede per competenza territoriale</w:t>
      </w:r>
    </w:p>
    <w:p w14:paraId="02177D96"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112"/>
        <w:gridCol w:w="1718"/>
        <w:gridCol w:w="1061"/>
        <w:gridCol w:w="1386"/>
        <w:gridCol w:w="1149"/>
        <w:gridCol w:w="1274"/>
      </w:tblGrid>
      <w:tr w:rsidR="003A4B8A" w:rsidRPr="00B81643" w14:paraId="5D08E556" w14:textId="77777777" w:rsidTr="003A4B8A">
        <w:trPr>
          <w:cantSplit/>
          <w:trHeight w:val="765"/>
        </w:trPr>
        <w:tc>
          <w:tcPr>
            <w:tcW w:w="1202" w:type="dxa"/>
            <w:shd w:val="clear" w:color="auto" w:fill="C6D9F1"/>
            <w:hideMark/>
          </w:tcPr>
          <w:p w14:paraId="5A398E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6D1F88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32" w:type="dxa"/>
            <w:shd w:val="clear" w:color="auto" w:fill="C6D9F1"/>
            <w:hideMark/>
          </w:tcPr>
          <w:p w14:paraId="6DBAF0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6" w:type="dxa"/>
            <w:shd w:val="clear" w:color="auto" w:fill="C6D9F1"/>
            <w:hideMark/>
          </w:tcPr>
          <w:p w14:paraId="37B650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73" w:type="dxa"/>
            <w:shd w:val="clear" w:color="auto" w:fill="C6D9F1"/>
            <w:hideMark/>
          </w:tcPr>
          <w:p w14:paraId="68291A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2" w:type="dxa"/>
            <w:shd w:val="clear" w:color="auto" w:fill="C6D9F1"/>
            <w:hideMark/>
          </w:tcPr>
          <w:p w14:paraId="0BE4A1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887807D" w14:textId="77777777" w:rsidTr="003A4B8A">
        <w:trPr>
          <w:cantSplit/>
          <w:trHeight w:val="720"/>
        </w:trPr>
        <w:tc>
          <w:tcPr>
            <w:tcW w:w="1202" w:type="dxa"/>
            <w:vAlign w:val="center"/>
            <w:hideMark/>
          </w:tcPr>
          <w:p w14:paraId="3952FC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Batch</w:t>
            </w:r>
          </w:p>
        </w:tc>
        <w:tc>
          <w:tcPr>
            <w:tcW w:w="1815" w:type="dxa"/>
            <w:vAlign w:val="center"/>
            <w:hideMark/>
          </w:tcPr>
          <w:p w14:paraId="3FBAB3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Cobol/Java</w:t>
            </w:r>
          </w:p>
        </w:tc>
        <w:tc>
          <w:tcPr>
            <w:tcW w:w="1132" w:type="dxa"/>
            <w:vAlign w:val="center"/>
            <w:hideMark/>
          </w:tcPr>
          <w:p w14:paraId="789178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Linux Red Hat </w:t>
            </w:r>
          </w:p>
        </w:tc>
        <w:tc>
          <w:tcPr>
            <w:tcW w:w="1476" w:type="dxa"/>
            <w:vAlign w:val="center"/>
            <w:hideMark/>
          </w:tcPr>
          <w:p w14:paraId="7FD501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273" w:type="dxa"/>
            <w:vAlign w:val="center"/>
            <w:hideMark/>
          </w:tcPr>
          <w:p w14:paraId="29B8DC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p>
        </w:tc>
        <w:tc>
          <w:tcPr>
            <w:tcW w:w="1362" w:type="dxa"/>
            <w:vAlign w:val="center"/>
            <w:hideMark/>
          </w:tcPr>
          <w:p w14:paraId="33F426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4158FC13"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6DCDE798" w14:textId="77777777" w:rsidTr="003A4B8A">
        <w:trPr>
          <w:cantSplit/>
        </w:trPr>
        <w:tc>
          <w:tcPr>
            <w:tcW w:w="1412" w:type="dxa"/>
            <w:shd w:val="clear" w:color="auto" w:fill="C6D9F1"/>
          </w:tcPr>
          <w:p w14:paraId="0DCB35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47CB80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651B61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6680BB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73B7D0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2A8D244D" w14:textId="77777777" w:rsidTr="003A4B8A">
        <w:trPr>
          <w:cantSplit/>
        </w:trPr>
        <w:tc>
          <w:tcPr>
            <w:tcW w:w="1412" w:type="dxa"/>
            <w:vAlign w:val="center"/>
          </w:tcPr>
          <w:p w14:paraId="0F3AB5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5A5465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72C89E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415" w:type="dxa"/>
            <w:vAlign w:val="center"/>
          </w:tcPr>
          <w:p w14:paraId="1586AA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415" w:type="dxa"/>
            <w:vAlign w:val="center"/>
          </w:tcPr>
          <w:p w14:paraId="6A3912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3B66815" w14:textId="77777777" w:rsidR="003A4B8A" w:rsidRPr="00B81643" w:rsidRDefault="003A4B8A" w:rsidP="00271E84">
      <w:pPr>
        <w:pStyle w:val="Titolo3"/>
        <w:rPr>
          <w:rFonts w:asciiTheme="minorHAnsi" w:hAnsiTheme="minorHAnsi" w:cstheme="minorHAnsi"/>
        </w:rPr>
      </w:pPr>
      <w:bookmarkStart w:id="214" w:name="_Toc24709152"/>
      <w:bookmarkStart w:id="215" w:name="_Toc78448543"/>
      <w:r w:rsidRPr="00B81643">
        <w:rPr>
          <w:rFonts w:asciiTheme="minorHAnsi" w:hAnsiTheme="minorHAnsi" w:cstheme="minorHAnsi"/>
        </w:rPr>
        <w:t>Banca Dati Assicurati</w:t>
      </w:r>
      <w:bookmarkEnd w:id="214"/>
      <w:bookmarkEnd w:id="215"/>
    </w:p>
    <w:p w14:paraId="07C39366"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visualizzare la storia lavorativa dell’assicurato. Tale applicativo consente di comporre le denunce che pervengono da parte del Ministero del Lavoro (Comunicazioni Obbligatorie), dalla vecchia DNA Inail e dal Ministero delle Finanze per gli anni che vanno dal 1998-2002, al fine di generare la storia lavorativa degli assicurati.</w:t>
      </w:r>
    </w:p>
    <w:p w14:paraId="74FA5225"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22E4815" w14:textId="77777777" w:rsidR="003A4B8A" w:rsidRPr="00B81643" w:rsidRDefault="003A4B8A" w:rsidP="003A4B8A">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Memorizzazione delle comunicazioni obbligatorie provenienti dal Ministero del Lavoro</w:t>
      </w:r>
    </w:p>
    <w:p w14:paraId="0490242D" w14:textId="77777777" w:rsidR="003A4B8A" w:rsidRPr="00B81643" w:rsidRDefault="003A4B8A" w:rsidP="003A4B8A">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Memorizzazione delle informazioni relative alla DNA INAIL 2000-2007</w:t>
      </w:r>
    </w:p>
    <w:p w14:paraId="28C87DF5" w14:textId="77777777" w:rsidR="003A4B8A" w:rsidRPr="00B81643" w:rsidRDefault="003A4B8A" w:rsidP="003A4B8A">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delle informazioni sui lavoratori interinali</w:t>
      </w:r>
    </w:p>
    <w:p w14:paraId="2E94EEE8" w14:textId="77777777" w:rsidR="003A4B8A" w:rsidRPr="00B81643" w:rsidRDefault="003A4B8A" w:rsidP="003A4B8A">
      <w:pPr>
        <w:widowControl/>
        <w:numPr>
          <w:ilvl w:val="0"/>
          <w:numId w:val="1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dei periodi lavorativi degli artigiani</w:t>
      </w:r>
    </w:p>
    <w:p w14:paraId="229DF806"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320"/>
        <w:gridCol w:w="1634"/>
        <w:gridCol w:w="1072"/>
        <w:gridCol w:w="1357"/>
        <w:gridCol w:w="1061"/>
        <w:gridCol w:w="1256"/>
      </w:tblGrid>
      <w:tr w:rsidR="003A4B8A" w:rsidRPr="00B81643" w14:paraId="0BA716F0" w14:textId="77777777" w:rsidTr="003A4B8A">
        <w:trPr>
          <w:cantSplit/>
          <w:trHeight w:val="765"/>
        </w:trPr>
        <w:tc>
          <w:tcPr>
            <w:tcW w:w="1689" w:type="dxa"/>
            <w:shd w:val="clear" w:color="auto" w:fill="C6D9F1"/>
            <w:hideMark/>
          </w:tcPr>
          <w:p w14:paraId="2140CB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918" w:type="dxa"/>
            <w:shd w:val="clear" w:color="auto" w:fill="C6D9F1"/>
            <w:hideMark/>
          </w:tcPr>
          <w:p w14:paraId="4DC91F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430" w:type="dxa"/>
            <w:shd w:val="clear" w:color="auto" w:fill="C6D9F1"/>
            <w:hideMark/>
          </w:tcPr>
          <w:p w14:paraId="37BF5C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720" w:type="dxa"/>
            <w:shd w:val="clear" w:color="auto" w:fill="C6D9F1"/>
            <w:hideMark/>
          </w:tcPr>
          <w:p w14:paraId="433FB9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465" w:type="dxa"/>
            <w:shd w:val="clear" w:color="auto" w:fill="C6D9F1"/>
            <w:hideMark/>
          </w:tcPr>
          <w:p w14:paraId="7EC157C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632" w:type="dxa"/>
            <w:shd w:val="clear" w:color="auto" w:fill="C6D9F1"/>
            <w:hideMark/>
          </w:tcPr>
          <w:p w14:paraId="5A51B5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BEAFB43" w14:textId="77777777" w:rsidTr="003A4B8A">
        <w:trPr>
          <w:cantSplit/>
          <w:trHeight w:val="720"/>
        </w:trPr>
        <w:tc>
          <w:tcPr>
            <w:tcW w:w="1689" w:type="dxa"/>
            <w:vAlign w:val="center"/>
            <w:hideMark/>
          </w:tcPr>
          <w:p w14:paraId="2427B5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2269DD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525C37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36CFE9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465" w:type="dxa"/>
            <w:vAlign w:val="center"/>
            <w:hideMark/>
          </w:tcPr>
          <w:p w14:paraId="6141439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 EAP 6</w:t>
            </w:r>
          </w:p>
        </w:tc>
        <w:tc>
          <w:tcPr>
            <w:tcW w:w="1632" w:type="dxa"/>
            <w:vAlign w:val="center"/>
            <w:hideMark/>
          </w:tcPr>
          <w:p w14:paraId="1FCAA3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40B5FB34"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32261650" w14:textId="77777777" w:rsidTr="003A4B8A">
        <w:trPr>
          <w:cantSplit/>
          <w:trHeight w:val="765"/>
        </w:trPr>
        <w:tc>
          <w:tcPr>
            <w:tcW w:w="1689" w:type="dxa"/>
            <w:shd w:val="clear" w:color="auto" w:fill="C6D9F1"/>
            <w:hideMark/>
          </w:tcPr>
          <w:p w14:paraId="2072C6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6E4034F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303D4A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3A6443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3371DC8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0425D1B2" w14:textId="77777777" w:rsidTr="003A4B8A">
        <w:trPr>
          <w:cantSplit/>
          <w:trHeight w:val="720"/>
        </w:trPr>
        <w:tc>
          <w:tcPr>
            <w:tcW w:w="1689" w:type="dxa"/>
            <w:vAlign w:val="center"/>
            <w:hideMark/>
          </w:tcPr>
          <w:p w14:paraId="7A32CA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099A65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2094" w:type="dxa"/>
            <w:vAlign w:val="center"/>
            <w:hideMark/>
          </w:tcPr>
          <w:p w14:paraId="03236A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720" w:type="dxa"/>
            <w:vAlign w:val="center"/>
            <w:hideMark/>
          </w:tcPr>
          <w:p w14:paraId="00A970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340</w:t>
            </w:r>
          </w:p>
        </w:tc>
        <w:tc>
          <w:tcPr>
            <w:tcW w:w="1465" w:type="dxa"/>
            <w:vAlign w:val="center"/>
            <w:hideMark/>
          </w:tcPr>
          <w:p w14:paraId="7F51E7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9EA4426" w14:textId="77777777" w:rsidR="003A4B8A" w:rsidRPr="00B81643" w:rsidRDefault="003A4B8A" w:rsidP="00271E84">
      <w:pPr>
        <w:pStyle w:val="Titolo3"/>
        <w:rPr>
          <w:rFonts w:asciiTheme="minorHAnsi" w:hAnsiTheme="minorHAnsi" w:cstheme="minorHAnsi"/>
        </w:rPr>
      </w:pPr>
      <w:bookmarkStart w:id="216" w:name="_Toc24709153"/>
      <w:bookmarkStart w:id="217" w:name="_Toc78448544"/>
      <w:r w:rsidRPr="00B81643">
        <w:rPr>
          <w:rFonts w:asciiTheme="minorHAnsi" w:hAnsiTheme="minorHAnsi" w:cstheme="minorHAnsi"/>
        </w:rPr>
        <w:t>Basi di calcolo e Invio Telematico Dichiarazioni Salari</w:t>
      </w:r>
      <w:bookmarkEnd w:id="216"/>
      <w:bookmarkEnd w:id="217"/>
      <w:r w:rsidRPr="00B81643">
        <w:rPr>
          <w:rFonts w:asciiTheme="minorHAnsi" w:hAnsiTheme="minorHAnsi" w:cstheme="minorHAnsi"/>
        </w:rPr>
        <w:t xml:space="preserve">  </w:t>
      </w:r>
    </w:p>
    <w:p w14:paraId="6B453F44"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effettuare richieste per le basi di calcolo del premio in formato elettronico, visualizzare le basi di calcolo della singola ditta e inviare telematicamente la dichiarazione salari.</w:t>
      </w:r>
    </w:p>
    <w:p w14:paraId="5A990F42"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CEB450C" w14:textId="77777777" w:rsidR="003A4B8A" w:rsidRPr="00B81643" w:rsidRDefault="003A4B8A" w:rsidP="003A4B8A">
      <w:pPr>
        <w:widowControl/>
        <w:numPr>
          <w:ilvl w:val="0"/>
          <w:numId w:val="1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Richiesta delle basi di calcolo del premio in formato elettronico</w:t>
      </w:r>
    </w:p>
    <w:p w14:paraId="28C4B0AE" w14:textId="77777777" w:rsidR="003A4B8A" w:rsidRPr="00B81643" w:rsidRDefault="003A4B8A" w:rsidP="003A4B8A">
      <w:pPr>
        <w:widowControl/>
        <w:numPr>
          <w:ilvl w:val="0"/>
          <w:numId w:val="1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delle basi di calcolo della singola ditta</w:t>
      </w:r>
    </w:p>
    <w:p w14:paraId="1CBADC74" w14:textId="77777777" w:rsidR="003A4B8A" w:rsidRPr="00B81643" w:rsidRDefault="003A4B8A" w:rsidP="003A4B8A">
      <w:pPr>
        <w:widowControl/>
        <w:numPr>
          <w:ilvl w:val="0"/>
          <w:numId w:val="1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Invio telematico della Dichiarazione Salari</w:t>
      </w:r>
    </w:p>
    <w:p w14:paraId="47A80E6E" w14:textId="77777777" w:rsidR="003A4B8A" w:rsidRPr="00B81643" w:rsidRDefault="003A4B8A" w:rsidP="003A4B8A">
      <w:pPr>
        <w:widowControl/>
        <w:autoSpaceDE/>
        <w:autoSpaceDN/>
        <w:adjustRightInd/>
        <w:spacing w:after="200" w:line="360" w:lineRule="auto"/>
        <w:ind w:left="360"/>
        <w:contextualSpacing/>
        <w:jc w:val="left"/>
        <w:rPr>
          <w:rFonts w:asciiTheme="minorHAnsi" w:hAnsiTheme="minorHAnsi" w:cstheme="minorHAnsi"/>
          <w:kern w:val="0"/>
        </w:rPr>
      </w:pPr>
    </w:p>
    <w:p w14:paraId="153E65F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9"/>
        <w:gridCol w:w="1695"/>
        <w:gridCol w:w="1042"/>
        <w:gridCol w:w="1364"/>
        <w:gridCol w:w="1088"/>
        <w:gridCol w:w="1252"/>
      </w:tblGrid>
      <w:tr w:rsidR="003A4B8A" w:rsidRPr="00B81643" w14:paraId="2CEBA285" w14:textId="77777777" w:rsidTr="003A4B8A">
        <w:trPr>
          <w:cantSplit/>
          <w:trHeight w:val="765"/>
        </w:trPr>
        <w:tc>
          <w:tcPr>
            <w:tcW w:w="1328" w:type="dxa"/>
            <w:shd w:val="clear" w:color="auto" w:fill="C6D9F1"/>
            <w:hideMark/>
          </w:tcPr>
          <w:p w14:paraId="15DA33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4" w:type="dxa"/>
            <w:shd w:val="clear" w:color="auto" w:fill="C6D9F1"/>
            <w:hideMark/>
          </w:tcPr>
          <w:p w14:paraId="6EEC46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79540EC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4" w:type="dxa"/>
            <w:shd w:val="clear" w:color="auto" w:fill="C6D9F1"/>
            <w:hideMark/>
          </w:tcPr>
          <w:p w14:paraId="28C82D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2283AA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304046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11DDE0E" w14:textId="77777777" w:rsidTr="003A4B8A">
        <w:trPr>
          <w:cantSplit/>
          <w:trHeight w:val="720"/>
        </w:trPr>
        <w:tc>
          <w:tcPr>
            <w:tcW w:w="1328" w:type="dxa"/>
            <w:vAlign w:val="center"/>
            <w:hideMark/>
          </w:tcPr>
          <w:p w14:paraId="66C683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689EBF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2D33BD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34FFA2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55" w:type="dxa"/>
            <w:vAlign w:val="center"/>
            <w:hideMark/>
          </w:tcPr>
          <w:p w14:paraId="4DFFA7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63BEFD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61DC7F99"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4459D32F" w14:textId="77777777" w:rsidTr="003A4B8A">
        <w:trPr>
          <w:cantSplit/>
        </w:trPr>
        <w:tc>
          <w:tcPr>
            <w:tcW w:w="1412" w:type="dxa"/>
            <w:shd w:val="clear" w:color="auto" w:fill="C6D9F1"/>
          </w:tcPr>
          <w:p w14:paraId="6317F9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29CAC8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638A7B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52B828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7DF53E0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532454A3" w14:textId="77777777" w:rsidTr="003A4B8A">
        <w:trPr>
          <w:cantSplit/>
        </w:trPr>
        <w:tc>
          <w:tcPr>
            <w:tcW w:w="1412" w:type="dxa"/>
            <w:vAlign w:val="center"/>
          </w:tcPr>
          <w:p w14:paraId="45078B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 xml:space="preserve">Custom </w:t>
            </w:r>
          </w:p>
        </w:tc>
        <w:tc>
          <w:tcPr>
            <w:tcW w:w="1414" w:type="dxa"/>
            <w:vAlign w:val="center"/>
          </w:tcPr>
          <w:p w14:paraId="4D8F61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A</w:t>
            </w:r>
          </w:p>
        </w:tc>
        <w:tc>
          <w:tcPr>
            <w:tcW w:w="1415" w:type="dxa"/>
            <w:vAlign w:val="center"/>
          </w:tcPr>
          <w:p w14:paraId="10A3299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3.000.000</w:t>
            </w:r>
          </w:p>
        </w:tc>
        <w:tc>
          <w:tcPr>
            <w:tcW w:w="1415" w:type="dxa"/>
            <w:vAlign w:val="center"/>
          </w:tcPr>
          <w:p w14:paraId="5E7FC7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580</w:t>
            </w:r>
          </w:p>
        </w:tc>
        <w:tc>
          <w:tcPr>
            <w:tcW w:w="1415" w:type="dxa"/>
            <w:vAlign w:val="center"/>
          </w:tcPr>
          <w:p w14:paraId="6708AE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33CFD219" w14:textId="77777777" w:rsidR="003A4B8A" w:rsidRPr="00B81643" w:rsidRDefault="003A4B8A" w:rsidP="003A4B8A">
      <w:pPr>
        <w:rPr>
          <w:rFonts w:asciiTheme="minorHAnsi" w:hAnsiTheme="minorHAnsi" w:cstheme="minorHAnsi"/>
        </w:rPr>
      </w:pPr>
    </w:p>
    <w:p w14:paraId="46BBDD9A" w14:textId="77777777" w:rsidR="003A4B8A" w:rsidRPr="00B81643" w:rsidRDefault="003A4B8A" w:rsidP="00271E84">
      <w:pPr>
        <w:pStyle w:val="Titolo3"/>
        <w:rPr>
          <w:rFonts w:asciiTheme="minorHAnsi" w:hAnsiTheme="minorHAnsi" w:cstheme="minorHAnsi"/>
        </w:rPr>
      </w:pPr>
      <w:bookmarkStart w:id="218" w:name="_Toc24709154"/>
      <w:bookmarkStart w:id="219" w:name="_Toc78448545"/>
      <w:r w:rsidRPr="00B81643">
        <w:rPr>
          <w:rFonts w:asciiTheme="minorHAnsi" w:hAnsiTheme="minorHAnsi" w:cstheme="minorHAnsi"/>
        </w:rPr>
        <w:t>Calcolo della Tariffa</w:t>
      </w:r>
      <w:bookmarkEnd w:id="218"/>
      <w:bookmarkEnd w:id="219"/>
    </w:p>
    <w:p w14:paraId="30313297"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“Calcolo della tariffa”, è un servizio intranet ad uso esclusivo delle consulenze CONTARP e CSA.</w:t>
      </w:r>
    </w:p>
    <w:p w14:paraId="6A6E95EE"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consente di effettuare un’attività di analisi statistica dell’andamento del Portafoglio dell’Istituto, in merito all’incidenza infortunistica ed al monte retributivo dichiarato per i singoli processi produttivi, e, conseguentemente, definire una nuova classificazione tariffaria per la principale polizza vigente in INAIL: ossia la Tariffa Ordinaria Dipendenti (TOD). </w:t>
      </w:r>
    </w:p>
    <w:p w14:paraId="2F7ACBD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p>
    <w:p w14:paraId="14E9CA2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 per l’Utente CONTARP</w:t>
      </w:r>
    </w:p>
    <w:p w14:paraId="67FDCB21"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Monitoraggio del Portafoglio INAIL</w:t>
      </w:r>
    </w:p>
    <w:p w14:paraId="0E66A654"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Creazione di nuova classificazione tariffaria</w:t>
      </w:r>
    </w:p>
    <w:p w14:paraId="1307A93A"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Confronto tra diverse istanze di nomenclatori</w:t>
      </w:r>
    </w:p>
    <w:p w14:paraId="27F3DF34"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Analisi di liste di posizioni fornite dall’esterno (es associazioni di categoria)</w:t>
      </w:r>
    </w:p>
    <w:p w14:paraId="51C68C28" w14:textId="77777777" w:rsidR="003A4B8A" w:rsidRPr="00B81643" w:rsidRDefault="003A4B8A" w:rsidP="003A4B8A">
      <w:pPr>
        <w:widowControl/>
        <w:autoSpaceDE/>
        <w:autoSpaceDN/>
        <w:adjustRightInd/>
        <w:spacing w:after="200" w:line="360" w:lineRule="auto"/>
        <w:ind w:left="1069"/>
        <w:contextualSpacing/>
        <w:jc w:val="left"/>
        <w:rPr>
          <w:rFonts w:asciiTheme="minorHAnsi" w:eastAsia="Calibri" w:hAnsiTheme="minorHAnsi" w:cstheme="minorHAnsi"/>
          <w:kern w:val="0"/>
          <w:lang w:eastAsia="en-US"/>
        </w:rPr>
      </w:pPr>
    </w:p>
    <w:p w14:paraId="48FBB232" w14:textId="77777777" w:rsidR="003A4B8A" w:rsidRPr="00B81643" w:rsidRDefault="003A4B8A" w:rsidP="003A4B8A">
      <w:pPr>
        <w:widowControl/>
        <w:autoSpaceDE/>
        <w:autoSpaceDN/>
        <w:adjustRightInd/>
        <w:spacing w:after="200" w:line="360" w:lineRule="auto"/>
        <w:ind w:left="709"/>
        <w:contextualSpacing/>
        <w:jc w:val="left"/>
        <w:rPr>
          <w:rFonts w:asciiTheme="minorHAnsi" w:hAnsiTheme="minorHAnsi" w:cstheme="minorHAnsi"/>
          <w:kern w:val="0"/>
        </w:rPr>
      </w:pPr>
      <w:r w:rsidRPr="00B81643">
        <w:rPr>
          <w:rFonts w:asciiTheme="minorHAnsi" w:hAnsiTheme="minorHAnsi" w:cstheme="minorHAnsi"/>
          <w:kern w:val="0"/>
        </w:rPr>
        <w:t>Principali funzionalità per l’Utente CSA</w:t>
      </w:r>
    </w:p>
    <w:p w14:paraId="7AF015EE"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Calcolo dei tassi medi di tariffa</w:t>
      </w:r>
    </w:p>
    <w:p w14:paraId="67864FA2"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Valutazione della significatività statistica di un nomenclatore</w:t>
      </w:r>
    </w:p>
    <w:p w14:paraId="26A9E394" w14:textId="77777777" w:rsidR="003A4B8A" w:rsidRPr="00B81643" w:rsidRDefault="003A4B8A" w:rsidP="003A4B8A">
      <w:pPr>
        <w:widowControl/>
        <w:numPr>
          <w:ilvl w:val="0"/>
          <w:numId w:val="15"/>
        </w:numPr>
        <w:autoSpaceDE/>
        <w:autoSpaceDN/>
        <w:adjustRightInd/>
        <w:spacing w:after="200" w:line="360" w:lineRule="auto"/>
        <w:ind w:left="1069"/>
        <w:contextualSpacing/>
        <w:jc w:val="left"/>
        <w:rPr>
          <w:rFonts w:asciiTheme="minorHAnsi" w:eastAsia="Calibri" w:hAnsiTheme="minorHAnsi" w:cstheme="minorHAnsi"/>
          <w:kern w:val="0"/>
          <w:lang w:eastAsia="en-US"/>
        </w:rPr>
      </w:pPr>
      <w:r w:rsidRPr="00B81643">
        <w:rPr>
          <w:rFonts w:asciiTheme="minorHAnsi" w:hAnsiTheme="minorHAnsi" w:cstheme="minorHAnsi"/>
          <w:kern w:val="0"/>
        </w:rPr>
        <w:t>Reportistica BI</w:t>
      </w:r>
    </w:p>
    <w:p w14:paraId="5E8C638E" w14:textId="77777777" w:rsidR="003A4B8A" w:rsidRPr="00B81643" w:rsidRDefault="003A4B8A" w:rsidP="003A4B8A">
      <w:pPr>
        <w:widowControl/>
        <w:autoSpaceDE/>
        <w:autoSpaceDN/>
        <w:adjustRightInd/>
        <w:spacing w:after="200" w:line="360" w:lineRule="auto"/>
        <w:ind w:left="709"/>
        <w:contextualSpacing/>
        <w:jc w:val="left"/>
        <w:rPr>
          <w:rFonts w:asciiTheme="minorHAnsi" w:hAnsiTheme="minorHAnsi" w:cstheme="minorHAnsi"/>
          <w:kern w:val="0"/>
        </w:rPr>
      </w:pPr>
    </w:p>
    <w:p w14:paraId="4AD420AB" w14:textId="77777777" w:rsidR="003A4B8A" w:rsidRPr="00B81643" w:rsidRDefault="003A4B8A" w:rsidP="003A4B8A">
      <w:pPr>
        <w:widowControl/>
        <w:autoSpaceDE/>
        <w:autoSpaceDN/>
        <w:adjustRightInd/>
        <w:spacing w:after="200" w:line="360" w:lineRule="auto"/>
        <w:ind w:left="709"/>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1"/>
        <w:gridCol w:w="1704"/>
        <w:gridCol w:w="1048"/>
        <w:gridCol w:w="1372"/>
        <w:gridCol w:w="1056"/>
        <w:gridCol w:w="1259"/>
      </w:tblGrid>
      <w:tr w:rsidR="003A4B8A" w:rsidRPr="00B81643" w14:paraId="5D1C1EE3" w14:textId="77777777" w:rsidTr="003A4B8A">
        <w:trPr>
          <w:cantSplit/>
          <w:trHeight w:val="765"/>
        </w:trPr>
        <w:tc>
          <w:tcPr>
            <w:tcW w:w="1326" w:type="dxa"/>
            <w:shd w:val="clear" w:color="auto" w:fill="C6D9F1"/>
            <w:hideMark/>
          </w:tcPr>
          <w:p w14:paraId="46F6110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68F8B3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2808540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628CA5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48AD5D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3DED8B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407980B" w14:textId="77777777" w:rsidTr="003A4B8A">
        <w:trPr>
          <w:cantSplit/>
          <w:trHeight w:val="720"/>
        </w:trPr>
        <w:tc>
          <w:tcPr>
            <w:tcW w:w="1326" w:type="dxa"/>
            <w:vAlign w:val="center"/>
            <w:hideMark/>
          </w:tcPr>
          <w:p w14:paraId="1AD9D6B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320FD6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p w14:paraId="249905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T-SQL</w:t>
            </w:r>
          </w:p>
        </w:tc>
        <w:tc>
          <w:tcPr>
            <w:tcW w:w="1129" w:type="dxa"/>
            <w:vAlign w:val="center"/>
            <w:hideMark/>
          </w:tcPr>
          <w:p w14:paraId="1D6A13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Azure App Service</w:t>
            </w:r>
          </w:p>
        </w:tc>
        <w:tc>
          <w:tcPr>
            <w:tcW w:w="1475" w:type="dxa"/>
            <w:vAlign w:val="center"/>
            <w:hideMark/>
          </w:tcPr>
          <w:p w14:paraId="0967E9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Azure App Service</w:t>
            </w:r>
          </w:p>
          <w:p w14:paraId="726844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.NET Core 2.0</w:t>
            </w:r>
          </w:p>
        </w:tc>
        <w:tc>
          <w:tcPr>
            <w:tcW w:w="1155" w:type="dxa"/>
            <w:vAlign w:val="center"/>
            <w:hideMark/>
          </w:tcPr>
          <w:p w14:paraId="250D39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Azure App Service</w:t>
            </w:r>
          </w:p>
          <w:p w14:paraId="077184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Azure Web Job</w:t>
            </w:r>
          </w:p>
          <w:p w14:paraId="2906BB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Azure Data Lake Analytic</w:t>
            </w:r>
          </w:p>
        </w:tc>
        <w:tc>
          <w:tcPr>
            <w:tcW w:w="1360" w:type="dxa"/>
            <w:vAlign w:val="center"/>
            <w:hideMark/>
          </w:tcPr>
          <w:p w14:paraId="025865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Azure SQL Server</w:t>
            </w:r>
          </w:p>
          <w:p w14:paraId="143EB0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Azure Data Lake Storage</w:t>
            </w:r>
          </w:p>
        </w:tc>
      </w:tr>
    </w:tbl>
    <w:p w14:paraId="7260BCC7"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322A6657" w14:textId="77777777" w:rsidTr="003A4B8A">
        <w:trPr>
          <w:cantSplit/>
          <w:trHeight w:val="765"/>
        </w:trPr>
        <w:tc>
          <w:tcPr>
            <w:tcW w:w="1689" w:type="dxa"/>
            <w:shd w:val="clear" w:color="auto" w:fill="C6D9F1"/>
            <w:hideMark/>
          </w:tcPr>
          <w:p w14:paraId="043715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504F2E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08BEB0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167904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3BB88D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57937138" w14:textId="77777777" w:rsidTr="003A4B8A">
        <w:trPr>
          <w:cantSplit/>
          <w:trHeight w:val="720"/>
        </w:trPr>
        <w:tc>
          <w:tcPr>
            <w:tcW w:w="1689" w:type="dxa"/>
            <w:vAlign w:val="center"/>
            <w:hideMark/>
          </w:tcPr>
          <w:p w14:paraId="1FA4E0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35430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C</w:t>
            </w:r>
          </w:p>
        </w:tc>
        <w:tc>
          <w:tcPr>
            <w:tcW w:w="2094" w:type="dxa"/>
            <w:vAlign w:val="center"/>
            <w:hideMark/>
          </w:tcPr>
          <w:p w14:paraId="1FDBDF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20</w:t>
            </w:r>
          </w:p>
        </w:tc>
        <w:tc>
          <w:tcPr>
            <w:tcW w:w="1720" w:type="dxa"/>
            <w:vAlign w:val="center"/>
            <w:hideMark/>
          </w:tcPr>
          <w:p w14:paraId="511BC6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5.000</w:t>
            </w:r>
          </w:p>
        </w:tc>
        <w:tc>
          <w:tcPr>
            <w:tcW w:w="1465" w:type="dxa"/>
            <w:vAlign w:val="center"/>
            <w:hideMark/>
          </w:tcPr>
          <w:p w14:paraId="31885E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S</w:t>
            </w:r>
          </w:p>
        </w:tc>
      </w:tr>
    </w:tbl>
    <w:p w14:paraId="4E6B5A3E" w14:textId="77777777" w:rsidR="003A4B8A" w:rsidRPr="00B81643" w:rsidRDefault="003A4B8A" w:rsidP="003A4B8A">
      <w:pPr>
        <w:rPr>
          <w:rFonts w:asciiTheme="minorHAnsi" w:hAnsiTheme="minorHAnsi" w:cstheme="minorHAnsi"/>
        </w:rPr>
      </w:pPr>
    </w:p>
    <w:p w14:paraId="0771E1C1" w14:textId="77777777" w:rsidR="003A4B8A" w:rsidRPr="00B81643" w:rsidRDefault="003A4B8A" w:rsidP="003A4B8A">
      <w:pPr>
        <w:rPr>
          <w:rFonts w:asciiTheme="minorHAnsi" w:hAnsiTheme="minorHAnsi" w:cstheme="minorHAnsi"/>
        </w:rPr>
      </w:pPr>
    </w:p>
    <w:p w14:paraId="36EE6BCD" w14:textId="77777777" w:rsidR="003A4B8A" w:rsidRPr="00B81643" w:rsidRDefault="003A4B8A" w:rsidP="003A4B8A">
      <w:pPr>
        <w:rPr>
          <w:rFonts w:asciiTheme="minorHAnsi" w:hAnsiTheme="minorHAnsi" w:cstheme="minorHAnsi"/>
        </w:rPr>
      </w:pPr>
    </w:p>
    <w:p w14:paraId="73AA6445" w14:textId="77777777" w:rsidR="003A4B8A" w:rsidRPr="00B81643" w:rsidRDefault="003A4B8A" w:rsidP="003A4B8A">
      <w:pPr>
        <w:rPr>
          <w:rFonts w:asciiTheme="minorHAnsi" w:hAnsiTheme="minorHAnsi" w:cstheme="minorHAnsi"/>
        </w:rPr>
      </w:pPr>
    </w:p>
    <w:p w14:paraId="6AD5B23C" w14:textId="77777777" w:rsidR="003A4B8A" w:rsidRPr="00B81643" w:rsidRDefault="003A4B8A" w:rsidP="003A4B8A">
      <w:pPr>
        <w:rPr>
          <w:rFonts w:asciiTheme="minorHAnsi" w:hAnsiTheme="minorHAnsi" w:cstheme="minorHAnsi"/>
        </w:rPr>
      </w:pPr>
    </w:p>
    <w:p w14:paraId="23239BB7" w14:textId="77777777" w:rsidR="003A4B8A" w:rsidRPr="00B81643" w:rsidRDefault="003A4B8A" w:rsidP="00271E84">
      <w:pPr>
        <w:pStyle w:val="Titolo3"/>
        <w:rPr>
          <w:rFonts w:asciiTheme="minorHAnsi" w:hAnsiTheme="minorHAnsi" w:cstheme="minorHAnsi"/>
        </w:rPr>
      </w:pPr>
      <w:bookmarkStart w:id="220" w:name="_Toc24709155"/>
      <w:bookmarkStart w:id="221" w:name="_Toc78448546"/>
      <w:r w:rsidRPr="00B81643">
        <w:rPr>
          <w:rFonts w:asciiTheme="minorHAnsi" w:hAnsiTheme="minorHAnsi" w:cstheme="minorHAnsi"/>
        </w:rPr>
        <w:t>Comunicazioni Obbligatorie</w:t>
      </w:r>
      <w:bookmarkEnd w:id="220"/>
      <w:bookmarkEnd w:id="221"/>
    </w:p>
    <w:p w14:paraId="28196EF5"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sostituisce le vecchie modalità di comunicazione che le aziende inoltravano ai Centri per l’Impiego, all'INPS, all'INAIL e al Ministero del Lavoro e delle Politiche Sociali e gestisce la acquisizione delle comunicazioni obbligatorie dei lavoratori per quanto riguarda i dipendenti, i parasubordinati e gli interinali.</w:t>
      </w:r>
    </w:p>
    <w:p w14:paraId="72C27EAC"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A828C3D" w14:textId="77777777" w:rsidR="003A4B8A" w:rsidRPr="00B81643" w:rsidRDefault="003A4B8A" w:rsidP="00656638">
      <w:pPr>
        <w:widowControl/>
        <w:numPr>
          <w:ilvl w:val="0"/>
          <w:numId w:val="6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Elenco denunce assicurati</w:t>
      </w:r>
    </w:p>
    <w:p w14:paraId="6D4ACE75" w14:textId="77777777" w:rsidR="003A4B8A" w:rsidRPr="00B81643" w:rsidRDefault="003A4B8A" w:rsidP="00656638">
      <w:pPr>
        <w:widowControl/>
        <w:numPr>
          <w:ilvl w:val="0"/>
          <w:numId w:val="6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dati UNILAV (assunzione, cessazione, proroga, trasformazione)</w:t>
      </w:r>
    </w:p>
    <w:p w14:paraId="69DF5796" w14:textId="77777777" w:rsidR="003A4B8A" w:rsidRPr="00B81643" w:rsidRDefault="003A4B8A" w:rsidP="00656638">
      <w:pPr>
        <w:widowControl/>
        <w:numPr>
          <w:ilvl w:val="0"/>
          <w:numId w:val="6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dati UNISOMM,  (assunzione, cessazione, proroga, trasformazione)</w:t>
      </w:r>
    </w:p>
    <w:p w14:paraId="383003B6" w14:textId="77777777" w:rsidR="003A4B8A" w:rsidRPr="00B81643" w:rsidRDefault="003A4B8A" w:rsidP="00656638">
      <w:pPr>
        <w:widowControl/>
        <w:numPr>
          <w:ilvl w:val="0"/>
          <w:numId w:val="6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Acquisizione dati VARDATORI (trasferimento, variazione ragione sociale)</w:t>
      </w:r>
    </w:p>
    <w:p w14:paraId="250B3E60"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186129E5" w14:textId="77777777" w:rsidTr="003A4B8A">
        <w:trPr>
          <w:cantSplit/>
          <w:trHeight w:val="765"/>
        </w:trPr>
        <w:tc>
          <w:tcPr>
            <w:tcW w:w="1326" w:type="dxa"/>
            <w:shd w:val="clear" w:color="auto" w:fill="C6D9F1"/>
            <w:hideMark/>
          </w:tcPr>
          <w:p w14:paraId="3B64B9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223B87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60C6BA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42EC09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742BA1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48E1C5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7D900BA4" w14:textId="77777777" w:rsidTr="003A4B8A">
        <w:trPr>
          <w:cantSplit/>
          <w:trHeight w:val="720"/>
        </w:trPr>
        <w:tc>
          <w:tcPr>
            <w:tcW w:w="1326" w:type="dxa"/>
            <w:vAlign w:val="center"/>
            <w:hideMark/>
          </w:tcPr>
          <w:p w14:paraId="6290EA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6C80B5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20BACF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39C7D6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55" w:type="dxa"/>
            <w:vAlign w:val="center"/>
            <w:hideMark/>
          </w:tcPr>
          <w:p w14:paraId="427021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62BCBC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1A1B8B97"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98"/>
        <w:gridCol w:w="1162"/>
        <w:gridCol w:w="1914"/>
        <w:gridCol w:w="1617"/>
        <w:gridCol w:w="1409"/>
      </w:tblGrid>
      <w:tr w:rsidR="003A4B8A" w:rsidRPr="00B81643" w14:paraId="624D11DB" w14:textId="77777777" w:rsidTr="003A4B8A">
        <w:trPr>
          <w:cantSplit/>
          <w:trHeight w:val="765"/>
        </w:trPr>
        <w:tc>
          <w:tcPr>
            <w:tcW w:w="1689" w:type="dxa"/>
            <w:shd w:val="clear" w:color="auto" w:fill="C6D9F1"/>
            <w:hideMark/>
          </w:tcPr>
          <w:p w14:paraId="2DC6E0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41AB9E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6FE3AF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0CE128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34E578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0C958ABF" w14:textId="77777777" w:rsidTr="003A4B8A">
        <w:trPr>
          <w:cantSplit/>
          <w:trHeight w:val="720"/>
        </w:trPr>
        <w:tc>
          <w:tcPr>
            <w:tcW w:w="1689" w:type="dxa"/>
            <w:vAlign w:val="center"/>
            <w:hideMark/>
          </w:tcPr>
          <w:p w14:paraId="41B2D7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04FC54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5F43F8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720" w:type="dxa"/>
            <w:vAlign w:val="center"/>
            <w:hideMark/>
          </w:tcPr>
          <w:p w14:paraId="4DA0C2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470</w:t>
            </w:r>
          </w:p>
        </w:tc>
        <w:tc>
          <w:tcPr>
            <w:tcW w:w="1465" w:type="dxa"/>
            <w:vAlign w:val="center"/>
            <w:hideMark/>
          </w:tcPr>
          <w:p w14:paraId="2B5C3C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5FF8880B" w14:textId="77777777" w:rsidR="003A4B8A" w:rsidRPr="00B81643" w:rsidRDefault="003A4B8A" w:rsidP="003A4B8A">
      <w:pPr>
        <w:rPr>
          <w:rFonts w:asciiTheme="minorHAnsi" w:hAnsiTheme="minorHAnsi" w:cstheme="minorHAnsi"/>
        </w:rPr>
      </w:pPr>
    </w:p>
    <w:p w14:paraId="5C87F2D9" w14:textId="77777777" w:rsidR="003A4B8A" w:rsidRPr="00B81643" w:rsidRDefault="003A4B8A" w:rsidP="00271E84">
      <w:pPr>
        <w:pStyle w:val="Titolo3"/>
        <w:rPr>
          <w:rFonts w:asciiTheme="minorHAnsi" w:hAnsiTheme="minorHAnsi" w:cstheme="minorHAnsi"/>
        </w:rPr>
      </w:pPr>
      <w:bookmarkStart w:id="222" w:name="_Toc24709156"/>
      <w:bookmarkStart w:id="223" w:name="_Toc78448547"/>
      <w:r w:rsidRPr="00B81643">
        <w:rPr>
          <w:rFonts w:asciiTheme="minorHAnsi" w:hAnsiTheme="minorHAnsi" w:cstheme="minorHAnsi"/>
        </w:rPr>
        <w:t>Comunicazione Unica a CCIAA</w:t>
      </w:r>
      <w:bookmarkEnd w:id="222"/>
      <w:bookmarkEnd w:id="223"/>
    </w:p>
    <w:p w14:paraId="667C5B67"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gestire l'elaborazione delle pratiche di competenza INAIL circa gli adempimenti dovuti alla Camera di Commercio, Agenzia delle Entrate, INAIL ed INPS. Tali adempimenti (istanze di denuncia di esercizio, denuncia di variazione ditta e denuncia di cessazione unità locali (PAT) e/o ditta pervenute attraverso il canale PEC) possono essere assolti rivolgendosi al Registro delle Imprese, che è l'unico soggetto a cui inviare la pratica digitale contenente le informazioni per tutti gli enti.</w:t>
      </w:r>
    </w:p>
    <w:p w14:paraId="4BCB5FD3"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4280096" w14:textId="77777777" w:rsidR="003A4B8A" w:rsidRPr="00B81643" w:rsidRDefault="003A4B8A" w:rsidP="003A4B8A">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Ricezione, elaborazione, ricerca pratiche (istanze di denuncia)</w:t>
      </w:r>
    </w:p>
    <w:p w14:paraId="1DAB59A7" w14:textId="77777777" w:rsidR="003A4B8A" w:rsidRPr="00B81643" w:rsidRDefault="003A4B8A" w:rsidP="003A4B8A">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Verifica pratica di iscrizione e di variazione</w:t>
      </w:r>
    </w:p>
    <w:p w14:paraId="519B295E"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9"/>
        <w:gridCol w:w="1688"/>
        <w:gridCol w:w="1043"/>
        <w:gridCol w:w="1356"/>
        <w:gridCol w:w="1115"/>
        <w:gridCol w:w="1239"/>
      </w:tblGrid>
      <w:tr w:rsidR="003A4B8A" w:rsidRPr="00B81643" w14:paraId="0443419B" w14:textId="77777777" w:rsidTr="003A4B8A">
        <w:trPr>
          <w:cantSplit/>
          <w:trHeight w:val="765"/>
        </w:trPr>
        <w:tc>
          <w:tcPr>
            <w:tcW w:w="1334" w:type="dxa"/>
            <w:shd w:val="clear" w:color="auto" w:fill="C6D9F1"/>
            <w:hideMark/>
          </w:tcPr>
          <w:p w14:paraId="488EE2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8" w:type="dxa"/>
            <w:shd w:val="clear" w:color="auto" w:fill="C6D9F1"/>
            <w:hideMark/>
          </w:tcPr>
          <w:p w14:paraId="2CA187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33" w:type="dxa"/>
            <w:shd w:val="clear" w:color="auto" w:fill="C6D9F1"/>
            <w:hideMark/>
          </w:tcPr>
          <w:p w14:paraId="4BDE16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65" w:type="dxa"/>
            <w:shd w:val="clear" w:color="auto" w:fill="C6D9F1"/>
            <w:hideMark/>
          </w:tcPr>
          <w:p w14:paraId="220A020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77" w:type="dxa"/>
            <w:shd w:val="clear" w:color="auto" w:fill="C6D9F1"/>
            <w:hideMark/>
          </w:tcPr>
          <w:p w14:paraId="74FD9F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43" w:type="dxa"/>
            <w:shd w:val="clear" w:color="auto" w:fill="C6D9F1"/>
            <w:hideMark/>
          </w:tcPr>
          <w:p w14:paraId="40DD48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9F7304D" w14:textId="77777777" w:rsidTr="003A4B8A">
        <w:trPr>
          <w:cantSplit/>
          <w:trHeight w:val="720"/>
        </w:trPr>
        <w:tc>
          <w:tcPr>
            <w:tcW w:w="1334" w:type="dxa"/>
            <w:vAlign w:val="center"/>
            <w:hideMark/>
          </w:tcPr>
          <w:p w14:paraId="23388F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8" w:type="dxa"/>
            <w:vAlign w:val="center"/>
            <w:hideMark/>
          </w:tcPr>
          <w:p w14:paraId="4BF1AA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33" w:type="dxa"/>
            <w:vAlign w:val="center"/>
            <w:hideMark/>
          </w:tcPr>
          <w:p w14:paraId="1114A0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Linux Red Hat </w:t>
            </w:r>
          </w:p>
        </w:tc>
        <w:tc>
          <w:tcPr>
            <w:tcW w:w="1465" w:type="dxa"/>
            <w:vAlign w:val="center"/>
            <w:hideMark/>
          </w:tcPr>
          <w:p w14:paraId="5F58F7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WebLogic Server 10.3.6</w:t>
            </w:r>
          </w:p>
        </w:tc>
        <w:tc>
          <w:tcPr>
            <w:tcW w:w="1177" w:type="dxa"/>
            <w:vAlign w:val="center"/>
            <w:hideMark/>
          </w:tcPr>
          <w:p w14:paraId="730CD9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WebLogic Server 10.3.6</w:t>
            </w:r>
          </w:p>
        </w:tc>
        <w:tc>
          <w:tcPr>
            <w:tcW w:w="1343" w:type="dxa"/>
            <w:vAlign w:val="center"/>
            <w:hideMark/>
          </w:tcPr>
          <w:p w14:paraId="4F018F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6B04B89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56A916DC" w14:textId="77777777" w:rsidTr="003A4B8A">
        <w:trPr>
          <w:cantSplit/>
        </w:trPr>
        <w:tc>
          <w:tcPr>
            <w:tcW w:w="1412" w:type="dxa"/>
            <w:shd w:val="clear" w:color="auto" w:fill="C6D9F1"/>
          </w:tcPr>
          <w:p w14:paraId="2F2B33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275744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59FD04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5AB2F2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1E0C3D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3390E09F" w14:textId="77777777" w:rsidTr="003A4B8A">
        <w:trPr>
          <w:cantSplit/>
        </w:trPr>
        <w:tc>
          <w:tcPr>
            <w:tcW w:w="1412" w:type="dxa"/>
            <w:shd w:val="clear" w:color="auto" w:fill="FFFFFF"/>
            <w:vAlign w:val="center"/>
          </w:tcPr>
          <w:p w14:paraId="2FDECD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Custom</w:t>
            </w:r>
          </w:p>
        </w:tc>
        <w:tc>
          <w:tcPr>
            <w:tcW w:w="1414" w:type="dxa"/>
            <w:shd w:val="clear" w:color="auto" w:fill="FFFFFF"/>
            <w:vAlign w:val="center"/>
          </w:tcPr>
          <w:p w14:paraId="117661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A</w:t>
            </w:r>
          </w:p>
        </w:tc>
        <w:tc>
          <w:tcPr>
            <w:tcW w:w="1415" w:type="dxa"/>
            <w:shd w:val="clear" w:color="auto" w:fill="FFFFFF"/>
            <w:vAlign w:val="center"/>
          </w:tcPr>
          <w:p w14:paraId="0591FD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5.000</w:t>
            </w:r>
          </w:p>
        </w:tc>
        <w:tc>
          <w:tcPr>
            <w:tcW w:w="1415" w:type="dxa"/>
            <w:shd w:val="clear" w:color="auto" w:fill="FFFFFF"/>
            <w:vAlign w:val="center"/>
          </w:tcPr>
          <w:p w14:paraId="4CBA4B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320</w:t>
            </w:r>
          </w:p>
        </w:tc>
        <w:tc>
          <w:tcPr>
            <w:tcW w:w="1415" w:type="dxa"/>
            <w:shd w:val="clear" w:color="auto" w:fill="FFFFFF"/>
            <w:vAlign w:val="center"/>
          </w:tcPr>
          <w:p w14:paraId="21F79E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5805FD31" w14:textId="77777777" w:rsidR="003A4B8A" w:rsidRPr="00B81643" w:rsidRDefault="003A4B8A" w:rsidP="00271E84">
      <w:pPr>
        <w:pStyle w:val="Titolo3"/>
        <w:rPr>
          <w:rFonts w:asciiTheme="minorHAnsi" w:hAnsiTheme="minorHAnsi" w:cstheme="minorHAnsi"/>
        </w:rPr>
      </w:pPr>
      <w:bookmarkStart w:id="224" w:name="_Toc24709157"/>
      <w:bookmarkStart w:id="225" w:name="_Toc78448548"/>
      <w:r w:rsidRPr="00B81643">
        <w:rPr>
          <w:rFonts w:asciiTheme="minorHAnsi" w:hAnsiTheme="minorHAnsi" w:cstheme="minorHAnsi"/>
        </w:rPr>
        <w:t>Cooperazione Applicativa CCTL - Vigilanza Ispettiva Inail (web service)</w:t>
      </w:r>
      <w:bookmarkEnd w:id="224"/>
      <w:bookmarkEnd w:id="225"/>
      <w:r w:rsidRPr="00B81643">
        <w:rPr>
          <w:rFonts w:asciiTheme="minorHAnsi" w:hAnsiTheme="minorHAnsi" w:cstheme="minorHAnsi"/>
        </w:rPr>
        <w:t xml:space="preserve"> </w:t>
      </w:r>
    </w:p>
    <w:p w14:paraId="78CF1AF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Web Service per la gestione della reperibilità di informazioni secondo accordo di cooperazione applicativa con Arma dei Carabinieri.</w:t>
      </w:r>
    </w:p>
    <w:p w14:paraId="3C4956BC" w14:textId="77777777" w:rsidR="003A4B8A" w:rsidRPr="00B81643" w:rsidRDefault="003A4B8A" w:rsidP="003A4B8A">
      <w:pPr>
        <w:widowControl/>
        <w:autoSpaceDE/>
        <w:autoSpaceDN/>
        <w:adjustRightInd/>
        <w:spacing w:line="360" w:lineRule="auto"/>
        <w:ind w:left="709"/>
        <w:jc w:val="left"/>
        <w:rPr>
          <w:rFonts w:asciiTheme="minorHAnsi" w:hAnsiTheme="minorHAnsi" w:cstheme="minorHAnsi"/>
          <w:kern w:val="0"/>
        </w:rPr>
      </w:pPr>
      <w:r w:rsidRPr="00B81643">
        <w:rPr>
          <w:rFonts w:asciiTheme="minorHAnsi" w:hAnsiTheme="minorHAnsi" w:cstheme="minorHAnsi"/>
          <w:kern w:val="0"/>
        </w:rPr>
        <w:t>Principali funzionalità:</w:t>
      </w:r>
    </w:p>
    <w:p w14:paraId="6491335A" w14:textId="77777777" w:rsidR="003A4B8A" w:rsidRPr="00B81643" w:rsidRDefault="003A4B8A" w:rsidP="00656638">
      <w:pPr>
        <w:widowControl/>
        <w:numPr>
          <w:ilvl w:val="0"/>
          <w:numId w:val="4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Scambio flussi informativi con Arma dei Carabinieri</w:t>
      </w:r>
    </w:p>
    <w:p w14:paraId="316BE15B" w14:textId="77777777" w:rsidR="003A4B8A" w:rsidRPr="00B81643" w:rsidRDefault="003A4B8A" w:rsidP="003A4B8A">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125"/>
        <w:gridCol w:w="1725"/>
        <w:gridCol w:w="1085"/>
        <w:gridCol w:w="1406"/>
        <w:gridCol w:w="1062"/>
        <w:gridCol w:w="1297"/>
      </w:tblGrid>
      <w:tr w:rsidR="003A4B8A" w:rsidRPr="00B81643" w14:paraId="5AC8F397" w14:textId="77777777" w:rsidTr="003A4B8A">
        <w:trPr>
          <w:cantSplit/>
          <w:trHeight w:val="765"/>
        </w:trPr>
        <w:tc>
          <w:tcPr>
            <w:tcW w:w="1219" w:type="dxa"/>
            <w:shd w:val="clear" w:color="auto" w:fill="C6D9F1"/>
            <w:hideMark/>
          </w:tcPr>
          <w:p w14:paraId="12B13B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25" w:type="dxa"/>
            <w:shd w:val="clear" w:color="auto" w:fill="C6D9F1"/>
            <w:hideMark/>
          </w:tcPr>
          <w:p w14:paraId="3451BA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67" w:type="dxa"/>
            <w:shd w:val="clear" w:color="auto" w:fill="C6D9F1"/>
            <w:hideMark/>
          </w:tcPr>
          <w:p w14:paraId="3E7A91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505" w:type="dxa"/>
            <w:shd w:val="clear" w:color="auto" w:fill="C6D9F1"/>
            <w:hideMark/>
          </w:tcPr>
          <w:p w14:paraId="7F3132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49" w:type="dxa"/>
            <w:shd w:val="clear" w:color="auto" w:fill="C6D9F1"/>
            <w:hideMark/>
          </w:tcPr>
          <w:p w14:paraId="1D65FD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95" w:type="dxa"/>
            <w:shd w:val="clear" w:color="auto" w:fill="C6D9F1"/>
            <w:hideMark/>
          </w:tcPr>
          <w:p w14:paraId="6CAA42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FF8D381" w14:textId="77777777" w:rsidTr="003A4B8A">
        <w:trPr>
          <w:cantSplit/>
          <w:trHeight w:val="985"/>
        </w:trPr>
        <w:tc>
          <w:tcPr>
            <w:tcW w:w="1219" w:type="dxa"/>
            <w:vAlign w:val="center"/>
            <w:hideMark/>
          </w:tcPr>
          <w:p w14:paraId="6A35E1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Service</w:t>
            </w:r>
          </w:p>
        </w:tc>
        <w:tc>
          <w:tcPr>
            <w:tcW w:w="1825" w:type="dxa"/>
            <w:vAlign w:val="center"/>
            <w:hideMark/>
          </w:tcPr>
          <w:p w14:paraId="300BE5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167" w:type="dxa"/>
            <w:vAlign w:val="center"/>
            <w:hideMark/>
          </w:tcPr>
          <w:p w14:paraId="535DC5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505" w:type="dxa"/>
            <w:vAlign w:val="center"/>
            <w:hideMark/>
          </w:tcPr>
          <w:p w14:paraId="4F76A9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149" w:type="dxa"/>
            <w:vAlign w:val="center"/>
            <w:hideMark/>
          </w:tcPr>
          <w:p w14:paraId="164766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w:t>
            </w:r>
          </w:p>
        </w:tc>
        <w:tc>
          <w:tcPr>
            <w:tcW w:w="1395" w:type="dxa"/>
            <w:vAlign w:val="center"/>
            <w:hideMark/>
          </w:tcPr>
          <w:p w14:paraId="4C20C3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27D6B2B6" w14:textId="77777777" w:rsidR="003A4B8A" w:rsidRPr="00B81643" w:rsidRDefault="003A4B8A" w:rsidP="003A4B8A">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382E5CB1" w14:textId="77777777" w:rsidTr="003A4B8A">
        <w:trPr>
          <w:cantSplit/>
        </w:trPr>
        <w:tc>
          <w:tcPr>
            <w:tcW w:w="1412" w:type="dxa"/>
            <w:tcBorders>
              <w:bottom w:val="single" w:sz="4" w:space="0" w:color="auto"/>
            </w:tcBorders>
            <w:shd w:val="clear" w:color="auto" w:fill="C6D9F1"/>
          </w:tcPr>
          <w:p w14:paraId="7292C8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tcBorders>
              <w:bottom w:val="single" w:sz="4" w:space="0" w:color="auto"/>
            </w:tcBorders>
            <w:shd w:val="clear" w:color="auto" w:fill="C6D9F1"/>
          </w:tcPr>
          <w:p w14:paraId="042110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tcBorders>
              <w:bottom w:val="single" w:sz="4" w:space="0" w:color="auto"/>
            </w:tcBorders>
            <w:shd w:val="clear" w:color="auto" w:fill="C6D9F1"/>
          </w:tcPr>
          <w:p w14:paraId="0379B9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tcBorders>
              <w:bottom w:val="single" w:sz="4" w:space="0" w:color="auto"/>
            </w:tcBorders>
            <w:shd w:val="clear" w:color="auto" w:fill="C6D9F1"/>
          </w:tcPr>
          <w:p w14:paraId="6FD111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4288C3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FP</w:t>
            </w:r>
          </w:p>
        </w:tc>
        <w:tc>
          <w:tcPr>
            <w:tcW w:w="1415" w:type="dxa"/>
            <w:tcBorders>
              <w:bottom w:val="single" w:sz="4" w:space="0" w:color="auto"/>
            </w:tcBorders>
            <w:shd w:val="clear" w:color="auto" w:fill="C6D9F1"/>
          </w:tcPr>
          <w:p w14:paraId="13B23F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7E669111" w14:textId="77777777" w:rsidTr="003A4B8A">
        <w:trPr>
          <w:cantSplit/>
        </w:trPr>
        <w:tc>
          <w:tcPr>
            <w:tcW w:w="1412" w:type="dxa"/>
            <w:tcBorders>
              <w:bottom w:val="single" w:sz="4" w:space="0" w:color="auto"/>
            </w:tcBorders>
            <w:vAlign w:val="center"/>
          </w:tcPr>
          <w:p w14:paraId="65A6C6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tcBorders>
              <w:bottom w:val="single" w:sz="4" w:space="0" w:color="auto"/>
            </w:tcBorders>
            <w:vAlign w:val="center"/>
          </w:tcPr>
          <w:p w14:paraId="4A235C1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tcBorders>
              <w:bottom w:val="single" w:sz="4" w:space="0" w:color="auto"/>
            </w:tcBorders>
            <w:vAlign w:val="center"/>
          </w:tcPr>
          <w:p w14:paraId="498FA1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415" w:type="dxa"/>
            <w:tcBorders>
              <w:bottom w:val="single" w:sz="4" w:space="0" w:color="auto"/>
            </w:tcBorders>
            <w:vAlign w:val="center"/>
          </w:tcPr>
          <w:p w14:paraId="2620C9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w:t>
            </w:r>
          </w:p>
        </w:tc>
        <w:tc>
          <w:tcPr>
            <w:tcW w:w="1415" w:type="dxa"/>
            <w:tcBorders>
              <w:bottom w:val="single" w:sz="4" w:space="0" w:color="auto"/>
            </w:tcBorders>
            <w:vAlign w:val="center"/>
          </w:tcPr>
          <w:p w14:paraId="52E6E1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FD82CA4" w14:textId="77777777" w:rsidR="003A4B8A" w:rsidRPr="00B81643" w:rsidRDefault="003A4B8A" w:rsidP="00271E84">
      <w:pPr>
        <w:pStyle w:val="Titolo3"/>
        <w:rPr>
          <w:rFonts w:asciiTheme="minorHAnsi" w:hAnsiTheme="minorHAnsi" w:cstheme="minorHAnsi"/>
        </w:rPr>
      </w:pPr>
      <w:bookmarkStart w:id="226" w:name="_Toc24709158"/>
      <w:bookmarkStart w:id="227" w:name="_Toc78448549"/>
      <w:r w:rsidRPr="00B81643">
        <w:rPr>
          <w:rFonts w:asciiTheme="minorHAnsi" w:hAnsiTheme="minorHAnsi" w:cstheme="minorHAnsi"/>
        </w:rPr>
        <w:t>Cooperazione Ministero Interno - Nulla Osta Extracomunitari</w:t>
      </w:r>
      <w:bookmarkEnd w:id="226"/>
      <w:bookmarkEnd w:id="227"/>
    </w:p>
    <w:p w14:paraId="633565F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l'acquisizione dal Ministero dell'Interno delle informazioni sui rapporti di lavoro dei cittadini extracomunitari (Nulla Osta Extracomunitari - Rapporto assicurativo Lavoratori Extracomunitari). I dati richiesti comprendono informazioni relative al datore di lavoro, al lavoratore e alle condizioni contrattuali, primo rilascio e/o di rinnovo per motivi di lavoro.</w:t>
      </w:r>
    </w:p>
    <w:p w14:paraId="1295C57F"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6C649EB" w14:textId="77777777" w:rsidR="003A4B8A" w:rsidRPr="00B81643" w:rsidRDefault="003A4B8A" w:rsidP="00656638">
      <w:pPr>
        <w:widowControl/>
        <w:numPr>
          <w:ilvl w:val="0"/>
          <w:numId w:val="6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Servizi per cooperazione applicativa </w:t>
      </w:r>
    </w:p>
    <w:p w14:paraId="500E795D" w14:textId="77777777" w:rsidR="003A4B8A" w:rsidRPr="00B81643" w:rsidRDefault="003A4B8A" w:rsidP="00656638">
      <w:pPr>
        <w:widowControl/>
        <w:numPr>
          <w:ilvl w:val="0"/>
          <w:numId w:val="6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Scambio flussi informativi sui rapporti di lavoro dei cittadini extracomunitari</w:t>
      </w:r>
    </w:p>
    <w:p w14:paraId="5652B914"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0"/>
        <w:gridCol w:w="1039"/>
        <w:gridCol w:w="1370"/>
        <w:gridCol w:w="1100"/>
        <w:gridCol w:w="1247"/>
      </w:tblGrid>
      <w:tr w:rsidR="003A4B8A" w:rsidRPr="00B81643" w14:paraId="35053439" w14:textId="77777777" w:rsidTr="003A4B8A">
        <w:trPr>
          <w:cantSplit/>
          <w:trHeight w:val="765"/>
        </w:trPr>
        <w:tc>
          <w:tcPr>
            <w:tcW w:w="1326" w:type="dxa"/>
            <w:shd w:val="clear" w:color="auto" w:fill="C6D9F1"/>
            <w:hideMark/>
          </w:tcPr>
          <w:p w14:paraId="3E931B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2C8DBC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5488C5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1E160E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4F2498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49EA1A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E173FF4" w14:textId="77777777" w:rsidTr="003A4B8A">
        <w:trPr>
          <w:cantSplit/>
          <w:trHeight w:val="720"/>
        </w:trPr>
        <w:tc>
          <w:tcPr>
            <w:tcW w:w="1326" w:type="dxa"/>
            <w:vAlign w:val="center"/>
            <w:hideMark/>
          </w:tcPr>
          <w:p w14:paraId="23B13A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610B4D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09ADA0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1475" w:type="dxa"/>
            <w:vAlign w:val="center"/>
            <w:hideMark/>
          </w:tcPr>
          <w:p w14:paraId="64E03E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Jsp/Servelet</w:t>
            </w:r>
          </w:p>
        </w:tc>
        <w:tc>
          <w:tcPr>
            <w:tcW w:w="1155" w:type="dxa"/>
            <w:vAlign w:val="center"/>
            <w:hideMark/>
          </w:tcPr>
          <w:p w14:paraId="09DDA7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176C3A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4CFD49CF"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sz w:val="18"/>
          <w:szCs w:val="18"/>
          <w:lang w:eastAsia="en-US"/>
        </w:rPr>
      </w:pPr>
      <w:r w:rsidRPr="00B81643">
        <w:rPr>
          <w:rFonts w:asciiTheme="minorHAnsi" w:eastAsia="Calibri" w:hAnsiTheme="minorHAnsi" w:cstheme="minorHAnsi"/>
          <w:kern w:val="0"/>
          <w:sz w:val="18"/>
          <w:szCs w:val="18"/>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3571C1B1" w14:textId="77777777" w:rsidTr="003A4B8A">
        <w:trPr>
          <w:cantSplit/>
        </w:trPr>
        <w:tc>
          <w:tcPr>
            <w:tcW w:w="1412" w:type="dxa"/>
            <w:shd w:val="clear" w:color="auto" w:fill="C6D9F1"/>
          </w:tcPr>
          <w:p w14:paraId="2C055F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6534EC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3A6D7D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1563D4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31CA35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6D2F7A64" w14:textId="77777777" w:rsidTr="003A4B8A">
        <w:trPr>
          <w:cantSplit/>
        </w:trPr>
        <w:tc>
          <w:tcPr>
            <w:tcW w:w="1412" w:type="dxa"/>
            <w:vAlign w:val="center"/>
          </w:tcPr>
          <w:p w14:paraId="6820644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3DB34A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22450E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w:t>
            </w:r>
          </w:p>
        </w:tc>
        <w:tc>
          <w:tcPr>
            <w:tcW w:w="1415" w:type="dxa"/>
            <w:vAlign w:val="center"/>
          </w:tcPr>
          <w:p w14:paraId="4E47C9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135</w:t>
            </w:r>
          </w:p>
        </w:tc>
        <w:tc>
          <w:tcPr>
            <w:tcW w:w="1415" w:type="dxa"/>
            <w:vAlign w:val="center"/>
          </w:tcPr>
          <w:p w14:paraId="331CA69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1774D7B" w14:textId="77777777" w:rsidR="003A4B8A" w:rsidRPr="00B81643" w:rsidRDefault="003A4B8A" w:rsidP="00271E84">
      <w:pPr>
        <w:pStyle w:val="Titolo3"/>
        <w:rPr>
          <w:rFonts w:asciiTheme="minorHAnsi" w:hAnsiTheme="minorHAnsi" w:cstheme="minorHAnsi"/>
        </w:rPr>
      </w:pPr>
      <w:bookmarkStart w:id="228" w:name="_Toc410135331"/>
      <w:bookmarkStart w:id="229" w:name="_Toc414890752"/>
      <w:bookmarkStart w:id="230" w:name="_Toc415159581"/>
      <w:bookmarkStart w:id="231" w:name="_Toc24709159"/>
      <w:bookmarkStart w:id="232" w:name="_Toc78448550"/>
      <w:r w:rsidRPr="00B81643">
        <w:rPr>
          <w:rFonts w:asciiTheme="minorHAnsi" w:hAnsiTheme="minorHAnsi" w:cstheme="minorHAnsi"/>
        </w:rPr>
        <w:t>Cooperazione INPS-Gestione Datori Lavoro e Lavoratori non assicurat</w:t>
      </w:r>
      <w:bookmarkEnd w:id="228"/>
      <w:bookmarkEnd w:id="229"/>
      <w:r w:rsidRPr="00B81643">
        <w:rPr>
          <w:rFonts w:asciiTheme="minorHAnsi" w:hAnsiTheme="minorHAnsi" w:cstheme="minorHAnsi"/>
        </w:rPr>
        <w:t>i</w:t>
      </w:r>
      <w:bookmarkEnd w:id="230"/>
      <w:bookmarkEnd w:id="231"/>
      <w:bookmarkEnd w:id="232"/>
    </w:p>
    <w:p w14:paraId="68E44AF6"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Web Service che consente la gestione integrata con Inps dei datori di lavoro e lavoratori non assicurati Inail. Lo scambio di informazioni in cooperazione con INPS riguarda i lavoratori in agricoltura, interinali, subordinati, domestici, disoccupati e non assicurati INAIL. Sono realizzati servizi per la fornitura di informazioni su tali tipi di contratto e relativa copertura assicurativa.</w:t>
      </w:r>
    </w:p>
    <w:p w14:paraId="191CB30F"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D0E0B4E" w14:textId="77777777" w:rsidR="003A4B8A" w:rsidRPr="00B81643" w:rsidRDefault="003A4B8A" w:rsidP="00656638">
      <w:pPr>
        <w:widowControl/>
        <w:numPr>
          <w:ilvl w:val="0"/>
          <w:numId w:val="6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Servizi per cooperazione applicativa </w:t>
      </w:r>
    </w:p>
    <w:p w14:paraId="1ED4ACC5" w14:textId="77777777" w:rsidR="003A4B8A" w:rsidRPr="00B81643" w:rsidRDefault="003A4B8A" w:rsidP="00656638">
      <w:pPr>
        <w:widowControl/>
        <w:numPr>
          <w:ilvl w:val="0"/>
          <w:numId w:val="6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Scambio flussi informativi sulle tipologie di contratto e coperture assicurative</w:t>
      </w:r>
    </w:p>
    <w:p w14:paraId="5FF4B7BD" w14:textId="77777777" w:rsidR="003A4B8A" w:rsidRPr="00B81643" w:rsidRDefault="003A4B8A" w:rsidP="00656638">
      <w:pPr>
        <w:widowControl/>
        <w:numPr>
          <w:ilvl w:val="0"/>
          <w:numId w:val="69"/>
        </w:numPr>
        <w:autoSpaceDE/>
        <w:autoSpaceDN/>
        <w:adjustRightInd/>
        <w:spacing w:after="200" w:line="360" w:lineRule="auto"/>
        <w:ind w:left="1069"/>
        <w:contextualSpacing/>
        <w:jc w:val="left"/>
        <w:rPr>
          <w:rFonts w:asciiTheme="minorHAnsi" w:hAnsiTheme="minorHAnsi" w:cstheme="minorHAnsi"/>
          <w:kern w:val="0"/>
        </w:rPr>
      </w:pPr>
    </w:p>
    <w:p w14:paraId="4A39B403"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126"/>
        <w:gridCol w:w="1714"/>
        <w:gridCol w:w="1068"/>
        <w:gridCol w:w="1390"/>
        <w:gridCol w:w="1124"/>
        <w:gridCol w:w="1278"/>
      </w:tblGrid>
      <w:tr w:rsidR="003A4B8A" w:rsidRPr="00B81643" w14:paraId="72981902" w14:textId="77777777" w:rsidTr="003A4B8A">
        <w:trPr>
          <w:cantSplit/>
          <w:trHeight w:val="765"/>
        </w:trPr>
        <w:tc>
          <w:tcPr>
            <w:tcW w:w="1235" w:type="dxa"/>
            <w:shd w:val="clear" w:color="auto" w:fill="C6D9F1"/>
            <w:hideMark/>
          </w:tcPr>
          <w:p w14:paraId="22BBB5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22" w:type="dxa"/>
            <w:shd w:val="clear" w:color="auto" w:fill="C6D9F1"/>
            <w:hideMark/>
          </w:tcPr>
          <w:p w14:paraId="1631A4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52" w:type="dxa"/>
            <w:shd w:val="clear" w:color="auto" w:fill="C6D9F1"/>
            <w:hideMark/>
          </w:tcPr>
          <w:p w14:paraId="0971D2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93" w:type="dxa"/>
            <w:shd w:val="clear" w:color="auto" w:fill="C6D9F1"/>
            <w:hideMark/>
          </w:tcPr>
          <w:p w14:paraId="6EB70C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78" w:type="dxa"/>
            <w:shd w:val="clear" w:color="auto" w:fill="C6D9F1"/>
            <w:hideMark/>
          </w:tcPr>
          <w:p w14:paraId="7F73AB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80" w:type="dxa"/>
            <w:shd w:val="clear" w:color="auto" w:fill="C6D9F1"/>
            <w:hideMark/>
          </w:tcPr>
          <w:p w14:paraId="1395BD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5D38F40" w14:textId="77777777" w:rsidTr="003A4B8A">
        <w:trPr>
          <w:cantSplit/>
          <w:trHeight w:val="720"/>
        </w:trPr>
        <w:tc>
          <w:tcPr>
            <w:tcW w:w="1235" w:type="dxa"/>
            <w:vAlign w:val="center"/>
            <w:hideMark/>
          </w:tcPr>
          <w:p w14:paraId="50044D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Service</w:t>
            </w:r>
          </w:p>
        </w:tc>
        <w:tc>
          <w:tcPr>
            <w:tcW w:w="1822" w:type="dxa"/>
            <w:vAlign w:val="center"/>
            <w:hideMark/>
          </w:tcPr>
          <w:p w14:paraId="502E3B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52" w:type="dxa"/>
            <w:vAlign w:val="center"/>
            <w:hideMark/>
          </w:tcPr>
          <w:p w14:paraId="18B3B5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1493" w:type="dxa"/>
            <w:vAlign w:val="center"/>
            <w:hideMark/>
          </w:tcPr>
          <w:p w14:paraId="41576F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78" w:type="dxa"/>
            <w:vAlign w:val="center"/>
            <w:hideMark/>
          </w:tcPr>
          <w:p w14:paraId="524E64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80" w:type="dxa"/>
            <w:vAlign w:val="center"/>
            <w:hideMark/>
          </w:tcPr>
          <w:p w14:paraId="24719E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102B4D77"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2DACFD9" w14:textId="77777777" w:rsidTr="003A4B8A">
        <w:trPr>
          <w:cantSplit/>
        </w:trPr>
        <w:tc>
          <w:tcPr>
            <w:tcW w:w="1412" w:type="dxa"/>
            <w:shd w:val="clear" w:color="auto" w:fill="C6D9F1"/>
          </w:tcPr>
          <w:p w14:paraId="68477F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19E332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3C268A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2DA835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290794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03E4D369" w14:textId="77777777" w:rsidTr="003A4B8A">
        <w:trPr>
          <w:cantSplit/>
        </w:trPr>
        <w:tc>
          <w:tcPr>
            <w:tcW w:w="1412" w:type="dxa"/>
            <w:vAlign w:val="center"/>
          </w:tcPr>
          <w:p w14:paraId="3F647D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0D3007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06ADA45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415" w:type="dxa"/>
            <w:vAlign w:val="center"/>
          </w:tcPr>
          <w:p w14:paraId="4E862D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1.220</w:t>
            </w:r>
          </w:p>
        </w:tc>
        <w:tc>
          <w:tcPr>
            <w:tcW w:w="1415" w:type="dxa"/>
            <w:vAlign w:val="center"/>
          </w:tcPr>
          <w:p w14:paraId="0C8921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C8F187D" w14:textId="77777777" w:rsidR="003A4B8A" w:rsidRPr="00B81643" w:rsidRDefault="003A4B8A" w:rsidP="00271E84">
      <w:pPr>
        <w:pStyle w:val="Titolo3"/>
        <w:rPr>
          <w:rFonts w:asciiTheme="minorHAnsi" w:hAnsiTheme="minorHAnsi" w:cstheme="minorHAnsi"/>
        </w:rPr>
      </w:pPr>
      <w:bookmarkStart w:id="233" w:name="_Toc24709160"/>
      <w:bookmarkStart w:id="234" w:name="_Toc78448551"/>
      <w:r w:rsidRPr="00B81643">
        <w:rPr>
          <w:rFonts w:asciiTheme="minorHAnsi" w:hAnsiTheme="minorHAnsi" w:cstheme="minorHAnsi"/>
        </w:rPr>
        <w:t>Cooperazione MPLS - Invio dati UNISOMM (Web Service)</w:t>
      </w:r>
      <w:bookmarkEnd w:id="233"/>
      <w:bookmarkEnd w:id="234"/>
    </w:p>
    <w:p w14:paraId="18AB8034"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Web Service per la verifica dei dati presenti nei contratti di somministrazione trasmessi tramite Ministero del Lavoro mediante modello UNISOMM.</w:t>
      </w:r>
    </w:p>
    <w:p w14:paraId="06620A0F"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A2899A4" w14:textId="77777777" w:rsidR="003A4B8A" w:rsidRPr="00B81643" w:rsidRDefault="003A4B8A" w:rsidP="003A4B8A">
      <w:pPr>
        <w:widowControl/>
        <w:numPr>
          <w:ilvl w:val="0"/>
          <w:numId w:val="2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Invio esito delle verifiche dei dati presenti nei contratti di somministrazione da DB Staging a MLPS</w:t>
      </w:r>
    </w:p>
    <w:p w14:paraId="029B31A0"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145"/>
        <w:gridCol w:w="1725"/>
        <w:gridCol w:w="1080"/>
        <w:gridCol w:w="1403"/>
        <w:gridCol w:w="1055"/>
        <w:gridCol w:w="1292"/>
      </w:tblGrid>
      <w:tr w:rsidR="003A4B8A" w:rsidRPr="00B81643" w14:paraId="6571078F" w14:textId="77777777" w:rsidTr="003A4B8A">
        <w:trPr>
          <w:cantSplit/>
          <w:trHeight w:val="765"/>
        </w:trPr>
        <w:tc>
          <w:tcPr>
            <w:tcW w:w="1248" w:type="dxa"/>
            <w:tcBorders>
              <w:top w:val="single" w:sz="4" w:space="0" w:color="auto"/>
              <w:left w:val="single" w:sz="4" w:space="0" w:color="auto"/>
              <w:bottom w:val="single" w:sz="4" w:space="0" w:color="auto"/>
              <w:right w:val="single" w:sz="4" w:space="0" w:color="auto"/>
            </w:tcBorders>
            <w:shd w:val="clear" w:color="auto" w:fill="C6D9F1"/>
            <w:hideMark/>
          </w:tcPr>
          <w:p w14:paraId="16CB83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25" w:type="dxa"/>
            <w:tcBorders>
              <w:top w:val="single" w:sz="4" w:space="0" w:color="auto"/>
              <w:left w:val="single" w:sz="4" w:space="0" w:color="auto"/>
              <w:bottom w:val="single" w:sz="4" w:space="0" w:color="auto"/>
              <w:right w:val="single" w:sz="4" w:space="0" w:color="auto"/>
            </w:tcBorders>
            <w:shd w:val="clear" w:color="auto" w:fill="C6D9F1"/>
            <w:hideMark/>
          </w:tcPr>
          <w:p w14:paraId="1872E8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60" w:type="dxa"/>
            <w:tcBorders>
              <w:top w:val="single" w:sz="4" w:space="0" w:color="auto"/>
              <w:left w:val="single" w:sz="4" w:space="0" w:color="auto"/>
              <w:bottom w:val="single" w:sz="4" w:space="0" w:color="auto"/>
              <w:right w:val="single" w:sz="4" w:space="0" w:color="auto"/>
            </w:tcBorders>
            <w:shd w:val="clear" w:color="auto" w:fill="C6D9F1"/>
            <w:hideMark/>
          </w:tcPr>
          <w:p w14:paraId="0B5CC0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500" w:type="dxa"/>
            <w:tcBorders>
              <w:top w:val="single" w:sz="4" w:space="0" w:color="auto"/>
              <w:left w:val="single" w:sz="4" w:space="0" w:color="auto"/>
              <w:bottom w:val="single" w:sz="4" w:space="0" w:color="auto"/>
              <w:right w:val="single" w:sz="4" w:space="0" w:color="auto"/>
            </w:tcBorders>
            <w:shd w:val="clear" w:color="auto" w:fill="C6D9F1"/>
            <w:hideMark/>
          </w:tcPr>
          <w:p w14:paraId="004B20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39" w:type="dxa"/>
            <w:tcBorders>
              <w:top w:val="single" w:sz="4" w:space="0" w:color="auto"/>
              <w:left w:val="single" w:sz="4" w:space="0" w:color="auto"/>
              <w:bottom w:val="single" w:sz="4" w:space="0" w:color="auto"/>
              <w:right w:val="single" w:sz="4" w:space="0" w:color="auto"/>
            </w:tcBorders>
            <w:shd w:val="clear" w:color="auto" w:fill="C6D9F1"/>
            <w:hideMark/>
          </w:tcPr>
          <w:p w14:paraId="5D1840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88" w:type="dxa"/>
            <w:tcBorders>
              <w:top w:val="single" w:sz="4" w:space="0" w:color="auto"/>
              <w:left w:val="single" w:sz="4" w:space="0" w:color="auto"/>
              <w:bottom w:val="single" w:sz="4" w:space="0" w:color="auto"/>
              <w:right w:val="single" w:sz="4" w:space="0" w:color="auto"/>
            </w:tcBorders>
            <w:shd w:val="clear" w:color="auto" w:fill="C6D9F1"/>
            <w:hideMark/>
          </w:tcPr>
          <w:p w14:paraId="067F87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7706710" w14:textId="77777777" w:rsidTr="003A4B8A">
        <w:trPr>
          <w:cantSplit/>
          <w:trHeight w:val="720"/>
        </w:trPr>
        <w:tc>
          <w:tcPr>
            <w:tcW w:w="1248" w:type="dxa"/>
            <w:tcBorders>
              <w:top w:val="single" w:sz="4" w:space="0" w:color="auto"/>
              <w:left w:val="single" w:sz="4" w:space="0" w:color="auto"/>
              <w:bottom w:val="single" w:sz="4" w:space="0" w:color="auto"/>
              <w:right w:val="single" w:sz="4" w:space="0" w:color="auto"/>
            </w:tcBorders>
            <w:vAlign w:val="center"/>
            <w:hideMark/>
          </w:tcPr>
          <w:p w14:paraId="3C3BE6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Service</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10EFE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74C366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1CF7F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Servlet</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05A73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917F7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E2E7B8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427118C5" w14:textId="77777777" w:rsidTr="003A4B8A">
        <w:trPr>
          <w:cantSplit/>
          <w:trHeight w:val="765"/>
        </w:trPr>
        <w:tc>
          <w:tcPr>
            <w:tcW w:w="1689" w:type="dxa"/>
            <w:shd w:val="clear" w:color="auto" w:fill="C6D9F1"/>
            <w:hideMark/>
          </w:tcPr>
          <w:p w14:paraId="58458B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7F0CA7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238FD9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608C10D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786E81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3079A8FA" w14:textId="77777777" w:rsidTr="003A4B8A">
        <w:trPr>
          <w:cantSplit/>
          <w:trHeight w:val="720"/>
        </w:trPr>
        <w:tc>
          <w:tcPr>
            <w:tcW w:w="1689" w:type="dxa"/>
            <w:vAlign w:val="center"/>
            <w:hideMark/>
          </w:tcPr>
          <w:p w14:paraId="07D018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54700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C</w:t>
            </w:r>
          </w:p>
        </w:tc>
        <w:tc>
          <w:tcPr>
            <w:tcW w:w="2094" w:type="dxa"/>
            <w:vAlign w:val="center"/>
            <w:hideMark/>
          </w:tcPr>
          <w:p w14:paraId="1FF080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300</w:t>
            </w:r>
          </w:p>
        </w:tc>
        <w:tc>
          <w:tcPr>
            <w:tcW w:w="1720" w:type="dxa"/>
            <w:vAlign w:val="center"/>
            <w:hideMark/>
          </w:tcPr>
          <w:p w14:paraId="686B53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100</w:t>
            </w:r>
          </w:p>
        </w:tc>
        <w:tc>
          <w:tcPr>
            <w:tcW w:w="1465" w:type="dxa"/>
            <w:vAlign w:val="center"/>
            <w:hideMark/>
          </w:tcPr>
          <w:p w14:paraId="786E09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46545390" w14:textId="77777777" w:rsidR="003A4B8A" w:rsidRPr="00B81643" w:rsidRDefault="003A4B8A" w:rsidP="00271E84">
      <w:pPr>
        <w:pStyle w:val="Titolo3"/>
        <w:rPr>
          <w:rFonts w:asciiTheme="minorHAnsi" w:hAnsiTheme="minorHAnsi" w:cstheme="minorHAnsi"/>
        </w:rPr>
      </w:pPr>
      <w:bookmarkStart w:id="235" w:name="_Toc24709161"/>
      <w:bookmarkStart w:id="236" w:name="_Toc78448552"/>
      <w:r w:rsidRPr="00B81643">
        <w:rPr>
          <w:rFonts w:asciiTheme="minorHAnsi" w:hAnsiTheme="minorHAnsi" w:cstheme="minorHAnsi"/>
        </w:rPr>
        <w:t>Cooperazione MLPS - Vigilanza Ispettiva Inail (Web Service)</w:t>
      </w:r>
      <w:bookmarkEnd w:id="235"/>
      <w:bookmarkEnd w:id="236"/>
    </w:p>
    <w:p w14:paraId="2C16A5D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Web Service che consente l'accesso da parte del MLPS ai dati dei verbali di vigilanza ispettiva dell'INAIL.</w:t>
      </w:r>
    </w:p>
    <w:p w14:paraId="7BE5CDFF"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A1CB11D" w14:textId="77777777" w:rsidR="003A4B8A" w:rsidRPr="00B81643" w:rsidRDefault="003A4B8A" w:rsidP="003A4B8A">
      <w:pPr>
        <w:widowControl/>
        <w:numPr>
          <w:ilvl w:val="0"/>
          <w:numId w:val="1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Ricezione delle request dalla Porta di Dominio INAIL ed invio della response relativa</w:t>
      </w:r>
    </w:p>
    <w:p w14:paraId="79C37A93" w14:textId="77777777" w:rsidR="003A4B8A" w:rsidRPr="00B81643" w:rsidRDefault="003A4B8A" w:rsidP="003A4B8A">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145"/>
        <w:gridCol w:w="1725"/>
        <w:gridCol w:w="1080"/>
        <w:gridCol w:w="1403"/>
        <w:gridCol w:w="1055"/>
        <w:gridCol w:w="1292"/>
      </w:tblGrid>
      <w:tr w:rsidR="003A4B8A" w:rsidRPr="00B81643" w14:paraId="08299685" w14:textId="77777777" w:rsidTr="003A4B8A">
        <w:trPr>
          <w:cantSplit/>
          <w:trHeight w:val="765"/>
        </w:trPr>
        <w:tc>
          <w:tcPr>
            <w:tcW w:w="1248" w:type="dxa"/>
            <w:shd w:val="clear" w:color="auto" w:fill="C6D9F1"/>
            <w:hideMark/>
          </w:tcPr>
          <w:p w14:paraId="5B425F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25" w:type="dxa"/>
            <w:shd w:val="clear" w:color="auto" w:fill="C6D9F1"/>
            <w:hideMark/>
          </w:tcPr>
          <w:p w14:paraId="1C62F6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60" w:type="dxa"/>
            <w:shd w:val="clear" w:color="auto" w:fill="C6D9F1"/>
            <w:hideMark/>
          </w:tcPr>
          <w:p w14:paraId="1B936B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500" w:type="dxa"/>
            <w:shd w:val="clear" w:color="auto" w:fill="C6D9F1"/>
            <w:hideMark/>
          </w:tcPr>
          <w:p w14:paraId="0185E8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39" w:type="dxa"/>
            <w:shd w:val="clear" w:color="auto" w:fill="C6D9F1"/>
            <w:hideMark/>
          </w:tcPr>
          <w:p w14:paraId="092B47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88" w:type="dxa"/>
            <w:shd w:val="clear" w:color="auto" w:fill="C6D9F1"/>
            <w:hideMark/>
          </w:tcPr>
          <w:p w14:paraId="5C5A1D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1C3E661" w14:textId="77777777" w:rsidTr="003A4B8A">
        <w:trPr>
          <w:cantSplit/>
          <w:trHeight w:val="720"/>
        </w:trPr>
        <w:tc>
          <w:tcPr>
            <w:tcW w:w="1248" w:type="dxa"/>
            <w:vAlign w:val="center"/>
            <w:hideMark/>
          </w:tcPr>
          <w:p w14:paraId="3E8029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Service</w:t>
            </w:r>
          </w:p>
        </w:tc>
        <w:tc>
          <w:tcPr>
            <w:tcW w:w="1825" w:type="dxa"/>
            <w:vAlign w:val="center"/>
            <w:hideMark/>
          </w:tcPr>
          <w:p w14:paraId="55B7D0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60" w:type="dxa"/>
            <w:vAlign w:val="center"/>
            <w:hideMark/>
          </w:tcPr>
          <w:p w14:paraId="07BD16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1500" w:type="dxa"/>
            <w:vAlign w:val="center"/>
            <w:hideMark/>
          </w:tcPr>
          <w:p w14:paraId="7C189B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39" w:type="dxa"/>
            <w:vAlign w:val="center"/>
            <w:hideMark/>
          </w:tcPr>
          <w:p w14:paraId="572219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88" w:type="dxa"/>
            <w:vAlign w:val="center"/>
            <w:hideMark/>
          </w:tcPr>
          <w:p w14:paraId="523B23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1369DD73" w14:textId="77777777" w:rsidR="003A4B8A" w:rsidRPr="00B81643" w:rsidRDefault="003A4B8A" w:rsidP="003A4B8A">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5D332ABB" w14:textId="77777777" w:rsidTr="003A4B8A">
        <w:trPr>
          <w:cantSplit/>
          <w:trHeight w:val="765"/>
        </w:trPr>
        <w:tc>
          <w:tcPr>
            <w:tcW w:w="1689" w:type="dxa"/>
            <w:shd w:val="clear" w:color="auto" w:fill="C6D9F1"/>
            <w:hideMark/>
          </w:tcPr>
          <w:p w14:paraId="5F613F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30DA3A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3EF87B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5DB4C1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7A6A5B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5B334FB2" w14:textId="77777777" w:rsidTr="003A4B8A">
        <w:trPr>
          <w:cantSplit/>
          <w:trHeight w:val="720"/>
        </w:trPr>
        <w:tc>
          <w:tcPr>
            <w:tcW w:w="1689" w:type="dxa"/>
            <w:vAlign w:val="center"/>
            <w:hideMark/>
          </w:tcPr>
          <w:p w14:paraId="0EFB26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3F7F2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6A2C10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w:t>
            </w:r>
          </w:p>
        </w:tc>
        <w:tc>
          <w:tcPr>
            <w:tcW w:w="1720" w:type="dxa"/>
            <w:vAlign w:val="center"/>
            <w:hideMark/>
          </w:tcPr>
          <w:p w14:paraId="378C60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w:t>
            </w:r>
          </w:p>
        </w:tc>
        <w:tc>
          <w:tcPr>
            <w:tcW w:w="1465" w:type="dxa"/>
            <w:vAlign w:val="center"/>
            <w:hideMark/>
          </w:tcPr>
          <w:p w14:paraId="1F6405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A853DD9" w14:textId="77777777" w:rsidR="003A4B8A" w:rsidRPr="00B81643" w:rsidRDefault="003A4B8A" w:rsidP="00271E84">
      <w:pPr>
        <w:pStyle w:val="Titolo3"/>
        <w:rPr>
          <w:rFonts w:asciiTheme="minorHAnsi" w:hAnsiTheme="minorHAnsi" w:cstheme="minorHAnsi"/>
        </w:rPr>
      </w:pPr>
      <w:bookmarkStart w:id="237" w:name="_Toc415159584"/>
      <w:bookmarkStart w:id="238" w:name="_Toc24709162"/>
      <w:bookmarkStart w:id="239" w:name="_Toc78448553"/>
      <w:r w:rsidRPr="00B81643">
        <w:rPr>
          <w:rFonts w:asciiTheme="minorHAnsi" w:hAnsiTheme="minorHAnsi" w:cstheme="minorHAnsi"/>
        </w:rPr>
        <w:t>Consultazione Aziende</w:t>
      </w:r>
      <w:bookmarkEnd w:id="237"/>
      <w:bookmarkEnd w:id="238"/>
      <w:bookmarkEnd w:id="239"/>
    </w:p>
    <w:p w14:paraId="44A29409"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consultazione dei dati anagrafici, classificativi e della situazione contabile delle ditte.</w:t>
      </w:r>
    </w:p>
    <w:p w14:paraId="2C15EDD2"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0514EE1" w14:textId="77777777" w:rsidR="003A4B8A" w:rsidRPr="00B81643" w:rsidRDefault="003A4B8A" w:rsidP="003A4B8A">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Visualizzazione dell’elenco delle ditte in delega all'utente che accede al sistema </w:t>
      </w:r>
    </w:p>
    <w:p w14:paraId="2A4BF36B" w14:textId="77777777" w:rsidR="003A4B8A" w:rsidRPr="00B81643" w:rsidRDefault="003A4B8A" w:rsidP="003A4B8A">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dell’anagrafica della ditta, delle PAT/Polizze e dei classificativi in delega con Visualizzazione della Situazione Debitoria/Creditoria e dell’autoliquidazione di una specifica Ditta gestita e, qualora esistente, della riduzione degli Artigiani per l’anno d’interesse (ex legge 296/2006)</w:t>
      </w:r>
    </w:p>
    <w:p w14:paraId="3EC61601" w14:textId="77777777" w:rsidR="003A4B8A" w:rsidRPr="00B81643" w:rsidRDefault="003A4B8A" w:rsidP="003A4B8A">
      <w:pPr>
        <w:widowControl/>
        <w:numPr>
          <w:ilvl w:val="0"/>
          <w:numId w:val="2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Visualizzazione dello stato pratica </w:t>
      </w:r>
    </w:p>
    <w:p w14:paraId="5046FECD" w14:textId="77777777" w:rsidR="003A4B8A" w:rsidRPr="00B81643" w:rsidRDefault="003A4B8A" w:rsidP="003A4B8A">
      <w:pPr>
        <w:widowControl/>
        <w:autoSpaceDE/>
        <w:autoSpaceDN/>
        <w:adjustRightInd/>
        <w:spacing w:after="200" w:line="360" w:lineRule="auto"/>
        <w:ind w:left="709"/>
        <w:contextualSpacing/>
        <w:jc w:val="left"/>
        <w:rPr>
          <w:rFonts w:asciiTheme="minorHAnsi" w:hAnsiTheme="minorHAnsi" w:cstheme="minorHAnsi"/>
          <w:kern w:val="0"/>
        </w:rPr>
      </w:pPr>
    </w:p>
    <w:p w14:paraId="4EA9E187"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38"/>
        <w:gridCol w:w="1687"/>
        <w:gridCol w:w="1026"/>
        <w:gridCol w:w="1349"/>
        <w:gridCol w:w="1164"/>
        <w:gridCol w:w="1236"/>
      </w:tblGrid>
      <w:tr w:rsidR="003A4B8A" w:rsidRPr="00B81643" w14:paraId="437401B7" w14:textId="77777777" w:rsidTr="003A4B8A">
        <w:trPr>
          <w:cantSplit/>
          <w:trHeight w:val="765"/>
        </w:trPr>
        <w:tc>
          <w:tcPr>
            <w:tcW w:w="1299" w:type="dxa"/>
            <w:shd w:val="clear" w:color="auto" w:fill="C6D9F1"/>
            <w:hideMark/>
          </w:tcPr>
          <w:p w14:paraId="663DD6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bookmarkStart w:id="240" w:name="_Toc414198631"/>
            <w:bookmarkStart w:id="241" w:name="_Toc414200885"/>
            <w:bookmarkStart w:id="242" w:name="_Toc414201300"/>
            <w:bookmarkStart w:id="243" w:name="_Toc414201530"/>
            <w:bookmarkStart w:id="244" w:name="_Toc414201759"/>
            <w:bookmarkEnd w:id="240"/>
            <w:bookmarkEnd w:id="241"/>
            <w:bookmarkEnd w:id="242"/>
            <w:bookmarkEnd w:id="243"/>
            <w:bookmarkEnd w:id="244"/>
            <w:r w:rsidRPr="00B81643">
              <w:rPr>
                <w:rFonts w:asciiTheme="minorHAnsi" w:hAnsiTheme="minorHAnsi" w:cstheme="minorHAnsi"/>
                <w:b/>
                <w:kern w:val="0"/>
                <w:sz w:val="18"/>
                <w:szCs w:val="18"/>
              </w:rPr>
              <w:t>Tipologia di Servizio</w:t>
            </w:r>
          </w:p>
        </w:tc>
        <w:tc>
          <w:tcPr>
            <w:tcW w:w="1806" w:type="dxa"/>
            <w:shd w:val="clear" w:color="auto" w:fill="C6D9F1"/>
            <w:hideMark/>
          </w:tcPr>
          <w:p w14:paraId="6D6754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kern w:val="0"/>
                <w:sz w:val="18"/>
                <w:szCs w:val="18"/>
              </w:rPr>
              <w:t>Linguaggio di Programmazione Pri</w:t>
            </w:r>
            <w:r w:rsidRPr="00B81643">
              <w:rPr>
                <w:rFonts w:asciiTheme="minorHAnsi" w:hAnsiTheme="minorHAnsi" w:cstheme="minorHAnsi"/>
                <w:b/>
                <w:bCs/>
                <w:kern w:val="0"/>
                <w:sz w:val="18"/>
                <w:szCs w:val="18"/>
              </w:rPr>
              <w:t>ncipale</w:t>
            </w:r>
          </w:p>
        </w:tc>
        <w:tc>
          <w:tcPr>
            <w:tcW w:w="1106" w:type="dxa"/>
            <w:shd w:val="clear" w:color="auto" w:fill="C6D9F1"/>
            <w:hideMark/>
          </w:tcPr>
          <w:p w14:paraId="30177E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104D92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0AF8FC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0CF8E4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679871DB" w14:textId="77777777" w:rsidTr="003A4B8A">
        <w:trPr>
          <w:cantSplit/>
          <w:trHeight w:val="720"/>
        </w:trPr>
        <w:tc>
          <w:tcPr>
            <w:tcW w:w="1299" w:type="dxa"/>
            <w:vAlign w:val="center"/>
            <w:hideMark/>
          </w:tcPr>
          <w:p w14:paraId="54728F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49EDF5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JavaCobol</w:t>
            </w:r>
          </w:p>
        </w:tc>
        <w:tc>
          <w:tcPr>
            <w:tcW w:w="1106" w:type="dxa"/>
            <w:vAlign w:val="center"/>
            <w:hideMark/>
          </w:tcPr>
          <w:p w14:paraId="48E177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HatN/D</w:t>
            </w:r>
          </w:p>
        </w:tc>
        <w:tc>
          <w:tcPr>
            <w:tcW w:w="1455" w:type="dxa"/>
            <w:vAlign w:val="center"/>
            <w:hideMark/>
          </w:tcPr>
          <w:p w14:paraId="0CB485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StrutsN/D</w:t>
            </w:r>
          </w:p>
        </w:tc>
        <w:tc>
          <w:tcPr>
            <w:tcW w:w="1256" w:type="dxa"/>
            <w:vAlign w:val="center"/>
            <w:hideMark/>
          </w:tcPr>
          <w:p w14:paraId="04802BC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38" w:type="dxa"/>
            <w:vAlign w:val="center"/>
            <w:hideMark/>
          </w:tcPr>
          <w:p w14:paraId="441B54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ServerIBM DB2</w:t>
            </w:r>
          </w:p>
        </w:tc>
      </w:tr>
    </w:tbl>
    <w:p w14:paraId="5E54D9B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46948F58" w14:textId="77777777" w:rsidTr="003A4B8A">
        <w:trPr>
          <w:cantSplit/>
          <w:trHeight w:val="765"/>
        </w:trPr>
        <w:tc>
          <w:tcPr>
            <w:tcW w:w="1689" w:type="dxa"/>
            <w:shd w:val="clear" w:color="auto" w:fill="C6D9F1"/>
            <w:hideMark/>
          </w:tcPr>
          <w:p w14:paraId="783219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34FCB4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5D9DEFF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0F0C02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5AD8B49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68F0840E" w14:textId="77777777" w:rsidTr="003A4B8A">
        <w:trPr>
          <w:cantSplit/>
          <w:trHeight w:val="720"/>
        </w:trPr>
        <w:tc>
          <w:tcPr>
            <w:tcW w:w="1689" w:type="dxa"/>
            <w:vAlign w:val="center"/>
            <w:hideMark/>
          </w:tcPr>
          <w:p w14:paraId="4C4C0D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CA6C6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A </w:t>
            </w:r>
          </w:p>
        </w:tc>
        <w:tc>
          <w:tcPr>
            <w:tcW w:w="2094" w:type="dxa"/>
            <w:vAlign w:val="center"/>
            <w:hideMark/>
          </w:tcPr>
          <w:p w14:paraId="4516DE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195CD0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141</w:t>
            </w:r>
          </w:p>
        </w:tc>
        <w:tc>
          <w:tcPr>
            <w:tcW w:w="1465" w:type="dxa"/>
            <w:vAlign w:val="center"/>
            <w:hideMark/>
          </w:tcPr>
          <w:p w14:paraId="18AE11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E070A70" w14:textId="77777777" w:rsidR="003A4B8A" w:rsidRPr="00B81643" w:rsidRDefault="003A4B8A" w:rsidP="00271E84">
      <w:pPr>
        <w:pStyle w:val="Titolo3"/>
        <w:rPr>
          <w:rFonts w:asciiTheme="minorHAnsi" w:hAnsiTheme="minorHAnsi" w:cstheme="minorHAnsi"/>
        </w:rPr>
      </w:pPr>
      <w:bookmarkStart w:id="245" w:name="_Toc24709163"/>
      <w:bookmarkStart w:id="246" w:name="_Toc78448554"/>
      <w:r w:rsidRPr="00B81643">
        <w:rPr>
          <w:rFonts w:asciiTheme="minorHAnsi" w:hAnsiTheme="minorHAnsi" w:cstheme="minorHAnsi"/>
        </w:rPr>
        <w:t>Contenzioso Amministrativo</w:t>
      </w:r>
      <w:bookmarkEnd w:id="245"/>
      <w:bookmarkEnd w:id="246"/>
    </w:p>
    <w:p w14:paraId="1F286679"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L’applicativo Ricorsi online rappresenta un nuovo servizio per le aziende ed i propri intermediari che permette la presentazione tramite web di ricorsi </w:t>
      </w:r>
    </w:p>
    <w:p w14:paraId="6BEFE62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D5C6657" w14:textId="77777777" w:rsidR="003A4B8A" w:rsidRPr="00B81643" w:rsidRDefault="00316489" w:rsidP="00656638">
      <w:pPr>
        <w:widowControl/>
        <w:numPr>
          <w:ilvl w:val="0"/>
          <w:numId w:val="59"/>
        </w:numPr>
        <w:autoSpaceDE/>
        <w:autoSpaceDN/>
        <w:adjustRightInd/>
        <w:spacing w:after="200" w:line="360" w:lineRule="auto"/>
        <w:ind w:left="1069"/>
        <w:contextualSpacing/>
        <w:jc w:val="left"/>
        <w:rPr>
          <w:rFonts w:asciiTheme="minorHAnsi" w:hAnsiTheme="minorHAnsi" w:cstheme="minorHAnsi"/>
          <w:kern w:val="0"/>
        </w:rPr>
      </w:pPr>
      <w:hyperlink r:id="rId13" w:anchor="NuovoRicorso" w:tgtFrame="_self" w:history="1">
        <w:r w:rsidR="003A4B8A" w:rsidRPr="00B81643">
          <w:rPr>
            <w:rFonts w:asciiTheme="minorHAnsi" w:hAnsiTheme="minorHAnsi" w:cstheme="minorHAnsi"/>
            <w:kern w:val="0"/>
          </w:rPr>
          <w:t xml:space="preserve">Nuovo ricorso </w:t>
        </w:r>
      </w:hyperlink>
    </w:p>
    <w:p w14:paraId="0CCEF63E" w14:textId="77777777" w:rsidR="003A4B8A" w:rsidRPr="00B81643" w:rsidRDefault="00316489" w:rsidP="00656638">
      <w:pPr>
        <w:widowControl/>
        <w:numPr>
          <w:ilvl w:val="0"/>
          <w:numId w:val="59"/>
        </w:numPr>
        <w:autoSpaceDE/>
        <w:autoSpaceDN/>
        <w:adjustRightInd/>
        <w:spacing w:after="200" w:line="360" w:lineRule="auto"/>
        <w:ind w:left="1069"/>
        <w:contextualSpacing/>
        <w:jc w:val="left"/>
        <w:rPr>
          <w:rFonts w:asciiTheme="minorHAnsi" w:hAnsiTheme="minorHAnsi" w:cstheme="minorHAnsi"/>
          <w:kern w:val="0"/>
        </w:rPr>
      </w:pPr>
      <w:hyperlink r:id="rId14" w:anchor="InLavorazione" w:tgtFrame="_self" w:history="1">
        <w:r w:rsidR="003A4B8A" w:rsidRPr="00B81643">
          <w:rPr>
            <w:rFonts w:asciiTheme="minorHAnsi" w:hAnsiTheme="minorHAnsi" w:cstheme="minorHAnsi"/>
            <w:kern w:val="0"/>
          </w:rPr>
          <w:t xml:space="preserve">Ricorsi in lavorazione </w:t>
        </w:r>
      </w:hyperlink>
    </w:p>
    <w:p w14:paraId="7AC96BE1" w14:textId="77777777" w:rsidR="003A4B8A" w:rsidRPr="00B81643" w:rsidRDefault="00316489" w:rsidP="00656638">
      <w:pPr>
        <w:widowControl/>
        <w:numPr>
          <w:ilvl w:val="0"/>
          <w:numId w:val="59"/>
        </w:numPr>
        <w:autoSpaceDE/>
        <w:autoSpaceDN/>
        <w:adjustRightInd/>
        <w:spacing w:after="200" w:line="360" w:lineRule="auto"/>
        <w:ind w:left="1069"/>
        <w:contextualSpacing/>
        <w:jc w:val="left"/>
        <w:rPr>
          <w:rFonts w:asciiTheme="minorHAnsi" w:hAnsiTheme="minorHAnsi" w:cstheme="minorHAnsi"/>
          <w:kern w:val="0"/>
        </w:rPr>
      </w:pPr>
      <w:hyperlink r:id="rId15" w:anchor="Presentazione" w:tgtFrame="_self" w:history="1">
        <w:r w:rsidR="003A4B8A" w:rsidRPr="00B81643">
          <w:rPr>
            <w:rFonts w:asciiTheme="minorHAnsi" w:hAnsiTheme="minorHAnsi" w:cstheme="minorHAnsi"/>
            <w:kern w:val="0"/>
          </w:rPr>
          <w:t xml:space="preserve">Presentazione ricorsi </w:t>
        </w:r>
      </w:hyperlink>
    </w:p>
    <w:p w14:paraId="1C3CA242" w14:textId="77777777" w:rsidR="003A4B8A" w:rsidRPr="00B81643" w:rsidRDefault="00316489" w:rsidP="00656638">
      <w:pPr>
        <w:widowControl/>
        <w:numPr>
          <w:ilvl w:val="0"/>
          <w:numId w:val="59"/>
        </w:numPr>
        <w:autoSpaceDE/>
        <w:autoSpaceDN/>
        <w:adjustRightInd/>
        <w:spacing w:after="200" w:line="360" w:lineRule="auto"/>
        <w:ind w:left="1069"/>
        <w:contextualSpacing/>
        <w:jc w:val="left"/>
        <w:rPr>
          <w:rFonts w:asciiTheme="minorHAnsi" w:hAnsiTheme="minorHAnsi" w:cstheme="minorHAnsi"/>
          <w:kern w:val="0"/>
        </w:rPr>
      </w:pPr>
      <w:hyperlink r:id="rId16" w:anchor="Presentati" w:tgtFrame="_self" w:history="1">
        <w:r w:rsidR="003A4B8A" w:rsidRPr="00B81643">
          <w:rPr>
            <w:rFonts w:asciiTheme="minorHAnsi" w:hAnsiTheme="minorHAnsi" w:cstheme="minorHAnsi"/>
            <w:kern w:val="0"/>
          </w:rPr>
          <w:t xml:space="preserve">Ricorsi presentati </w:t>
        </w:r>
      </w:hyperlink>
    </w:p>
    <w:p w14:paraId="5D2979D8" w14:textId="77777777" w:rsidR="003A4B8A" w:rsidRPr="00B81643" w:rsidRDefault="00316489" w:rsidP="00656638">
      <w:pPr>
        <w:widowControl/>
        <w:numPr>
          <w:ilvl w:val="0"/>
          <w:numId w:val="59"/>
        </w:numPr>
        <w:autoSpaceDE/>
        <w:autoSpaceDN/>
        <w:adjustRightInd/>
        <w:spacing w:after="200" w:line="360" w:lineRule="auto"/>
        <w:ind w:left="1069"/>
        <w:contextualSpacing/>
        <w:jc w:val="left"/>
        <w:rPr>
          <w:rFonts w:asciiTheme="minorHAnsi" w:hAnsiTheme="minorHAnsi" w:cstheme="minorHAnsi"/>
          <w:kern w:val="0"/>
        </w:rPr>
      </w:pPr>
      <w:hyperlink r:id="rId17" w:anchor="Rinuncia" w:tgtFrame="_self" w:history="1">
        <w:r w:rsidR="003A4B8A" w:rsidRPr="00B81643">
          <w:rPr>
            <w:rFonts w:asciiTheme="minorHAnsi" w:hAnsiTheme="minorHAnsi" w:cstheme="minorHAnsi"/>
            <w:kern w:val="0"/>
          </w:rPr>
          <w:t xml:space="preserve">Rinuncia </w:t>
        </w:r>
      </w:hyperlink>
    </w:p>
    <w:p w14:paraId="1B343255" w14:textId="77777777" w:rsidR="003A4B8A" w:rsidRPr="00B81643" w:rsidRDefault="00316489" w:rsidP="00656638">
      <w:pPr>
        <w:widowControl/>
        <w:numPr>
          <w:ilvl w:val="0"/>
          <w:numId w:val="59"/>
        </w:numPr>
        <w:autoSpaceDE/>
        <w:autoSpaceDN/>
        <w:adjustRightInd/>
        <w:spacing w:after="200" w:line="360" w:lineRule="auto"/>
        <w:ind w:left="1069"/>
        <w:contextualSpacing/>
        <w:jc w:val="left"/>
        <w:rPr>
          <w:rFonts w:asciiTheme="minorHAnsi" w:hAnsiTheme="minorHAnsi" w:cstheme="minorHAnsi"/>
          <w:kern w:val="0"/>
        </w:rPr>
      </w:pPr>
      <w:hyperlink r:id="rId18" w:anchor="Comunicazione" w:tgtFrame="_self" w:history="1">
        <w:r w:rsidR="003A4B8A" w:rsidRPr="00B81643">
          <w:rPr>
            <w:rFonts w:asciiTheme="minorHAnsi" w:hAnsiTheme="minorHAnsi" w:cstheme="minorHAnsi"/>
            <w:kern w:val="0"/>
          </w:rPr>
          <w:t xml:space="preserve">Comunicazione Inail/Ditta </w:t>
        </w:r>
      </w:hyperlink>
    </w:p>
    <w:p w14:paraId="3C7B98B5" w14:textId="77777777" w:rsidR="003A4B8A" w:rsidRPr="00B81643" w:rsidRDefault="00316489" w:rsidP="00656638">
      <w:pPr>
        <w:widowControl/>
        <w:numPr>
          <w:ilvl w:val="0"/>
          <w:numId w:val="59"/>
        </w:numPr>
        <w:autoSpaceDE/>
        <w:autoSpaceDN/>
        <w:adjustRightInd/>
        <w:spacing w:after="200" w:line="360" w:lineRule="auto"/>
        <w:ind w:left="1069"/>
        <w:contextualSpacing/>
        <w:jc w:val="left"/>
        <w:rPr>
          <w:rFonts w:asciiTheme="minorHAnsi" w:hAnsiTheme="minorHAnsi" w:cstheme="minorHAnsi"/>
          <w:kern w:val="0"/>
        </w:rPr>
      </w:pPr>
      <w:hyperlink r:id="rId19" w:anchor="ModificaIncaricato" w:tgtFrame="_self" w:history="1">
        <w:r w:rsidR="003A4B8A" w:rsidRPr="00B81643">
          <w:rPr>
            <w:rFonts w:asciiTheme="minorHAnsi" w:hAnsiTheme="minorHAnsi" w:cstheme="minorHAnsi"/>
            <w:kern w:val="0"/>
          </w:rPr>
          <w:t xml:space="preserve">Modifica incaricato  ricorso </w:t>
        </w:r>
      </w:hyperlink>
    </w:p>
    <w:p w14:paraId="6C9E2993"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7"/>
        <w:gridCol w:w="1674"/>
        <w:gridCol w:w="1044"/>
        <w:gridCol w:w="1356"/>
        <w:gridCol w:w="1113"/>
        <w:gridCol w:w="1246"/>
      </w:tblGrid>
      <w:tr w:rsidR="003A4B8A" w:rsidRPr="00B81643" w14:paraId="21112303" w14:textId="77777777" w:rsidTr="003A4B8A">
        <w:trPr>
          <w:cantSplit/>
          <w:trHeight w:val="765"/>
        </w:trPr>
        <w:tc>
          <w:tcPr>
            <w:tcW w:w="1379" w:type="dxa"/>
            <w:shd w:val="clear" w:color="auto" w:fill="C6D9F1"/>
            <w:hideMark/>
          </w:tcPr>
          <w:p w14:paraId="0AADD3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29" w:type="dxa"/>
            <w:shd w:val="clear" w:color="auto" w:fill="C6D9F1"/>
            <w:hideMark/>
          </w:tcPr>
          <w:p w14:paraId="49A072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72" w:type="dxa"/>
            <w:shd w:val="clear" w:color="auto" w:fill="C6D9F1"/>
            <w:hideMark/>
          </w:tcPr>
          <w:p w14:paraId="2B684D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509" w:type="dxa"/>
            <w:shd w:val="clear" w:color="auto" w:fill="C6D9F1"/>
            <w:hideMark/>
          </w:tcPr>
          <w:p w14:paraId="5B7B59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99" w:type="dxa"/>
            <w:shd w:val="clear" w:color="auto" w:fill="C6D9F1"/>
            <w:hideMark/>
          </w:tcPr>
          <w:p w14:paraId="2619D7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98" w:type="dxa"/>
            <w:shd w:val="clear" w:color="auto" w:fill="C6D9F1"/>
            <w:hideMark/>
          </w:tcPr>
          <w:p w14:paraId="487DE6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782FD5A7" w14:textId="77777777" w:rsidTr="003A4B8A">
        <w:trPr>
          <w:cantSplit/>
          <w:trHeight w:val="720"/>
        </w:trPr>
        <w:tc>
          <w:tcPr>
            <w:tcW w:w="1379" w:type="dxa"/>
            <w:vAlign w:val="center"/>
            <w:hideMark/>
          </w:tcPr>
          <w:p w14:paraId="2978E8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9" w:type="dxa"/>
            <w:vAlign w:val="center"/>
            <w:hideMark/>
          </w:tcPr>
          <w:p w14:paraId="1E8801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72" w:type="dxa"/>
            <w:vAlign w:val="center"/>
            <w:hideMark/>
          </w:tcPr>
          <w:p w14:paraId="62BF9C5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509" w:type="dxa"/>
            <w:vAlign w:val="center"/>
            <w:hideMark/>
          </w:tcPr>
          <w:p w14:paraId="6BDCD5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w:t>
            </w:r>
          </w:p>
        </w:tc>
        <w:tc>
          <w:tcPr>
            <w:tcW w:w="1199" w:type="dxa"/>
            <w:vAlign w:val="center"/>
            <w:hideMark/>
          </w:tcPr>
          <w:p w14:paraId="1204BA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98" w:type="dxa"/>
            <w:vAlign w:val="center"/>
            <w:hideMark/>
          </w:tcPr>
          <w:p w14:paraId="5A70C4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3326F2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DB2 </w:t>
            </w:r>
          </w:p>
        </w:tc>
      </w:tr>
    </w:tbl>
    <w:p w14:paraId="5E246A7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62F3C42E" w14:textId="77777777" w:rsidTr="003A4B8A">
        <w:trPr>
          <w:cantSplit/>
        </w:trPr>
        <w:tc>
          <w:tcPr>
            <w:tcW w:w="1412" w:type="dxa"/>
            <w:shd w:val="clear" w:color="auto" w:fill="C6D9F1"/>
          </w:tcPr>
          <w:p w14:paraId="361643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0F20F7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7ED245D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63CDE7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6D26B6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c>
          <w:tcPr>
            <w:tcW w:w="1415" w:type="dxa"/>
            <w:shd w:val="clear" w:color="auto" w:fill="C6D9F1"/>
          </w:tcPr>
          <w:p w14:paraId="014428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p w14:paraId="2EC8A8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3A4B8A" w:rsidRPr="00B81643" w14:paraId="5E896DDB" w14:textId="77777777" w:rsidTr="003A4B8A">
        <w:trPr>
          <w:cantSplit/>
        </w:trPr>
        <w:tc>
          <w:tcPr>
            <w:tcW w:w="1412" w:type="dxa"/>
            <w:vAlign w:val="center"/>
          </w:tcPr>
          <w:p w14:paraId="3CBA14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9A133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4830A0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tcPr>
          <w:p w14:paraId="0C8D88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455</w:t>
            </w:r>
          </w:p>
        </w:tc>
        <w:tc>
          <w:tcPr>
            <w:tcW w:w="1415" w:type="dxa"/>
          </w:tcPr>
          <w:p w14:paraId="2CA8B0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9484E96" w14:textId="77777777" w:rsidR="003A4B8A" w:rsidRPr="00B81643" w:rsidRDefault="003A4B8A" w:rsidP="003A4B8A">
      <w:pPr>
        <w:rPr>
          <w:rFonts w:asciiTheme="minorHAnsi" w:hAnsiTheme="minorHAnsi" w:cstheme="minorHAnsi"/>
        </w:rPr>
      </w:pPr>
    </w:p>
    <w:p w14:paraId="45FBBD23" w14:textId="77777777" w:rsidR="003A4B8A" w:rsidRPr="00B81643" w:rsidRDefault="003A4B8A" w:rsidP="003A4B8A">
      <w:pPr>
        <w:rPr>
          <w:rFonts w:asciiTheme="minorHAnsi" w:hAnsiTheme="minorHAnsi" w:cstheme="minorHAnsi"/>
        </w:rPr>
      </w:pPr>
    </w:p>
    <w:p w14:paraId="6593D017" w14:textId="77777777" w:rsidR="003A4B8A" w:rsidRPr="00B81643" w:rsidRDefault="003A4B8A" w:rsidP="00271E84">
      <w:pPr>
        <w:pStyle w:val="Titolo3"/>
        <w:rPr>
          <w:rFonts w:asciiTheme="minorHAnsi" w:hAnsiTheme="minorHAnsi" w:cstheme="minorHAnsi"/>
        </w:rPr>
      </w:pPr>
      <w:bookmarkStart w:id="247" w:name="_Toc24709164"/>
      <w:bookmarkStart w:id="248" w:name="_Toc78448555"/>
      <w:r w:rsidRPr="00B81643">
        <w:rPr>
          <w:rFonts w:asciiTheme="minorHAnsi" w:hAnsiTheme="minorHAnsi" w:cstheme="minorHAnsi"/>
        </w:rPr>
        <w:t>Cruscotti Gestione Rapporto Assicurativo</w:t>
      </w:r>
      <w:bookmarkEnd w:id="247"/>
      <w:bookmarkEnd w:id="248"/>
    </w:p>
    <w:p w14:paraId="72A2DD2A" w14:textId="77777777" w:rsidR="003A4B8A" w:rsidRPr="00B81643" w:rsidRDefault="003A4B8A" w:rsidP="003A4B8A">
      <w:pPr>
        <w:widowControl/>
        <w:autoSpaceDE/>
        <w:autoSpaceDN/>
        <w:adjustRightInd/>
        <w:spacing w:line="360" w:lineRule="auto"/>
        <w:ind w:left="360"/>
        <w:rPr>
          <w:rFonts w:asciiTheme="minorHAnsi" w:hAnsiTheme="minorHAnsi" w:cstheme="minorHAnsi"/>
          <w:kern w:val="0"/>
        </w:rPr>
      </w:pPr>
      <w:r w:rsidRPr="00B81643">
        <w:rPr>
          <w:rFonts w:asciiTheme="minorHAnsi" w:hAnsiTheme="minorHAnsi" w:cstheme="minorHAnsi"/>
          <w:kern w:val="0"/>
        </w:rPr>
        <w:t>Consentono il monitoraggio delle informazioni relative alle funzionalità di seguito riportate:</w:t>
      </w:r>
    </w:p>
    <w:p w14:paraId="6D0B9A27"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Lavoro irregolare</w:t>
      </w:r>
    </w:p>
    <w:p w14:paraId="7125BAC8"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Servizi on-line GRA</w:t>
      </w:r>
    </w:p>
    <w:p w14:paraId="4F7B8B28"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Denunce on-line GRA</w:t>
      </w:r>
    </w:p>
    <w:p w14:paraId="51966B27"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Autoliquidazione</w:t>
      </w:r>
    </w:p>
    <w:p w14:paraId="1299870B"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Incassi</w:t>
      </w:r>
    </w:p>
    <w:p w14:paraId="26DE7C9A"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Lavoro domestico</w:t>
      </w:r>
    </w:p>
    <w:p w14:paraId="405EDDFC"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Monitoraggio pratiche non eseguite</w:t>
      </w:r>
    </w:p>
    <w:p w14:paraId="1276F5AD"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Osservatorio delle imprese</w:t>
      </w:r>
    </w:p>
    <w:p w14:paraId="78BB9B40"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 xml:space="preserve">Controllo e verifica dati </w:t>
      </w:r>
    </w:p>
    <w:p w14:paraId="503FE94D" w14:textId="77777777" w:rsidR="003A4B8A" w:rsidRPr="00B81643" w:rsidRDefault="003A4B8A" w:rsidP="00656638">
      <w:pPr>
        <w:widowControl/>
        <w:numPr>
          <w:ilvl w:val="0"/>
          <w:numId w:val="88"/>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Cruscotti art.24 CIV(Cruscotto OT 24 e Macroaggregazioni OT24)</w:t>
      </w:r>
    </w:p>
    <w:p w14:paraId="3EE5FCF9" w14:textId="77777777" w:rsidR="003A4B8A" w:rsidRPr="00B81643" w:rsidRDefault="003A4B8A" w:rsidP="003A4B8A">
      <w:pPr>
        <w:keepNext/>
        <w:widowControl/>
        <w:autoSpaceDE/>
        <w:autoSpaceDN/>
        <w:adjustRightInd/>
        <w:spacing w:before="240" w:line="240" w:lineRule="auto"/>
        <w:ind w:left="360"/>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0"/>
        <w:gridCol w:w="1690"/>
        <w:gridCol w:w="1028"/>
        <w:gridCol w:w="1352"/>
        <w:gridCol w:w="1152"/>
        <w:gridCol w:w="1238"/>
      </w:tblGrid>
      <w:tr w:rsidR="003A4B8A" w:rsidRPr="00B81643" w14:paraId="63DA5C9E" w14:textId="77777777" w:rsidTr="003A4B8A">
        <w:trPr>
          <w:cantSplit/>
          <w:trHeight w:val="765"/>
        </w:trPr>
        <w:tc>
          <w:tcPr>
            <w:tcW w:w="1299" w:type="dxa"/>
            <w:shd w:val="clear" w:color="auto" w:fill="C6D9F1"/>
            <w:hideMark/>
          </w:tcPr>
          <w:p w14:paraId="1826B9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20ADAD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6" w:type="dxa"/>
            <w:shd w:val="clear" w:color="auto" w:fill="C6D9F1"/>
            <w:hideMark/>
          </w:tcPr>
          <w:p w14:paraId="41E467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726844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250D92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14B44C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5E2F826" w14:textId="77777777" w:rsidTr="003A4B8A">
        <w:trPr>
          <w:cantSplit/>
          <w:trHeight w:val="720"/>
        </w:trPr>
        <w:tc>
          <w:tcPr>
            <w:tcW w:w="1299" w:type="dxa"/>
            <w:vAlign w:val="center"/>
            <w:hideMark/>
          </w:tcPr>
          <w:p w14:paraId="4B1FFB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24F3EF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Java/Cobol</w:t>
            </w:r>
          </w:p>
        </w:tc>
        <w:tc>
          <w:tcPr>
            <w:tcW w:w="1106" w:type="dxa"/>
            <w:vAlign w:val="center"/>
            <w:hideMark/>
          </w:tcPr>
          <w:p w14:paraId="3D2969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55" w:type="dxa"/>
            <w:vAlign w:val="center"/>
            <w:hideMark/>
          </w:tcPr>
          <w:p w14:paraId="78B4D9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256" w:type="dxa"/>
            <w:vAlign w:val="center"/>
            <w:hideMark/>
          </w:tcPr>
          <w:p w14:paraId="4D009B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Red Hat JBoss EAP</w:t>
            </w:r>
          </w:p>
          <w:p w14:paraId="2B5EA4A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tc>
        <w:tc>
          <w:tcPr>
            <w:tcW w:w="1338" w:type="dxa"/>
            <w:vAlign w:val="center"/>
            <w:hideMark/>
          </w:tcPr>
          <w:p w14:paraId="68DEC9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 su z/os</w:t>
            </w:r>
          </w:p>
        </w:tc>
      </w:tr>
    </w:tbl>
    <w:p w14:paraId="2F56AC9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kern w:val="0"/>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6E6D2306" w14:textId="77777777" w:rsidTr="003A4B8A">
        <w:trPr>
          <w:cantSplit/>
        </w:trPr>
        <w:tc>
          <w:tcPr>
            <w:tcW w:w="1412" w:type="dxa"/>
            <w:shd w:val="clear" w:color="auto" w:fill="C6D9F1"/>
          </w:tcPr>
          <w:p w14:paraId="2B26D33A"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Tipologia applicazione  </w:t>
            </w:r>
          </w:p>
        </w:tc>
        <w:tc>
          <w:tcPr>
            <w:tcW w:w="1414" w:type="dxa"/>
            <w:shd w:val="clear" w:color="auto" w:fill="C6D9F1"/>
          </w:tcPr>
          <w:p w14:paraId="0B82136B"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Classe di rischio </w:t>
            </w:r>
          </w:p>
        </w:tc>
        <w:tc>
          <w:tcPr>
            <w:tcW w:w="1415" w:type="dxa"/>
            <w:shd w:val="clear" w:color="auto" w:fill="C6D9F1"/>
          </w:tcPr>
          <w:p w14:paraId="182F9DF4"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75CB6850"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176DBAA1"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p>
        </w:tc>
        <w:tc>
          <w:tcPr>
            <w:tcW w:w="1415" w:type="dxa"/>
            <w:shd w:val="clear" w:color="auto" w:fill="C6D9F1"/>
          </w:tcPr>
          <w:p w14:paraId="679D65D0"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1C57C6AA"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p>
        </w:tc>
      </w:tr>
      <w:tr w:rsidR="003A4B8A" w:rsidRPr="00B81643" w14:paraId="21C3801D" w14:textId="77777777" w:rsidTr="003A4B8A">
        <w:trPr>
          <w:cantSplit/>
        </w:trPr>
        <w:tc>
          <w:tcPr>
            <w:tcW w:w="1412" w:type="dxa"/>
            <w:vAlign w:val="center"/>
          </w:tcPr>
          <w:p w14:paraId="6BE591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0F93F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550FF8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tcPr>
          <w:p w14:paraId="60C3E0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938</w:t>
            </w:r>
          </w:p>
        </w:tc>
        <w:tc>
          <w:tcPr>
            <w:tcW w:w="1415" w:type="dxa"/>
          </w:tcPr>
          <w:p w14:paraId="559074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4168A83" w14:textId="77777777" w:rsidR="003A4B8A" w:rsidRPr="00B81643" w:rsidRDefault="003A4B8A" w:rsidP="00271E84">
      <w:pPr>
        <w:pStyle w:val="Titolo3"/>
        <w:rPr>
          <w:rFonts w:asciiTheme="minorHAnsi" w:hAnsiTheme="minorHAnsi" w:cstheme="minorHAnsi"/>
        </w:rPr>
      </w:pPr>
      <w:bookmarkStart w:id="249" w:name="_Toc24709165"/>
      <w:bookmarkStart w:id="250" w:name="_Toc78448556"/>
      <w:r w:rsidRPr="00B81643">
        <w:rPr>
          <w:rFonts w:asciiTheme="minorHAnsi" w:hAnsiTheme="minorHAnsi" w:cstheme="minorHAnsi"/>
        </w:rPr>
        <w:t>Deleghe e gestione utente DUI (consulenti del lavoro)</w:t>
      </w:r>
      <w:bookmarkEnd w:id="249"/>
      <w:bookmarkEnd w:id="250"/>
    </w:p>
    <w:p w14:paraId="4FCCA359"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del mandato posseduto da un intermediario a provvedere, per conto ed in nome della Ditta, allo svolgimento degli adempimenti INAIL, come previsto dalle vigenti norme</w:t>
      </w:r>
    </w:p>
    <w:p w14:paraId="78A36C6A"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Consente inoltre di verificare se un consulente del lavoro è iscritto all’albo professionale ed è titolato a svolgere attività per conto delle Aziende.</w:t>
      </w:r>
    </w:p>
    <w:p w14:paraId="30830B9B"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E60FEC5" w14:textId="77777777" w:rsidR="003A4B8A" w:rsidRPr="00B81643" w:rsidRDefault="003A4B8A" w:rsidP="003A4B8A">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Ricerca e visualizzazione lista deleghe</w:t>
      </w:r>
    </w:p>
    <w:p w14:paraId="5A1A8DA7" w14:textId="77777777" w:rsidR="003A4B8A" w:rsidRPr="00B81643" w:rsidRDefault="003A4B8A" w:rsidP="003A4B8A">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caricamento e cancellazione delega</w:t>
      </w:r>
    </w:p>
    <w:p w14:paraId="47B92173" w14:textId="77777777" w:rsidR="003A4B8A" w:rsidRPr="00B81643" w:rsidRDefault="003A4B8A" w:rsidP="003A4B8A">
      <w:pPr>
        <w:widowControl/>
        <w:numPr>
          <w:ilvl w:val="0"/>
          <w:numId w:val="1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Trasferimento utente: visualizza,modifica,inoltra e annulla pratica di trasferimento</w:t>
      </w:r>
    </w:p>
    <w:p w14:paraId="24451431"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2"/>
        <w:gridCol w:w="1704"/>
        <w:gridCol w:w="1048"/>
        <w:gridCol w:w="1372"/>
        <w:gridCol w:w="1054"/>
        <w:gridCol w:w="1260"/>
      </w:tblGrid>
      <w:tr w:rsidR="003A4B8A" w:rsidRPr="00B81643" w14:paraId="69A2A5C0" w14:textId="77777777" w:rsidTr="003A4B8A">
        <w:trPr>
          <w:cantSplit/>
          <w:trHeight w:val="765"/>
        </w:trPr>
        <w:tc>
          <w:tcPr>
            <w:tcW w:w="1326" w:type="dxa"/>
            <w:shd w:val="clear" w:color="auto" w:fill="C6D9F1"/>
            <w:hideMark/>
          </w:tcPr>
          <w:p w14:paraId="092466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547780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078E9C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0527BE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60C1B6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027BFC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367FA59" w14:textId="77777777" w:rsidTr="003A4B8A">
        <w:trPr>
          <w:cantSplit/>
          <w:trHeight w:val="720"/>
        </w:trPr>
        <w:tc>
          <w:tcPr>
            <w:tcW w:w="1326" w:type="dxa"/>
            <w:vAlign w:val="center"/>
            <w:hideMark/>
          </w:tcPr>
          <w:p w14:paraId="1FBDA3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493818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081CAD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4F2846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155" w:type="dxa"/>
            <w:vAlign w:val="center"/>
            <w:hideMark/>
          </w:tcPr>
          <w:p w14:paraId="571D21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 6</w:t>
            </w:r>
          </w:p>
        </w:tc>
        <w:tc>
          <w:tcPr>
            <w:tcW w:w="1360" w:type="dxa"/>
            <w:vAlign w:val="center"/>
            <w:hideMark/>
          </w:tcPr>
          <w:p w14:paraId="139E1A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36FBF7C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F63497B" w14:textId="77777777" w:rsidTr="003A4B8A">
        <w:trPr>
          <w:cantSplit/>
        </w:trPr>
        <w:tc>
          <w:tcPr>
            <w:tcW w:w="1412" w:type="dxa"/>
            <w:shd w:val="clear" w:color="auto" w:fill="C6D9F1"/>
          </w:tcPr>
          <w:p w14:paraId="7B5C95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29E53E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5AA01A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4B2298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0930C78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319C9722" w14:textId="77777777" w:rsidTr="003A4B8A">
        <w:trPr>
          <w:cantSplit/>
        </w:trPr>
        <w:tc>
          <w:tcPr>
            <w:tcW w:w="1412" w:type="dxa"/>
            <w:vAlign w:val="center"/>
          </w:tcPr>
          <w:p w14:paraId="0F06B9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 xml:space="preserve">Custom </w:t>
            </w:r>
          </w:p>
        </w:tc>
        <w:tc>
          <w:tcPr>
            <w:tcW w:w="1414" w:type="dxa"/>
            <w:vAlign w:val="center"/>
          </w:tcPr>
          <w:p w14:paraId="100502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A</w:t>
            </w:r>
          </w:p>
        </w:tc>
        <w:tc>
          <w:tcPr>
            <w:tcW w:w="1415" w:type="dxa"/>
            <w:vAlign w:val="center"/>
          </w:tcPr>
          <w:p w14:paraId="2B2AFE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5.000</w:t>
            </w:r>
          </w:p>
        </w:tc>
        <w:tc>
          <w:tcPr>
            <w:tcW w:w="1415" w:type="dxa"/>
            <w:vAlign w:val="center"/>
          </w:tcPr>
          <w:p w14:paraId="2B6DF8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300</w:t>
            </w:r>
          </w:p>
        </w:tc>
        <w:tc>
          <w:tcPr>
            <w:tcW w:w="1415" w:type="dxa"/>
            <w:vAlign w:val="center"/>
          </w:tcPr>
          <w:p w14:paraId="34F18C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5F5ED0EF" w14:textId="77777777" w:rsidR="003A4B8A" w:rsidRPr="00B81643" w:rsidRDefault="003A4B8A" w:rsidP="00271E84">
      <w:pPr>
        <w:pStyle w:val="Titolo3"/>
        <w:rPr>
          <w:rFonts w:asciiTheme="minorHAnsi" w:hAnsiTheme="minorHAnsi" w:cstheme="minorHAnsi"/>
        </w:rPr>
      </w:pPr>
      <w:bookmarkStart w:id="251" w:name="_Toc24709166"/>
      <w:bookmarkStart w:id="252" w:name="_Toc78448557"/>
      <w:r w:rsidRPr="00B81643">
        <w:rPr>
          <w:rFonts w:asciiTheme="minorHAnsi" w:hAnsiTheme="minorHAnsi" w:cstheme="minorHAnsi"/>
        </w:rPr>
        <w:t>Denuncia di esercizio Istanza dispensa DNL temp</w:t>
      </w:r>
      <w:bookmarkEnd w:id="251"/>
      <w:bookmarkEnd w:id="252"/>
    </w:p>
    <w:p w14:paraId="53825C01"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Il servizio è riservato agli intermediari e alle aziende.  Consente la compilazione e l’inoltro della comunicazione relativa alla “non assoggettazione” dell’inoltro della denuncia di nuovo lavoro.</w:t>
      </w:r>
    </w:p>
    <w:p w14:paraId="4B1083E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3A02FB2"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Compilazione ed inoltro comunicazione di non assoggettazione per denuncia nuovo lavoro</w:t>
      </w:r>
    </w:p>
    <w:p w14:paraId="43529B27"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6"/>
        <w:gridCol w:w="1692"/>
        <w:gridCol w:w="1040"/>
        <w:gridCol w:w="1361"/>
        <w:gridCol w:w="1101"/>
        <w:gridCol w:w="1250"/>
      </w:tblGrid>
      <w:tr w:rsidR="003A4B8A" w:rsidRPr="00B81643" w14:paraId="39EE704C" w14:textId="77777777" w:rsidTr="003A4B8A">
        <w:trPr>
          <w:cantSplit/>
          <w:trHeight w:val="765"/>
        </w:trPr>
        <w:tc>
          <w:tcPr>
            <w:tcW w:w="1328" w:type="dxa"/>
            <w:shd w:val="clear" w:color="auto" w:fill="C6D9F1"/>
            <w:hideMark/>
          </w:tcPr>
          <w:p w14:paraId="5316F8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4" w:type="dxa"/>
            <w:shd w:val="clear" w:color="auto" w:fill="C6D9F1"/>
            <w:hideMark/>
          </w:tcPr>
          <w:p w14:paraId="334F69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0898E7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4" w:type="dxa"/>
            <w:shd w:val="clear" w:color="auto" w:fill="C6D9F1"/>
            <w:hideMark/>
          </w:tcPr>
          <w:p w14:paraId="6CF90A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29068D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7B6A59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F33F528" w14:textId="77777777" w:rsidTr="003A4B8A">
        <w:trPr>
          <w:cantSplit/>
          <w:trHeight w:val="720"/>
        </w:trPr>
        <w:tc>
          <w:tcPr>
            <w:tcW w:w="1328" w:type="dxa"/>
            <w:vAlign w:val="center"/>
            <w:hideMark/>
          </w:tcPr>
          <w:p w14:paraId="0B56E64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1FCC32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77C82D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558CA3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p w14:paraId="0F64AB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Adobe Form</w:t>
            </w:r>
          </w:p>
        </w:tc>
        <w:tc>
          <w:tcPr>
            <w:tcW w:w="1155" w:type="dxa"/>
            <w:vAlign w:val="center"/>
            <w:hideMark/>
          </w:tcPr>
          <w:p w14:paraId="240725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p w14:paraId="413499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Adobe Livecycle</w:t>
            </w:r>
          </w:p>
        </w:tc>
        <w:tc>
          <w:tcPr>
            <w:tcW w:w="1360" w:type="dxa"/>
            <w:vAlign w:val="center"/>
            <w:hideMark/>
          </w:tcPr>
          <w:p w14:paraId="19F74C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4750E03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99EBAAA" w14:textId="77777777" w:rsidTr="003A4B8A">
        <w:trPr>
          <w:cantSplit/>
        </w:trPr>
        <w:tc>
          <w:tcPr>
            <w:tcW w:w="1412" w:type="dxa"/>
            <w:shd w:val="clear" w:color="auto" w:fill="C6D9F1"/>
          </w:tcPr>
          <w:p w14:paraId="04B5776B"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Tipologia applicazione  </w:t>
            </w:r>
          </w:p>
        </w:tc>
        <w:tc>
          <w:tcPr>
            <w:tcW w:w="1414" w:type="dxa"/>
            <w:shd w:val="clear" w:color="auto" w:fill="C6D9F1"/>
          </w:tcPr>
          <w:p w14:paraId="40B2FF84"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Classe di rischio </w:t>
            </w:r>
          </w:p>
        </w:tc>
        <w:tc>
          <w:tcPr>
            <w:tcW w:w="1415" w:type="dxa"/>
            <w:shd w:val="clear" w:color="auto" w:fill="C6D9F1"/>
          </w:tcPr>
          <w:p w14:paraId="2E0134E9"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7F578CD5"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5CC2BE70"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p>
        </w:tc>
        <w:tc>
          <w:tcPr>
            <w:tcW w:w="1415" w:type="dxa"/>
            <w:shd w:val="clear" w:color="auto" w:fill="C6D9F1"/>
          </w:tcPr>
          <w:p w14:paraId="3610C0A8"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3BBBAB13"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p>
        </w:tc>
      </w:tr>
      <w:tr w:rsidR="003A4B8A" w:rsidRPr="00B81643" w14:paraId="117EB461" w14:textId="77777777" w:rsidTr="003A4B8A">
        <w:trPr>
          <w:cantSplit/>
        </w:trPr>
        <w:tc>
          <w:tcPr>
            <w:tcW w:w="1412" w:type="dxa"/>
            <w:vAlign w:val="center"/>
          </w:tcPr>
          <w:p w14:paraId="496BDF8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A6B1A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09ED45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&gt;100.000</w:t>
            </w:r>
          </w:p>
        </w:tc>
        <w:tc>
          <w:tcPr>
            <w:tcW w:w="1415" w:type="dxa"/>
          </w:tcPr>
          <w:p w14:paraId="6E9DDF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w:t>
            </w:r>
          </w:p>
        </w:tc>
        <w:tc>
          <w:tcPr>
            <w:tcW w:w="1415" w:type="dxa"/>
          </w:tcPr>
          <w:p w14:paraId="39872A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4DAB76B" w14:textId="77777777" w:rsidR="003A4B8A" w:rsidRPr="00B81643" w:rsidRDefault="003A4B8A" w:rsidP="00271E84">
      <w:pPr>
        <w:pStyle w:val="Titolo3"/>
        <w:rPr>
          <w:rFonts w:asciiTheme="minorHAnsi" w:hAnsiTheme="minorHAnsi" w:cstheme="minorHAnsi"/>
        </w:rPr>
      </w:pPr>
      <w:bookmarkStart w:id="253" w:name="_Toc24709167"/>
      <w:bookmarkStart w:id="254" w:name="_Toc78448558"/>
      <w:r w:rsidRPr="00B81643">
        <w:rPr>
          <w:rFonts w:asciiTheme="minorHAnsi" w:hAnsiTheme="minorHAnsi" w:cstheme="minorHAnsi"/>
        </w:rPr>
        <w:t>Denunce di Esercizio - Iscrizione  Variazione Cessazione Ditta</w:t>
      </w:r>
      <w:bookmarkEnd w:id="253"/>
      <w:bookmarkEnd w:id="254"/>
    </w:p>
    <w:p w14:paraId="15BB56F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a ditte (datori di lavoro) ed intermediari di effettuare on-line la denuncia di esercizio, di variazione, di cessazione attività della ditta entro i termini stabiliti dalla legge.</w:t>
      </w:r>
    </w:p>
    <w:p w14:paraId="4F042C6E"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E29449C" w14:textId="77777777" w:rsidR="003A4B8A" w:rsidRPr="00B81643" w:rsidRDefault="003A4B8A" w:rsidP="003A4B8A">
      <w:pPr>
        <w:widowControl/>
        <w:numPr>
          <w:ilvl w:val="0"/>
          <w:numId w:val="1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on line della denuncia di esercizio, di variazione, di cessazione attività della ditta</w:t>
      </w:r>
    </w:p>
    <w:p w14:paraId="403A0DE8" w14:textId="77777777" w:rsidR="003A4B8A" w:rsidRPr="00B81643" w:rsidRDefault="003A4B8A" w:rsidP="003A4B8A">
      <w:pPr>
        <w:widowControl/>
        <w:numPr>
          <w:ilvl w:val="0"/>
          <w:numId w:val="1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Validazione denuncia inserita con ricevuta con Codice Cliente e Codice PAT</w:t>
      </w:r>
    </w:p>
    <w:p w14:paraId="0E34533A" w14:textId="77777777" w:rsidR="003A4B8A" w:rsidRPr="00B81643" w:rsidRDefault="003A4B8A" w:rsidP="003A4B8A">
      <w:pPr>
        <w:widowControl/>
        <w:numPr>
          <w:ilvl w:val="0"/>
          <w:numId w:val="1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pratiche inviate</w:t>
      </w:r>
    </w:p>
    <w:p w14:paraId="086998AA"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1E600970" w14:textId="77777777" w:rsidTr="003A4B8A">
        <w:trPr>
          <w:cantSplit/>
          <w:trHeight w:val="765"/>
        </w:trPr>
        <w:tc>
          <w:tcPr>
            <w:tcW w:w="1326" w:type="dxa"/>
            <w:shd w:val="clear" w:color="auto" w:fill="C6D9F1"/>
            <w:hideMark/>
          </w:tcPr>
          <w:p w14:paraId="561254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184FDC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4AD128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5517C9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0C9CB2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726EC3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436F6EE" w14:textId="77777777" w:rsidTr="003A4B8A">
        <w:trPr>
          <w:cantSplit/>
          <w:trHeight w:val="720"/>
        </w:trPr>
        <w:tc>
          <w:tcPr>
            <w:tcW w:w="1326" w:type="dxa"/>
            <w:vAlign w:val="center"/>
            <w:hideMark/>
          </w:tcPr>
          <w:p w14:paraId="6556BE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4BCA3F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28E3AD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417949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155" w:type="dxa"/>
            <w:vAlign w:val="center"/>
            <w:hideMark/>
          </w:tcPr>
          <w:p w14:paraId="64FE41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360" w:type="dxa"/>
            <w:vAlign w:val="center"/>
            <w:hideMark/>
          </w:tcPr>
          <w:p w14:paraId="09192C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25D1FF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 su Z/os</w:t>
            </w:r>
          </w:p>
        </w:tc>
      </w:tr>
    </w:tbl>
    <w:p w14:paraId="4BABC7E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98"/>
        <w:gridCol w:w="1162"/>
        <w:gridCol w:w="1914"/>
        <w:gridCol w:w="1617"/>
        <w:gridCol w:w="1409"/>
      </w:tblGrid>
      <w:tr w:rsidR="003A4B8A" w:rsidRPr="00B81643" w14:paraId="68F37B65" w14:textId="77777777" w:rsidTr="003A4B8A">
        <w:trPr>
          <w:cantSplit/>
          <w:trHeight w:val="765"/>
        </w:trPr>
        <w:tc>
          <w:tcPr>
            <w:tcW w:w="1689" w:type="dxa"/>
            <w:shd w:val="clear" w:color="auto" w:fill="C6D9F1"/>
            <w:hideMark/>
          </w:tcPr>
          <w:p w14:paraId="1821A3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5D7D7A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31DD87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1AACE8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766703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51F49B84" w14:textId="77777777" w:rsidTr="003A4B8A">
        <w:trPr>
          <w:cantSplit/>
          <w:trHeight w:val="720"/>
        </w:trPr>
        <w:tc>
          <w:tcPr>
            <w:tcW w:w="1689" w:type="dxa"/>
            <w:vAlign w:val="center"/>
            <w:hideMark/>
          </w:tcPr>
          <w:p w14:paraId="5FD1BB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0C20F5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6785CE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720" w:type="dxa"/>
            <w:vAlign w:val="center"/>
            <w:hideMark/>
          </w:tcPr>
          <w:p w14:paraId="135C21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1.034</w:t>
            </w:r>
          </w:p>
        </w:tc>
        <w:tc>
          <w:tcPr>
            <w:tcW w:w="1465" w:type="dxa"/>
            <w:vAlign w:val="center"/>
            <w:hideMark/>
          </w:tcPr>
          <w:p w14:paraId="507C77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FFEEA33" w14:textId="77777777" w:rsidR="003A4B8A" w:rsidRPr="00B81643" w:rsidRDefault="003A4B8A" w:rsidP="00271E84">
      <w:pPr>
        <w:pStyle w:val="Titolo3"/>
        <w:rPr>
          <w:rFonts w:asciiTheme="minorHAnsi" w:hAnsiTheme="minorHAnsi" w:cstheme="minorHAnsi"/>
        </w:rPr>
      </w:pPr>
      <w:bookmarkStart w:id="255" w:name="_Toc24709168"/>
      <w:bookmarkStart w:id="256" w:name="_Toc78448559"/>
      <w:r w:rsidRPr="00B81643">
        <w:rPr>
          <w:rFonts w:asciiTheme="minorHAnsi" w:hAnsiTheme="minorHAnsi" w:cstheme="minorHAnsi"/>
        </w:rPr>
        <w:t>Denunce di Esercizio – Riduzione Agricoli</w:t>
      </w:r>
      <w:bookmarkEnd w:id="255"/>
      <w:bookmarkEnd w:id="256"/>
      <w:r w:rsidRPr="00B81643">
        <w:rPr>
          <w:rFonts w:asciiTheme="minorHAnsi" w:hAnsiTheme="minorHAnsi" w:cstheme="minorHAnsi"/>
        </w:rPr>
        <w:t xml:space="preserve"> </w:t>
      </w:r>
    </w:p>
    <w:p w14:paraId="616B78CC"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Il servizio è riservato agli intermediari e alle aziende. Consente la compilazione e l’inoltro online della istanza per la concessione del beneficio dello sconto di cui alla legge 247/2007.</w:t>
      </w:r>
    </w:p>
    <w:p w14:paraId="730614E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B5BF5B9"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Riduzione Agricoli</w:t>
      </w:r>
    </w:p>
    <w:p w14:paraId="21EE88F5"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Riduzione Agricoli Effettuate</w:t>
      </w:r>
    </w:p>
    <w:p w14:paraId="5708F52C"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687725E4" w14:textId="77777777" w:rsidTr="003A4B8A">
        <w:trPr>
          <w:cantSplit/>
          <w:trHeight w:val="765"/>
        </w:trPr>
        <w:tc>
          <w:tcPr>
            <w:tcW w:w="1326" w:type="dxa"/>
            <w:shd w:val="clear" w:color="auto" w:fill="C6D9F1"/>
            <w:hideMark/>
          </w:tcPr>
          <w:p w14:paraId="0DB26E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114521D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242F7D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4CFD25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26A626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4F220D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4A5CF55" w14:textId="77777777" w:rsidTr="003A4B8A">
        <w:trPr>
          <w:cantSplit/>
          <w:trHeight w:val="720"/>
        </w:trPr>
        <w:tc>
          <w:tcPr>
            <w:tcW w:w="1326" w:type="dxa"/>
            <w:vAlign w:val="center"/>
            <w:hideMark/>
          </w:tcPr>
          <w:p w14:paraId="3DF588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0F75F2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3AF25A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7E7882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p w14:paraId="7020F8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Adobe Form</w:t>
            </w:r>
          </w:p>
        </w:tc>
        <w:tc>
          <w:tcPr>
            <w:tcW w:w="1155" w:type="dxa"/>
            <w:vAlign w:val="center"/>
            <w:hideMark/>
          </w:tcPr>
          <w:p w14:paraId="3BE806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p w14:paraId="4F489B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Adobe Livecycle</w:t>
            </w:r>
          </w:p>
        </w:tc>
        <w:tc>
          <w:tcPr>
            <w:tcW w:w="1360" w:type="dxa"/>
            <w:vAlign w:val="center"/>
            <w:hideMark/>
          </w:tcPr>
          <w:p w14:paraId="2F9225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380F998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8151B08" w14:textId="77777777" w:rsidTr="003A4B8A">
        <w:trPr>
          <w:cantSplit/>
        </w:trPr>
        <w:tc>
          <w:tcPr>
            <w:tcW w:w="1412" w:type="dxa"/>
            <w:shd w:val="clear" w:color="auto" w:fill="C6D9F1"/>
          </w:tcPr>
          <w:p w14:paraId="49821C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1F92CE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5E0E79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6C6413A6"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5652C7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c>
          <w:tcPr>
            <w:tcW w:w="1415" w:type="dxa"/>
            <w:shd w:val="clear" w:color="auto" w:fill="C6D9F1"/>
          </w:tcPr>
          <w:p w14:paraId="40BC97F9"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1E1F0B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3A4B8A" w:rsidRPr="00B81643" w14:paraId="3971D4F3" w14:textId="77777777" w:rsidTr="003A4B8A">
        <w:trPr>
          <w:cantSplit/>
        </w:trPr>
        <w:tc>
          <w:tcPr>
            <w:tcW w:w="1412" w:type="dxa"/>
            <w:vAlign w:val="center"/>
          </w:tcPr>
          <w:p w14:paraId="4CBACE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57EF7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62F266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&gt;100.000</w:t>
            </w:r>
          </w:p>
        </w:tc>
        <w:tc>
          <w:tcPr>
            <w:tcW w:w="1415" w:type="dxa"/>
          </w:tcPr>
          <w:p w14:paraId="086069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w:t>
            </w:r>
          </w:p>
        </w:tc>
        <w:tc>
          <w:tcPr>
            <w:tcW w:w="1415" w:type="dxa"/>
          </w:tcPr>
          <w:p w14:paraId="75B19A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F0351B5" w14:textId="77777777" w:rsidR="003A4B8A" w:rsidRPr="00B81643" w:rsidRDefault="003A4B8A" w:rsidP="00271E84">
      <w:pPr>
        <w:pStyle w:val="Titolo3"/>
        <w:rPr>
          <w:rFonts w:asciiTheme="minorHAnsi" w:hAnsiTheme="minorHAnsi" w:cstheme="minorHAnsi"/>
        </w:rPr>
      </w:pPr>
      <w:bookmarkStart w:id="257" w:name="_Toc24709169"/>
      <w:bookmarkStart w:id="258" w:name="_Toc78448560"/>
      <w:r w:rsidRPr="00B81643">
        <w:rPr>
          <w:rFonts w:asciiTheme="minorHAnsi" w:hAnsiTheme="minorHAnsi" w:cstheme="minorHAnsi"/>
        </w:rPr>
        <w:t>Denunce di Esercizio – Riduzione Agricoli  primo biennio</w:t>
      </w:r>
      <w:bookmarkEnd w:id="257"/>
      <w:bookmarkEnd w:id="258"/>
    </w:p>
    <w:p w14:paraId="1D626805"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Il servizio è riservato agli intermediari e alle aziende.  Consente la compilazione e l’inoltro online della istanza per la concessione del beneficio dello sconto di cui alla legge 147/2013</w:t>
      </w:r>
    </w:p>
    <w:p w14:paraId="633D446E"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p>
    <w:p w14:paraId="40772E24"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731F06C"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Riduzione Agricoli</w:t>
      </w:r>
    </w:p>
    <w:p w14:paraId="11E134CE"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Riduzione Agricoli Effettuate</w:t>
      </w:r>
    </w:p>
    <w:p w14:paraId="07B386F3"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6CC386E5" w14:textId="77777777" w:rsidTr="003A4B8A">
        <w:trPr>
          <w:cantSplit/>
          <w:trHeight w:val="765"/>
        </w:trPr>
        <w:tc>
          <w:tcPr>
            <w:tcW w:w="1326" w:type="dxa"/>
            <w:shd w:val="clear" w:color="auto" w:fill="C6D9F1"/>
            <w:hideMark/>
          </w:tcPr>
          <w:p w14:paraId="0D4CD0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56D555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513A98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4FECD9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4C7142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300938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2CD0B01" w14:textId="77777777" w:rsidTr="003A4B8A">
        <w:trPr>
          <w:cantSplit/>
          <w:trHeight w:val="720"/>
        </w:trPr>
        <w:tc>
          <w:tcPr>
            <w:tcW w:w="1326" w:type="dxa"/>
            <w:vAlign w:val="center"/>
            <w:hideMark/>
          </w:tcPr>
          <w:p w14:paraId="241AF3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3909EB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4C96D0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50D84B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p w14:paraId="14CB34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Adobe Form</w:t>
            </w:r>
          </w:p>
        </w:tc>
        <w:tc>
          <w:tcPr>
            <w:tcW w:w="1155" w:type="dxa"/>
            <w:vAlign w:val="center"/>
            <w:hideMark/>
          </w:tcPr>
          <w:p w14:paraId="52AB29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p w14:paraId="0B5BB4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Adobe Livecycle</w:t>
            </w:r>
          </w:p>
        </w:tc>
        <w:tc>
          <w:tcPr>
            <w:tcW w:w="1360" w:type="dxa"/>
            <w:vAlign w:val="center"/>
            <w:hideMark/>
          </w:tcPr>
          <w:p w14:paraId="581E05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5F2BE593"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4EC75F5F" w14:textId="77777777" w:rsidTr="003A4B8A">
        <w:trPr>
          <w:cantSplit/>
        </w:trPr>
        <w:tc>
          <w:tcPr>
            <w:tcW w:w="1412" w:type="dxa"/>
            <w:shd w:val="clear" w:color="auto" w:fill="C6D9F1"/>
          </w:tcPr>
          <w:p w14:paraId="32132B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2483DA1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7152B2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0C8DDBF5"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tc>
        <w:tc>
          <w:tcPr>
            <w:tcW w:w="1415" w:type="dxa"/>
            <w:shd w:val="clear" w:color="auto" w:fill="C6D9F1"/>
          </w:tcPr>
          <w:p w14:paraId="393C0638"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tc>
      </w:tr>
      <w:tr w:rsidR="003A4B8A" w:rsidRPr="00B81643" w14:paraId="56C16E6C" w14:textId="77777777" w:rsidTr="003A4B8A">
        <w:trPr>
          <w:cantSplit/>
        </w:trPr>
        <w:tc>
          <w:tcPr>
            <w:tcW w:w="1412" w:type="dxa"/>
            <w:vAlign w:val="center"/>
          </w:tcPr>
          <w:p w14:paraId="51A28E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44F75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575A7D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&gt;100.000</w:t>
            </w:r>
          </w:p>
        </w:tc>
        <w:tc>
          <w:tcPr>
            <w:tcW w:w="1415" w:type="dxa"/>
          </w:tcPr>
          <w:p w14:paraId="459AAD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w:t>
            </w:r>
          </w:p>
        </w:tc>
        <w:tc>
          <w:tcPr>
            <w:tcW w:w="1415" w:type="dxa"/>
          </w:tcPr>
          <w:p w14:paraId="5A10EF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5B60C69" w14:textId="77777777" w:rsidR="003A4B8A" w:rsidRPr="00B81643" w:rsidRDefault="003A4B8A" w:rsidP="00271E84">
      <w:pPr>
        <w:pStyle w:val="Titolo3"/>
        <w:rPr>
          <w:rFonts w:asciiTheme="minorHAnsi" w:hAnsiTheme="minorHAnsi" w:cstheme="minorHAnsi"/>
        </w:rPr>
      </w:pPr>
      <w:bookmarkStart w:id="259" w:name="_Toc24709170"/>
      <w:bookmarkStart w:id="260" w:name="_Toc78448561"/>
      <w:r w:rsidRPr="00B81643">
        <w:rPr>
          <w:rFonts w:asciiTheme="minorHAnsi" w:hAnsiTheme="minorHAnsi" w:cstheme="minorHAnsi"/>
        </w:rPr>
        <w:t>Denunce di esercizio – Dichiarazione OT20</w:t>
      </w:r>
      <w:bookmarkEnd w:id="259"/>
      <w:bookmarkEnd w:id="260"/>
    </w:p>
    <w:p w14:paraId="4406F68E"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Il servizio è riservato agli intermediari e alle aziende. Consente la compilazione e l’inoltro online della istanza in base all’art. 20 delle Modalità per l’applicazione delle Tariffe dei premi approvate con D.M. 12.12.2000,  relativa alla concessione della riduzione del tasso medio di tariffa nei primi due anni di attività.</w:t>
      </w:r>
    </w:p>
    <w:p w14:paraId="5A2D7A54"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DBAD311"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Compilazione ed inoltro online della istanza per l’applicazione della Tariffa premi ridotta art. 20</w:t>
      </w:r>
    </w:p>
    <w:p w14:paraId="233FF1E5"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040AF493" w14:textId="77777777" w:rsidTr="003A4B8A">
        <w:trPr>
          <w:cantSplit/>
          <w:trHeight w:val="765"/>
        </w:trPr>
        <w:tc>
          <w:tcPr>
            <w:tcW w:w="1326" w:type="dxa"/>
            <w:shd w:val="clear" w:color="auto" w:fill="C6D9F1"/>
            <w:hideMark/>
          </w:tcPr>
          <w:p w14:paraId="672F92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2724FC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50FB33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4FEAFF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0554559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0F63D5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D4B78C6" w14:textId="77777777" w:rsidTr="003A4B8A">
        <w:trPr>
          <w:cantSplit/>
          <w:trHeight w:val="720"/>
        </w:trPr>
        <w:tc>
          <w:tcPr>
            <w:tcW w:w="1326" w:type="dxa"/>
            <w:vAlign w:val="center"/>
            <w:hideMark/>
          </w:tcPr>
          <w:p w14:paraId="335561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6D7BEB8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460791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2B5C44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p w14:paraId="0DAF68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Adobe Form</w:t>
            </w:r>
          </w:p>
        </w:tc>
        <w:tc>
          <w:tcPr>
            <w:tcW w:w="1155" w:type="dxa"/>
            <w:vAlign w:val="center"/>
            <w:hideMark/>
          </w:tcPr>
          <w:p w14:paraId="1D4248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p w14:paraId="12DFF1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Adobe Livecycle</w:t>
            </w:r>
          </w:p>
        </w:tc>
        <w:tc>
          <w:tcPr>
            <w:tcW w:w="1360" w:type="dxa"/>
            <w:vAlign w:val="center"/>
            <w:hideMark/>
          </w:tcPr>
          <w:p w14:paraId="342F7F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7364F6F4"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3A44BA0C" w14:textId="77777777" w:rsidTr="003A4B8A">
        <w:trPr>
          <w:cantSplit/>
        </w:trPr>
        <w:tc>
          <w:tcPr>
            <w:tcW w:w="1412" w:type="dxa"/>
            <w:shd w:val="clear" w:color="auto" w:fill="C6D9F1"/>
          </w:tcPr>
          <w:p w14:paraId="0362E3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03B41A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2F5D6F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2E881664"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35CFCE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c>
          <w:tcPr>
            <w:tcW w:w="1415" w:type="dxa"/>
            <w:shd w:val="clear" w:color="auto" w:fill="C6D9F1"/>
          </w:tcPr>
          <w:p w14:paraId="003F307B"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133383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3A4B8A" w:rsidRPr="00B81643" w14:paraId="75F69311" w14:textId="77777777" w:rsidTr="003A4B8A">
        <w:trPr>
          <w:cantSplit/>
        </w:trPr>
        <w:tc>
          <w:tcPr>
            <w:tcW w:w="1412" w:type="dxa"/>
            <w:vAlign w:val="center"/>
          </w:tcPr>
          <w:p w14:paraId="79A225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5C9795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3E55EDF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&gt; 100.000</w:t>
            </w:r>
          </w:p>
        </w:tc>
        <w:tc>
          <w:tcPr>
            <w:tcW w:w="1415" w:type="dxa"/>
          </w:tcPr>
          <w:p w14:paraId="019791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w:t>
            </w:r>
          </w:p>
        </w:tc>
        <w:tc>
          <w:tcPr>
            <w:tcW w:w="1415" w:type="dxa"/>
          </w:tcPr>
          <w:p w14:paraId="2EBF24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F74FBE3" w14:textId="77777777" w:rsidR="003A4B8A" w:rsidRPr="00B81643" w:rsidRDefault="003A4B8A" w:rsidP="00271E84">
      <w:pPr>
        <w:pStyle w:val="Titolo3"/>
        <w:rPr>
          <w:rFonts w:asciiTheme="minorHAnsi" w:hAnsiTheme="minorHAnsi" w:cstheme="minorHAnsi"/>
        </w:rPr>
      </w:pPr>
      <w:bookmarkStart w:id="261" w:name="_Toc24709171"/>
      <w:bookmarkStart w:id="262" w:name="_Toc78448562"/>
      <w:r w:rsidRPr="00B81643">
        <w:rPr>
          <w:rFonts w:asciiTheme="minorHAnsi" w:hAnsiTheme="minorHAnsi" w:cstheme="minorHAnsi"/>
        </w:rPr>
        <w:t>Denunce di esercizio – Modello OT24</w:t>
      </w:r>
      <w:bookmarkEnd w:id="261"/>
      <w:bookmarkEnd w:id="262"/>
    </w:p>
    <w:p w14:paraId="15EFE359"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Il servizio è riservato agli intermediari e alle aziende. Consente la compilazione e l’inoltro online della istanza in base all’art. 24 delle Modalità per l’applicazione delle Tariffe dei premi approvate con D.M. 12.12.2000, relativa alla concessione della riduzione del tasso medio di tariffa nei primi due anni di attività.</w:t>
      </w:r>
    </w:p>
    <w:p w14:paraId="2EF1836E"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24BF259"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 xml:space="preserve">Compilazione ed inoltre online della istanza per l’applicazione della Tariffa premi ridotta art. 24 </w:t>
      </w:r>
    </w:p>
    <w:p w14:paraId="369CFC93"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735F1268" w14:textId="77777777" w:rsidTr="003A4B8A">
        <w:trPr>
          <w:cantSplit/>
          <w:trHeight w:val="765"/>
        </w:trPr>
        <w:tc>
          <w:tcPr>
            <w:tcW w:w="1326" w:type="dxa"/>
            <w:shd w:val="clear" w:color="auto" w:fill="C6D9F1"/>
            <w:hideMark/>
          </w:tcPr>
          <w:p w14:paraId="3F926E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6FAF49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32A7D6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6BE30E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00A871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59281F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11266C6" w14:textId="77777777" w:rsidTr="003A4B8A">
        <w:trPr>
          <w:cantSplit/>
          <w:trHeight w:val="720"/>
        </w:trPr>
        <w:tc>
          <w:tcPr>
            <w:tcW w:w="1326" w:type="dxa"/>
            <w:vAlign w:val="center"/>
            <w:hideMark/>
          </w:tcPr>
          <w:p w14:paraId="215216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653A888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1194C1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12C265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p w14:paraId="46CE46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Adobe Form</w:t>
            </w:r>
          </w:p>
        </w:tc>
        <w:tc>
          <w:tcPr>
            <w:tcW w:w="1155" w:type="dxa"/>
            <w:vAlign w:val="center"/>
            <w:hideMark/>
          </w:tcPr>
          <w:p w14:paraId="727BA4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p w14:paraId="0C6B9A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Adobe Livecycle</w:t>
            </w:r>
          </w:p>
        </w:tc>
        <w:tc>
          <w:tcPr>
            <w:tcW w:w="1360" w:type="dxa"/>
            <w:vAlign w:val="center"/>
            <w:hideMark/>
          </w:tcPr>
          <w:p w14:paraId="170DA2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39FD5AA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kern w:val="0"/>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03C06C29" w14:textId="77777777" w:rsidTr="003A4B8A">
        <w:trPr>
          <w:cantSplit/>
        </w:trPr>
        <w:tc>
          <w:tcPr>
            <w:tcW w:w="1412" w:type="dxa"/>
            <w:shd w:val="clear" w:color="auto" w:fill="C6D9F1"/>
          </w:tcPr>
          <w:p w14:paraId="478C60C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6F69DE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4B8318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7F426FB3"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rPr>
            </w:pPr>
            <w:r w:rsidRPr="00B81643">
              <w:rPr>
                <w:rFonts w:asciiTheme="minorHAnsi" w:hAnsiTheme="minorHAnsi" w:cstheme="minorHAnsi"/>
                <w:b/>
                <w:kern w:val="0"/>
              </w:rPr>
              <w:t>Dimensione</w:t>
            </w:r>
          </w:p>
          <w:p w14:paraId="32C416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p>
        </w:tc>
        <w:tc>
          <w:tcPr>
            <w:tcW w:w="1415" w:type="dxa"/>
            <w:shd w:val="clear" w:color="auto" w:fill="C6D9F1"/>
          </w:tcPr>
          <w:p w14:paraId="27A2B249"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rPr>
            </w:pPr>
            <w:r w:rsidRPr="00B81643">
              <w:rPr>
                <w:rFonts w:asciiTheme="minorHAnsi" w:hAnsiTheme="minorHAnsi" w:cstheme="minorHAnsi"/>
                <w:b/>
                <w:kern w:val="0"/>
              </w:rPr>
              <w:t>Accessibile</w:t>
            </w:r>
          </w:p>
          <w:p w14:paraId="279E6C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p>
        </w:tc>
      </w:tr>
      <w:tr w:rsidR="003A4B8A" w:rsidRPr="00B81643" w14:paraId="4CABC397" w14:textId="77777777" w:rsidTr="003A4B8A">
        <w:trPr>
          <w:cantSplit/>
        </w:trPr>
        <w:tc>
          <w:tcPr>
            <w:tcW w:w="1412" w:type="dxa"/>
            <w:vAlign w:val="center"/>
          </w:tcPr>
          <w:p w14:paraId="08020E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51E5BC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758D59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&gt; 100.000</w:t>
            </w:r>
          </w:p>
        </w:tc>
        <w:tc>
          <w:tcPr>
            <w:tcW w:w="1415" w:type="dxa"/>
          </w:tcPr>
          <w:p w14:paraId="4AB0D8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w:t>
            </w:r>
          </w:p>
        </w:tc>
        <w:tc>
          <w:tcPr>
            <w:tcW w:w="1415" w:type="dxa"/>
          </w:tcPr>
          <w:p w14:paraId="7D7355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47B5297" w14:textId="77777777" w:rsidR="003A4B8A" w:rsidRPr="00B81643" w:rsidRDefault="003A4B8A" w:rsidP="00271E84">
      <w:pPr>
        <w:pStyle w:val="Titolo3"/>
        <w:rPr>
          <w:rFonts w:asciiTheme="minorHAnsi" w:hAnsiTheme="minorHAnsi" w:cstheme="minorHAnsi"/>
        </w:rPr>
      </w:pPr>
      <w:bookmarkStart w:id="263" w:name="_Toc24709172"/>
      <w:bookmarkStart w:id="264" w:name="_Toc78448563"/>
      <w:r w:rsidRPr="00B81643">
        <w:rPr>
          <w:rFonts w:asciiTheme="minorHAnsi" w:hAnsiTheme="minorHAnsi" w:cstheme="minorHAnsi"/>
        </w:rPr>
        <w:t>Dichiarazione Unità Produttive</w:t>
      </w:r>
      <w:bookmarkEnd w:id="263"/>
      <w:bookmarkEnd w:id="264"/>
    </w:p>
    <w:p w14:paraId="3A1C69C9"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effettuare la dichiarazione delle Unità Produttive.</w:t>
      </w:r>
    </w:p>
    <w:p w14:paraId="6F13127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9B86640" w14:textId="77777777" w:rsidR="003A4B8A" w:rsidRPr="00B81643" w:rsidRDefault="003A4B8A" w:rsidP="00656638">
      <w:pPr>
        <w:widowControl/>
        <w:numPr>
          <w:ilvl w:val="0"/>
          <w:numId w:val="5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Dichiarazione unità produttive </w:t>
      </w:r>
    </w:p>
    <w:p w14:paraId="42378B61" w14:textId="77777777" w:rsidR="003A4B8A" w:rsidRPr="00B81643" w:rsidRDefault="003A4B8A" w:rsidP="00656638">
      <w:pPr>
        <w:widowControl/>
        <w:numPr>
          <w:ilvl w:val="0"/>
          <w:numId w:val="5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elenco unità produttive</w:t>
      </w:r>
    </w:p>
    <w:p w14:paraId="67EAD1D1"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6"/>
        <w:gridCol w:w="1692"/>
        <w:gridCol w:w="1040"/>
        <w:gridCol w:w="1361"/>
        <w:gridCol w:w="1101"/>
        <w:gridCol w:w="1250"/>
      </w:tblGrid>
      <w:tr w:rsidR="003A4B8A" w:rsidRPr="00B81643" w14:paraId="7CFBA102" w14:textId="77777777" w:rsidTr="003A4B8A">
        <w:trPr>
          <w:cantSplit/>
          <w:trHeight w:val="765"/>
        </w:trPr>
        <w:tc>
          <w:tcPr>
            <w:tcW w:w="1328" w:type="dxa"/>
            <w:shd w:val="clear" w:color="auto" w:fill="C6D9F1"/>
            <w:hideMark/>
          </w:tcPr>
          <w:p w14:paraId="368027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4" w:type="dxa"/>
            <w:shd w:val="clear" w:color="auto" w:fill="C6D9F1"/>
            <w:hideMark/>
          </w:tcPr>
          <w:p w14:paraId="6D6510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592F49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4" w:type="dxa"/>
            <w:shd w:val="clear" w:color="auto" w:fill="C6D9F1"/>
            <w:hideMark/>
          </w:tcPr>
          <w:p w14:paraId="06365E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6EC21A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2786E4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0946CBC" w14:textId="77777777" w:rsidTr="003A4B8A">
        <w:trPr>
          <w:cantSplit/>
          <w:trHeight w:val="720"/>
        </w:trPr>
        <w:tc>
          <w:tcPr>
            <w:tcW w:w="1328" w:type="dxa"/>
            <w:vAlign w:val="center"/>
            <w:hideMark/>
          </w:tcPr>
          <w:p w14:paraId="5C5CC0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6D42F2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3C4D9F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08DC12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w:t>
            </w:r>
          </w:p>
        </w:tc>
        <w:tc>
          <w:tcPr>
            <w:tcW w:w="1155" w:type="dxa"/>
            <w:vAlign w:val="center"/>
            <w:hideMark/>
          </w:tcPr>
          <w:p w14:paraId="7DCB76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018A45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491C419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1E105FB" w14:textId="77777777" w:rsidTr="003A4B8A">
        <w:trPr>
          <w:cantSplit/>
        </w:trPr>
        <w:tc>
          <w:tcPr>
            <w:tcW w:w="1412" w:type="dxa"/>
            <w:shd w:val="clear" w:color="auto" w:fill="C6D9F1"/>
          </w:tcPr>
          <w:p w14:paraId="5C0DF6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1EC1A8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06629B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0FE1CA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642C5A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FP</w:t>
            </w:r>
          </w:p>
        </w:tc>
        <w:tc>
          <w:tcPr>
            <w:tcW w:w="1415" w:type="dxa"/>
            <w:shd w:val="clear" w:color="auto" w:fill="C6D9F1"/>
          </w:tcPr>
          <w:p w14:paraId="149136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6FC1D0CC" w14:textId="77777777" w:rsidTr="003A4B8A">
        <w:trPr>
          <w:cantSplit/>
          <w:trHeight w:val="720"/>
        </w:trPr>
        <w:tc>
          <w:tcPr>
            <w:tcW w:w="1412" w:type="dxa"/>
            <w:vAlign w:val="center"/>
          </w:tcPr>
          <w:p w14:paraId="50AF2B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kern w:val="0"/>
              </w:rPr>
              <w:t>Custom</w:t>
            </w:r>
            <w:r w:rsidRPr="00B81643">
              <w:rPr>
                <w:rFonts w:asciiTheme="minorHAnsi" w:hAnsiTheme="minorHAnsi" w:cstheme="minorHAnsi"/>
                <w:bCs/>
                <w:kern w:val="0"/>
              </w:rPr>
              <w:t xml:space="preserve"> </w:t>
            </w:r>
          </w:p>
        </w:tc>
        <w:tc>
          <w:tcPr>
            <w:tcW w:w="1414" w:type="dxa"/>
            <w:vAlign w:val="center"/>
          </w:tcPr>
          <w:p w14:paraId="6B2970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A</w:t>
            </w:r>
          </w:p>
        </w:tc>
        <w:tc>
          <w:tcPr>
            <w:tcW w:w="1415" w:type="dxa"/>
            <w:vAlign w:val="center"/>
          </w:tcPr>
          <w:p w14:paraId="2FDBC3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
                <w:bCs/>
                <w:kern w:val="0"/>
              </w:rPr>
              <w:t>3.000.000</w:t>
            </w:r>
          </w:p>
        </w:tc>
        <w:tc>
          <w:tcPr>
            <w:tcW w:w="1415" w:type="dxa"/>
            <w:vAlign w:val="center"/>
          </w:tcPr>
          <w:p w14:paraId="1CD597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236</w:t>
            </w:r>
          </w:p>
        </w:tc>
        <w:tc>
          <w:tcPr>
            <w:tcW w:w="1415" w:type="dxa"/>
            <w:vAlign w:val="center"/>
          </w:tcPr>
          <w:p w14:paraId="490F6C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97416B2" w14:textId="77777777" w:rsidR="003A4B8A" w:rsidRPr="00B81643" w:rsidRDefault="003A4B8A" w:rsidP="00271E84">
      <w:pPr>
        <w:pStyle w:val="Titolo3"/>
        <w:rPr>
          <w:rFonts w:asciiTheme="minorHAnsi" w:hAnsiTheme="minorHAnsi" w:cstheme="minorHAnsi"/>
        </w:rPr>
      </w:pPr>
      <w:bookmarkStart w:id="265" w:name="_Toc415159595"/>
      <w:bookmarkStart w:id="266" w:name="_Toc24709173"/>
      <w:bookmarkStart w:id="267" w:name="_Toc78448564"/>
      <w:r w:rsidRPr="00B81643">
        <w:rPr>
          <w:rFonts w:asciiTheme="minorHAnsi" w:hAnsiTheme="minorHAnsi" w:cstheme="minorHAnsi"/>
        </w:rPr>
        <w:t>Diffide art.16 I grado</w:t>
      </w:r>
      <w:bookmarkEnd w:id="265"/>
      <w:bookmarkEnd w:id="266"/>
      <w:bookmarkEnd w:id="267"/>
      <w:r w:rsidRPr="00B81643">
        <w:rPr>
          <w:rFonts w:asciiTheme="minorHAnsi" w:hAnsiTheme="minorHAnsi" w:cstheme="minorHAnsi"/>
        </w:rPr>
        <w:t xml:space="preserve"> </w:t>
      </w:r>
    </w:p>
    <w:p w14:paraId="75979CC7"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delle diffide di primo grado emesse dall’INAIL a seguito di mancate denunce da parte delle ditte.</w:t>
      </w:r>
    </w:p>
    <w:p w14:paraId="546670B5"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8FEB7AD" w14:textId="77777777" w:rsidR="003A4B8A" w:rsidRPr="00B81643" w:rsidRDefault="003A4B8A" w:rsidP="00656638">
      <w:pPr>
        <w:widowControl/>
        <w:numPr>
          <w:ilvl w:val="0"/>
          <w:numId w:val="8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delle diffide per Provincia</w:t>
      </w:r>
    </w:p>
    <w:p w14:paraId="5ED96593" w14:textId="77777777" w:rsidR="003A4B8A" w:rsidRPr="00B81643" w:rsidRDefault="003A4B8A" w:rsidP="00656638">
      <w:pPr>
        <w:widowControl/>
        <w:numPr>
          <w:ilvl w:val="0"/>
          <w:numId w:val="8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Svolgimento di operazioni standard sulle diffide per Provincia</w:t>
      </w:r>
    </w:p>
    <w:p w14:paraId="551AB0D0" w14:textId="77777777" w:rsidR="003A4B8A" w:rsidRPr="00B81643" w:rsidRDefault="003A4B8A" w:rsidP="00656638">
      <w:pPr>
        <w:widowControl/>
        <w:numPr>
          <w:ilvl w:val="0"/>
          <w:numId w:val="8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Svolgimento di operazioni di visualizzazione di tutte le diffide nei diversi iter da parte del Ministero del lavoro</w:t>
      </w:r>
    </w:p>
    <w:p w14:paraId="7BFDF16D" w14:textId="77777777" w:rsidR="003A4B8A" w:rsidRPr="00B81643" w:rsidRDefault="003A4B8A" w:rsidP="00656638">
      <w:pPr>
        <w:widowControl/>
        <w:numPr>
          <w:ilvl w:val="0"/>
          <w:numId w:val="8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 documento della diffida emessa, degli eventuali documenti che l’utente INAIL ha allegato e possibilità di allegare, ad ogni fase della diffida, propri documenti</w:t>
      </w:r>
    </w:p>
    <w:p w14:paraId="5823E8F1" w14:textId="77777777" w:rsidR="003A4B8A" w:rsidRPr="00B81643" w:rsidRDefault="003A4B8A" w:rsidP="00271E84">
      <w:pPr>
        <w:pStyle w:val="Titolo3"/>
        <w:rPr>
          <w:rFonts w:asciiTheme="minorHAnsi" w:hAnsiTheme="minorHAnsi" w:cstheme="minorHAnsi"/>
        </w:rPr>
      </w:pPr>
      <w:bookmarkStart w:id="268" w:name="_Toc415159596"/>
      <w:bookmarkStart w:id="269" w:name="_Toc24709174"/>
      <w:bookmarkStart w:id="270" w:name="_Toc78448565"/>
      <w:r w:rsidRPr="00B81643">
        <w:rPr>
          <w:rFonts w:asciiTheme="minorHAnsi" w:hAnsiTheme="minorHAnsi" w:cstheme="minorHAnsi"/>
        </w:rPr>
        <w:t>Diffide art.16 II grado</w:t>
      </w:r>
      <w:bookmarkEnd w:id="268"/>
      <w:bookmarkEnd w:id="269"/>
      <w:bookmarkEnd w:id="270"/>
    </w:p>
    <w:p w14:paraId="74AC599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gestione dei ricorsi emessi dal Ministero del Lavoro attraverso la decisione in primo grado delle diffide emesse dalle sedi INAIL a seguito di mancate denunce da parte delle ditte.</w:t>
      </w:r>
    </w:p>
    <w:p w14:paraId="12F6C3B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FBFEC20" w14:textId="77777777" w:rsidR="003A4B8A" w:rsidRPr="00B81643" w:rsidRDefault="003A4B8A" w:rsidP="00656638">
      <w:pPr>
        <w:widowControl/>
        <w:numPr>
          <w:ilvl w:val="0"/>
          <w:numId w:val="8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 documento della diffida emessa,degli eventuali documenti che l’utente INAIL e l’utente DPL (Direzione Provinciale del Lavoro) hanno  allegato e possibilità di allegare, ad ogni fase del ricorso, i propri documenti</w:t>
      </w:r>
    </w:p>
    <w:p w14:paraId="20D23F86" w14:textId="77777777" w:rsidR="003A4B8A" w:rsidRPr="00B81643" w:rsidRDefault="003A4B8A" w:rsidP="00656638">
      <w:pPr>
        <w:widowControl/>
        <w:numPr>
          <w:ilvl w:val="0"/>
          <w:numId w:val="8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Creazione e ricerca ricorsi</w:t>
      </w:r>
    </w:p>
    <w:p w14:paraId="3CDBBE7D"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2"/>
        <w:gridCol w:w="1704"/>
        <w:gridCol w:w="1048"/>
        <w:gridCol w:w="1372"/>
        <w:gridCol w:w="1054"/>
        <w:gridCol w:w="1260"/>
      </w:tblGrid>
      <w:tr w:rsidR="003A4B8A" w:rsidRPr="00B81643" w14:paraId="4392D5EC" w14:textId="77777777" w:rsidTr="003A4B8A">
        <w:trPr>
          <w:cantSplit/>
          <w:trHeight w:val="765"/>
        </w:trPr>
        <w:tc>
          <w:tcPr>
            <w:tcW w:w="1326" w:type="dxa"/>
            <w:shd w:val="clear" w:color="auto" w:fill="C6D9F1"/>
            <w:hideMark/>
          </w:tcPr>
          <w:p w14:paraId="55278D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69792F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690FA7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18A12F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7AAA36E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6F08E7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E6AD135" w14:textId="77777777" w:rsidTr="003A4B8A">
        <w:trPr>
          <w:cantSplit/>
          <w:trHeight w:val="720"/>
        </w:trPr>
        <w:tc>
          <w:tcPr>
            <w:tcW w:w="1326" w:type="dxa"/>
            <w:vAlign w:val="center"/>
            <w:hideMark/>
          </w:tcPr>
          <w:p w14:paraId="7325A0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058603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0145E4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714B63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155" w:type="dxa"/>
            <w:vAlign w:val="center"/>
            <w:hideMark/>
          </w:tcPr>
          <w:p w14:paraId="742D55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 6</w:t>
            </w:r>
          </w:p>
        </w:tc>
        <w:tc>
          <w:tcPr>
            <w:tcW w:w="1360" w:type="dxa"/>
            <w:vAlign w:val="center"/>
            <w:hideMark/>
          </w:tcPr>
          <w:p w14:paraId="0A4403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6E42A9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DB2 </w:t>
            </w:r>
          </w:p>
        </w:tc>
      </w:tr>
    </w:tbl>
    <w:p w14:paraId="32E895A1"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554F3B8A" w14:textId="77777777" w:rsidTr="003A4B8A">
        <w:trPr>
          <w:cantSplit/>
        </w:trPr>
        <w:tc>
          <w:tcPr>
            <w:tcW w:w="1412" w:type="dxa"/>
            <w:shd w:val="clear" w:color="auto" w:fill="C6D9F1"/>
          </w:tcPr>
          <w:p w14:paraId="1FC0FD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49D88A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133376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386144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068FCA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1E868097" w14:textId="77777777" w:rsidTr="003A4B8A">
        <w:trPr>
          <w:cantSplit/>
          <w:trHeight w:val="720"/>
        </w:trPr>
        <w:tc>
          <w:tcPr>
            <w:tcW w:w="1412" w:type="dxa"/>
            <w:vAlign w:val="center"/>
          </w:tcPr>
          <w:p w14:paraId="5BABF6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F25E0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1B230D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4.000</w:t>
            </w:r>
          </w:p>
        </w:tc>
        <w:tc>
          <w:tcPr>
            <w:tcW w:w="1415" w:type="dxa"/>
            <w:vAlign w:val="center"/>
          </w:tcPr>
          <w:p w14:paraId="2AD1A6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209</w:t>
            </w:r>
          </w:p>
        </w:tc>
        <w:tc>
          <w:tcPr>
            <w:tcW w:w="1415" w:type="dxa"/>
            <w:vAlign w:val="center"/>
          </w:tcPr>
          <w:p w14:paraId="47DA58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8FFD682" w14:textId="77777777" w:rsidR="003A4B8A" w:rsidRPr="00B81643" w:rsidRDefault="003A4B8A" w:rsidP="00271E84">
      <w:pPr>
        <w:pStyle w:val="Titolo3"/>
        <w:rPr>
          <w:rFonts w:asciiTheme="minorHAnsi" w:hAnsiTheme="minorHAnsi" w:cstheme="minorHAnsi"/>
        </w:rPr>
      </w:pPr>
      <w:bookmarkStart w:id="271" w:name="_Toc415159597"/>
      <w:bookmarkStart w:id="272" w:name="_Toc24709175"/>
      <w:bookmarkStart w:id="273" w:name="_Toc78448566"/>
      <w:bookmarkStart w:id="274" w:name="_Toc414890797"/>
      <w:r w:rsidRPr="00B81643">
        <w:rPr>
          <w:rFonts w:asciiTheme="minorHAnsi" w:hAnsiTheme="minorHAnsi" w:cstheme="minorHAnsi"/>
        </w:rPr>
        <w:t>DNA (Denuncia Nominativa Assicurati)</w:t>
      </w:r>
      <w:bookmarkEnd w:id="271"/>
      <w:r w:rsidRPr="00B81643">
        <w:rPr>
          <w:rFonts w:asciiTheme="minorHAnsi" w:hAnsiTheme="minorHAnsi" w:cstheme="minorHAnsi"/>
        </w:rPr>
        <w:t xml:space="preserve"> – Lavoratori occasionali</w:t>
      </w:r>
      <w:bookmarkEnd w:id="272"/>
      <w:bookmarkEnd w:id="273"/>
    </w:p>
    <w:p w14:paraId="79D4EECC"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consente la gestione delle comunicazioni preventive obbligatorie per l'assunzione, la cessazione, la trasformazione e la proroga dei rapporti di lavoro relativamente ai lavoratori occasionali. </w:t>
      </w:r>
    </w:p>
    <w:p w14:paraId="78DA037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EC2DF4A" w14:textId="77777777" w:rsidR="003A4B8A" w:rsidRPr="00B81643" w:rsidRDefault="003A4B8A" w:rsidP="00656638">
      <w:pPr>
        <w:widowControl/>
        <w:numPr>
          <w:ilvl w:val="0"/>
          <w:numId w:val="6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dei processi di assunzione, cessazione, trasformazione e proroga dei rapporti di lavoro relativamente ai lavoratori occasionali</w:t>
      </w:r>
    </w:p>
    <w:p w14:paraId="74FD009B"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6"/>
        <w:gridCol w:w="1692"/>
        <w:gridCol w:w="1040"/>
        <w:gridCol w:w="1361"/>
        <w:gridCol w:w="1101"/>
        <w:gridCol w:w="1250"/>
      </w:tblGrid>
      <w:tr w:rsidR="003A4B8A" w:rsidRPr="00B81643" w14:paraId="08C60FE0" w14:textId="77777777" w:rsidTr="003A4B8A">
        <w:trPr>
          <w:cantSplit/>
          <w:trHeight w:val="765"/>
        </w:trPr>
        <w:tc>
          <w:tcPr>
            <w:tcW w:w="1328" w:type="dxa"/>
            <w:shd w:val="clear" w:color="auto" w:fill="C6D9F1"/>
            <w:hideMark/>
          </w:tcPr>
          <w:p w14:paraId="290D3BA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4" w:type="dxa"/>
            <w:shd w:val="clear" w:color="auto" w:fill="C6D9F1"/>
            <w:hideMark/>
          </w:tcPr>
          <w:p w14:paraId="7BB5A3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024D28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4" w:type="dxa"/>
            <w:shd w:val="clear" w:color="auto" w:fill="C6D9F1"/>
            <w:hideMark/>
          </w:tcPr>
          <w:p w14:paraId="65243F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3A96C7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4569D9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CC55596" w14:textId="77777777" w:rsidTr="003A4B8A">
        <w:trPr>
          <w:cantSplit/>
          <w:trHeight w:val="720"/>
        </w:trPr>
        <w:tc>
          <w:tcPr>
            <w:tcW w:w="1328" w:type="dxa"/>
            <w:vAlign w:val="center"/>
            <w:hideMark/>
          </w:tcPr>
          <w:p w14:paraId="315BB4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26279D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58D93B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20DE09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155" w:type="dxa"/>
            <w:vAlign w:val="center"/>
            <w:hideMark/>
          </w:tcPr>
          <w:p w14:paraId="012842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360" w:type="dxa"/>
            <w:vAlign w:val="center"/>
            <w:hideMark/>
          </w:tcPr>
          <w:p w14:paraId="007B7F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59712E3F"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7C36252D" w14:textId="77777777" w:rsidTr="003A4B8A">
        <w:trPr>
          <w:cantSplit/>
        </w:trPr>
        <w:tc>
          <w:tcPr>
            <w:tcW w:w="1412" w:type="dxa"/>
            <w:shd w:val="clear" w:color="auto" w:fill="C6D9F1"/>
          </w:tcPr>
          <w:p w14:paraId="660814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5F119E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420186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4F9592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381EEF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FP</w:t>
            </w:r>
          </w:p>
        </w:tc>
        <w:tc>
          <w:tcPr>
            <w:tcW w:w="1415" w:type="dxa"/>
            <w:shd w:val="clear" w:color="auto" w:fill="C6D9F1"/>
          </w:tcPr>
          <w:p w14:paraId="15E48E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0F897FEB" w14:textId="77777777" w:rsidTr="003A4B8A">
        <w:trPr>
          <w:cantSplit/>
          <w:trHeight w:val="720"/>
        </w:trPr>
        <w:tc>
          <w:tcPr>
            <w:tcW w:w="1412" w:type="dxa"/>
            <w:vAlign w:val="center"/>
          </w:tcPr>
          <w:p w14:paraId="443D33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kern w:val="0"/>
              </w:rPr>
              <w:t>Custom</w:t>
            </w:r>
            <w:r w:rsidRPr="00B81643">
              <w:rPr>
                <w:rFonts w:asciiTheme="minorHAnsi" w:hAnsiTheme="minorHAnsi" w:cstheme="minorHAnsi"/>
                <w:bCs/>
                <w:kern w:val="0"/>
              </w:rPr>
              <w:t xml:space="preserve"> </w:t>
            </w:r>
          </w:p>
        </w:tc>
        <w:tc>
          <w:tcPr>
            <w:tcW w:w="1414" w:type="dxa"/>
            <w:vAlign w:val="center"/>
          </w:tcPr>
          <w:p w14:paraId="7AF41E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B</w:t>
            </w:r>
          </w:p>
        </w:tc>
        <w:tc>
          <w:tcPr>
            <w:tcW w:w="1415" w:type="dxa"/>
            <w:vAlign w:val="center"/>
          </w:tcPr>
          <w:p w14:paraId="02537B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3.000</w:t>
            </w:r>
          </w:p>
        </w:tc>
        <w:tc>
          <w:tcPr>
            <w:tcW w:w="1415" w:type="dxa"/>
            <w:vAlign w:val="center"/>
          </w:tcPr>
          <w:p w14:paraId="57AE60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w:t>
            </w:r>
          </w:p>
        </w:tc>
        <w:tc>
          <w:tcPr>
            <w:tcW w:w="1415" w:type="dxa"/>
            <w:vAlign w:val="center"/>
          </w:tcPr>
          <w:p w14:paraId="57B681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28FD2407" w14:textId="66485255" w:rsidR="003A4B8A" w:rsidRPr="00B81643" w:rsidRDefault="003A4B8A" w:rsidP="00271E84">
      <w:pPr>
        <w:pStyle w:val="Titolo3"/>
        <w:rPr>
          <w:rFonts w:asciiTheme="minorHAnsi" w:hAnsiTheme="minorHAnsi" w:cstheme="minorHAnsi"/>
        </w:rPr>
      </w:pPr>
      <w:bookmarkStart w:id="275" w:name="_Toc415159598"/>
      <w:bookmarkStart w:id="276" w:name="_Toc24709176"/>
      <w:bookmarkStart w:id="277" w:name="_Toc78448567"/>
      <w:r w:rsidRPr="00B81643">
        <w:rPr>
          <w:rFonts w:asciiTheme="minorHAnsi" w:hAnsiTheme="minorHAnsi" w:cstheme="minorHAnsi"/>
        </w:rPr>
        <w:t>DNA soci</w:t>
      </w:r>
      <w:bookmarkEnd w:id="274"/>
      <w:bookmarkEnd w:id="275"/>
      <w:bookmarkEnd w:id="276"/>
      <w:bookmarkEnd w:id="277"/>
    </w:p>
    <w:p w14:paraId="125BE93A"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E’ un sistema che si occupa delle comunicazioni preventive obbligatorie per l'assunzione, la cessazione, la trasformazione e la proroga dei rapporti di lavoro relativamente ai soci, collaboratori, coadiuvanti artigiani e non artigiani.</w:t>
      </w:r>
    </w:p>
    <w:p w14:paraId="6B0F10E3"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C07C4DC" w14:textId="77777777" w:rsidR="003A4B8A" w:rsidRPr="00B81643" w:rsidRDefault="003A4B8A" w:rsidP="00656638">
      <w:pPr>
        <w:widowControl/>
        <w:numPr>
          <w:ilvl w:val="0"/>
          <w:numId w:val="92"/>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Denuncia nominativa relativa a soci, collaboratori, coadiuvanti artigiani e non</w:t>
      </w:r>
    </w:p>
    <w:p w14:paraId="1117F115"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5A4F245E" w14:textId="77777777" w:rsidTr="003A4B8A">
        <w:trPr>
          <w:cantSplit/>
          <w:trHeight w:val="765"/>
        </w:trPr>
        <w:tc>
          <w:tcPr>
            <w:tcW w:w="1326" w:type="dxa"/>
            <w:shd w:val="clear" w:color="auto" w:fill="C6D9F1"/>
            <w:hideMark/>
          </w:tcPr>
          <w:p w14:paraId="5E887F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3584E0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459838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7BBA46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341E5C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0BC9DD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70C972FE" w14:textId="77777777" w:rsidTr="003A4B8A">
        <w:trPr>
          <w:cantSplit/>
          <w:trHeight w:val="720"/>
        </w:trPr>
        <w:tc>
          <w:tcPr>
            <w:tcW w:w="1326" w:type="dxa"/>
            <w:vAlign w:val="center"/>
            <w:hideMark/>
          </w:tcPr>
          <w:p w14:paraId="2932FF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24861A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47A379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6586CB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55" w:type="dxa"/>
            <w:vAlign w:val="center"/>
            <w:hideMark/>
          </w:tcPr>
          <w:p w14:paraId="7F448F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WebLogic Server</w:t>
            </w:r>
          </w:p>
        </w:tc>
        <w:tc>
          <w:tcPr>
            <w:tcW w:w="1360" w:type="dxa"/>
            <w:vAlign w:val="center"/>
            <w:hideMark/>
          </w:tcPr>
          <w:p w14:paraId="044F49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IBM DB2 for Z/OS</w:t>
            </w:r>
          </w:p>
        </w:tc>
      </w:tr>
    </w:tbl>
    <w:p w14:paraId="7B4D669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val="en-US"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19D1A378" w14:textId="77777777" w:rsidTr="003A4B8A">
        <w:trPr>
          <w:cantSplit/>
        </w:trPr>
        <w:tc>
          <w:tcPr>
            <w:tcW w:w="1412" w:type="dxa"/>
            <w:shd w:val="clear" w:color="auto" w:fill="C6D9F1"/>
          </w:tcPr>
          <w:p w14:paraId="6366AE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753DEB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637E9D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0B7C7BF7"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41AC6C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c>
          <w:tcPr>
            <w:tcW w:w="1415" w:type="dxa"/>
            <w:shd w:val="clear" w:color="auto" w:fill="C6D9F1"/>
          </w:tcPr>
          <w:p w14:paraId="0EC86632"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390542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3A4B8A" w:rsidRPr="00B81643" w14:paraId="15460004" w14:textId="77777777" w:rsidTr="003A4B8A">
        <w:trPr>
          <w:cantSplit/>
          <w:trHeight w:val="720"/>
        </w:trPr>
        <w:tc>
          <w:tcPr>
            <w:tcW w:w="1412" w:type="dxa"/>
            <w:vAlign w:val="center"/>
          </w:tcPr>
          <w:p w14:paraId="1A78E6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2B3331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65F760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vAlign w:val="center"/>
          </w:tcPr>
          <w:p w14:paraId="5E33FB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415" w:type="dxa"/>
            <w:vAlign w:val="center"/>
          </w:tcPr>
          <w:p w14:paraId="0B3F44F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97B6116" w14:textId="77777777" w:rsidR="003A4B8A" w:rsidRPr="00B81643" w:rsidRDefault="003A4B8A" w:rsidP="00271E84">
      <w:pPr>
        <w:pStyle w:val="Titolo3"/>
        <w:rPr>
          <w:rFonts w:asciiTheme="minorHAnsi" w:hAnsiTheme="minorHAnsi" w:cstheme="minorHAnsi"/>
        </w:rPr>
      </w:pPr>
      <w:bookmarkStart w:id="278" w:name="_Toc415159599"/>
      <w:bookmarkStart w:id="279" w:name="_Toc24709177"/>
      <w:bookmarkStart w:id="280" w:name="_Toc78448568"/>
      <w:r w:rsidRPr="00B81643">
        <w:rPr>
          <w:rFonts w:asciiTheme="minorHAnsi" w:hAnsiTheme="minorHAnsi" w:cstheme="minorHAnsi"/>
        </w:rPr>
        <w:t>DURC</w:t>
      </w:r>
      <w:bookmarkEnd w:id="278"/>
      <w:bookmarkEnd w:id="279"/>
      <w:bookmarkEnd w:id="280"/>
    </w:p>
    <w:p w14:paraId="4D48555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richiesta del DURC (certificato che attesta contestualmente la regolarità di un'impresa nei pagamenti e negli adempimenti previdenziali, assistenziali e assicurativi, nonché in tutti gli altri obblighi previsti dalla normativa vigente nei confronti di INPS, INAIL e Casse Edili verificati sulla base della rispettiva normativa di riferimento) da parte dell’impresa, anche attraverso i consulenti del lavoro e le associazioni di categoria provviste di delega delle Pubbliche Amministrazioni appaltanti, gli Enti privati a rilevanza pubblica appaltanti e le SOA.</w:t>
      </w:r>
    </w:p>
    <w:p w14:paraId="6AFEEE54"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109F2CB" w14:textId="77777777" w:rsidR="003A4B8A" w:rsidRPr="00B81643" w:rsidRDefault="003A4B8A" w:rsidP="00656638">
      <w:pPr>
        <w:widowControl/>
        <w:numPr>
          <w:ilvl w:val="0"/>
          <w:numId w:val="8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giornaliero e mensile dei DURC emessi</w:t>
      </w:r>
    </w:p>
    <w:p w14:paraId="05B42D57" w14:textId="77777777" w:rsidR="003A4B8A" w:rsidRPr="00B81643" w:rsidRDefault="003A4B8A" w:rsidP="00656638">
      <w:pPr>
        <w:widowControl/>
        <w:numPr>
          <w:ilvl w:val="0"/>
          <w:numId w:val="8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richieste inoltrate ed in lavorazione</w:t>
      </w:r>
    </w:p>
    <w:p w14:paraId="6C3C230B" w14:textId="77777777" w:rsidR="003A4B8A" w:rsidRPr="00B81643" w:rsidRDefault="003A4B8A" w:rsidP="00656638">
      <w:pPr>
        <w:widowControl/>
        <w:numPr>
          <w:ilvl w:val="0"/>
          <w:numId w:val="8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Richiesta pratiche non eseguite</w:t>
      </w:r>
    </w:p>
    <w:p w14:paraId="5A193EED"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5CA24AC1" w14:textId="77777777" w:rsidTr="003A4B8A">
        <w:trPr>
          <w:cantSplit/>
          <w:trHeight w:val="765"/>
        </w:trPr>
        <w:tc>
          <w:tcPr>
            <w:tcW w:w="1326" w:type="dxa"/>
            <w:shd w:val="clear" w:color="auto" w:fill="C6D9F1"/>
            <w:hideMark/>
          </w:tcPr>
          <w:p w14:paraId="158FF3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4E7E24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585CBD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78E159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7831F2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2F2C96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3BEE034" w14:textId="77777777" w:rsidTr="003A4B8A">
        <w:trPr>
          <w:cantSplit/>
          <w:trHeight w:val="720"/>
        </w:trPr>
        <w:tc>
          <w:tcPr>
            <w:tcW w:w="1326" w:type="dxa"/>
            <w:vAlign w:val="center"/>
            <w:hideMark/>
          </w:tcPr>
          <w:p w14:paraId="591AB9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71590E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008A6B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594403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55" w:type="dxa"/>
            <w:vAlign w:val="center"/>
            <w:hideMark/>
          </w:tcPr>
          <w:p w14:paraId="2153AA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21B124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6CABFA5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1487C431" w14:textId="77777777" w:rsidTr="003A4B8A">
        <w:trPr>
          <w:cantSplit/>
        </w:trPr>
        <w:tc>
          <w:tcPr>
            <w:tcW w:w="1412" w:type="dxa"/>
            <w:shd w:val="clear" w:color="auto" w:fill="C6D9F1"/>
          </w:tcPr>
          <w:p w14:paraId="1CAEBD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76ABD3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38EFBE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607CE2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31FB66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25923A47" w14:textId="77777777" w:rsidTr="003A4B8A">
        <w:trPr>
          <w:cantSplit/>
          <w:trHeight w:val="720"/>
        </w:trPr>
        <w:tc>
          <w:tcPr>
            <w:tcW w:w="1412" w:type="dxa"/>
            <w:vAlign w:val="center"/>
          </w:tcPr>
          <w:p w14:paraId="377E44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2202F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27B8D8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vAlign w:val="center"/>
          </w:tcPr>
          <w:p w14:paraId="795BCE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656</w:t>
            </w:r>
          </w:p>
        </w:tc>
        <w:tc>
          <w:tcPr>
            <w:tcW w:w="1415" w:type="dxa"/>
            <w:vAlign w:val="center"/>
          </w:tcPr>
          <w:p w14:paraId="521909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5D28DC1" w14:textId="77777777" w:rsidR="003A4B8A" w:rsidRPr="00B81643" w:rsidRDefault="003A4B8A" w:rsidP="00271E84">
      <w:pPr>
        <w:pStyle w:val="Titolo3"/>
        <w:rPr>
          <w:rFonts w:asciiTheme="minorHAnsi" w:hAnsiTheme="minorHAnsi" w:cstheme="minorHAnsi"/>
        </w:rPr>
      </w:pPr>
      <w:bookmarkStart w:id="281" w:name="_Toc414890811"/>
      <w:bookmarkStart w:id="282" w:name="_Toc415159600"/>
      <w:bookmarkStart w:id="283" w:name="_Toc24709178"/>
      <w:bookmarkStart w:id="284" w:name="_Toc78448569"/>
      <w:bookmarkStart w:id="285" w:name="_Toc414890755"/>
      <w:r w:rsidRPr="00B81643">
        <w:rPr>
          <w:rFonts w:asciiTheme="minorHAnsi" w:hAnsiTheme="minorHAnsi" w:cstheme="minorHAnsi"/>
        </w:rPr>
        <w:t>DURC online</w:t>
      </w:r>
      <w:bookmarkEnd w:id="281"/>
      <w:bookmarkEnd w:id="282"/>
      <w:bookmarkEnd w:id="283"/>
      <w:bookmarkEnd w:id="284"/>
    </w:p>
    <w:p w14:paraId="29952EC2" w14:textId="77777777" w:rsidR="003A4B8A" w:rsidRPr="00B81643" w:rsidRDefault="003A4B8A" w:rsidP="003A4B8A">
      <w:pPr>
        <w:widowControl/>
        <w:tabs>
          <w:tab w:val="left" w:pos="2622"/>
        </w:tabs>
        <w:autoSpaceDE/>
        <w:autoSpaceDN/>
        <w:adjustRightInd/>
        <w:spacing w:after="120" w:line="360" w:lineRule="auto"/>
        <w:ind w:left="709"/>
        <w:rPr>
          <w:rFonts w:asciiTheme="minorHAnsi" w:hAnsiTheme="minorHAnsi" w:cstheme="minorHAnsi"/>
          <w:kern w:val="0"/>
        </w:rPr>
      </w:pPr>
      <w:r w:rsidRPr="00B81643">
        <w:rPr>
          <w:rFonts w:asciiTheme="minorHAnsi" w:hAnsiTheme="minorHAnsi" w:cstheme="minorHAnsi"/>
          <w:kern w:val="0"/>
        </w:rPr>
        <w:t>Il nuovo sistema DURC online fornisce la regolarità contributiva complessiva relativamente ad un codice fiscale di un’azienda/lavoratore autonomo da parte di INPS, INAIL e Casse Edili , risultante dall’interrogazione degli archivi dei tre enti. I servizi sono rivolti a titolari o intermediari di aziende, lavoratori autonomi e delegati di stazioni appaltanti accreditati presso uno dei tre enti. Il sistema di regolarità prevede il rilascio di un documento cointestato, in formato comune.</w:t>
      </w:r>
    </w:p>
    <w:p w14:paraId="5B2F95E0" w14:textId="77777777" w:rsidR="003A4B8A" w:rsidRPr="00B81643" w:rsidRDefault="003A4B8A" w:rsidP="003A4B8A">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270"/>
        <w:gridCol w:w="1706"/>
        <w:gridCol w:w="1055"/>
        <w:gridCol w:w="1377"/>
        <w:gridCol w:w="1027"/>
        <w:gridCol w:w="1265"/>
      </w:tblGrid>
      <w:tr w:rsidR="003A4B8A" w:rsidRPr="00B81643" w14:paraId="7D455BD0" w14:textId="77777777" w:rsidTr="003A4B8A">
        <w:trPr>
          <w:cantSplit/>
          <w:trHeight w:val="765"/>
        </w:trPr>
        <w:tc>
          <w:tcPr>
            <w:tcW w:w="1339" w:type="dxa"/>
            <w:shd w:val="clear" w:color="auto" w:fill="C6D9F1"/>
            <w:hideMark/>
          </w:tcPr>
          <w:p w14:paraId="4B95A4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8" w:type="dxa"/>
            <w:shd w:val="clear" w:color="auto" w:fill="C6D9F1"/>
            <w:hideMark/>
          </w:tcPr>
          <w:p w14:paraId="46D721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39" w:type="dxa"/>
            <w:shd w:val="clear" w:color="auto" w:fill="C6D9F1"/>
            <w:hideMark/>
          </w:tcPr>
          <w:p w14:paraId="4631AD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82" w:type="dxa"/>
            <w:shd w:val="clear" w:color="auto" w:fill="C6D9F1"/>
            <w:hideMark/>
          </w:tcPr>
          <w:p w14:paraId="7ADAC2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14" w:type="dxa"/>
            <w:shd w:val="clear" w:color="auto" w:fill="C6D9F1"/>
            <w:hideMark/>
          </w:tcPr>
          <w:p w14:paraId="356753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8" w:type="dxa"/>
            <w:shd w:val="clear" w:color="auto" w:fill="C6D9F1"/>
            <w:hideMark/>
          </w:tcPr>
          <w:p w14:paraId="57FC18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2E3AFF7" w14:textId="77777777" w:rsidTr="003A4B8A">
        <w:trPr>
          <w:cantSplit/>
          <w:trHeight w:val="699"/>
        </w:trPr>
        <w:tc>
          <w:tcPr>
            <w:tcW w:w="1339" w:type="dxa"/>
            <w:vAlign w:val="center"/>
            <w:hideMark/>
          </w:tcPr>
          <w:p w14:paraId="68E02E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8" w:type="dxa"/>
            <w:vAlign w:val="center"/>
            <w:hideMark/>
          </w:tcPr>
          <w:p w14:paraId="7B7517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39" w:type="dxa"/>
            <w:vAlign w:val="center"/>
            <w:hideMark/>
          </w:tcPr>
          <w:p w14:paraId="560EE9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1482" w:type="dxa"/>
            <w:vAlign w:val="center"/>
            <w:hideMark/>
          </w:tcPr>
          <w:p w14:paraId="15306B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WebLogic Server</w:t>
            </w:r>
            <w:r w:rsidRPr="00B81643">
              <w:rPr>
                <w:rFonts w:asciiTheme="minorHAnsi" w:hAnsiTheme="minorHAnsi" w:cstheme="minorHAnsi"/>
                <w:kern w:val="0"/>
              </w:rPr>
              <w:br/>
              <w:t>10.3.6</w:t>
            </w:r>
          </w:p>
        </w:tc>
        <w:tc>
          <w:tcPr>
            <w:tcW w:w="1114" w:type="dxa"/>
            <w:vAlign w:val="center"/>
            <w:hideMark/>
          </w:tcPr>
          <w:p w14:paraId="7D9088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Jboss EAP6</w:t>
            </w:r>
          </w:p>
        </w:tc>
        <w:tc>
          <w:tcPr>
            <w:tcW w:w="1368" w:type="dxa"/>
            <w:vAlign w:val="center"/>
            <w:hideMark/>
          </w:tcPr>
          <w:p w14:paraId="2CD5D8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w:t>
            </w:r>
          </w:p>
        </w:tc>
      </w:tr>
    </w:tbl>
    <w:p w14:paraId="13E261A9" w14:textId="77777777" w:rsidR="003A4B8A" w:rsidRPr="00B81643" w:rsidRDefault="003A4B8A" w:rsidP="003A4B8A">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45B7E82C" w14:textId="77777777" w:rsidTr="003A4B8A">
        <w:trPr>
          <w:cantSplit/>
          <w:trHeight w:val="706"/>
        </w:trPr>
        <w:tc>
          <w:tcPr>
            <w:tcW w:w="1412" w:type="dxa"/>
            <w:shd w:val="clear" w:color="auto" w:fill="C6D9F1"/>
          </w:tcPr>
          <w:p w14:paraId="6EC95C72" w14:textId="77777777" w:rsidR="003A4B8A" w:rsidRPr="00B81643" w:rsidRDefault="003A4B8A" w:rsidP="003A4B8A">
            <w:pPr>
              <w:widowControl/>
              <w:autoSpaceDE/>
              <w:autoSpaceDN/>
              <w:adjustRightInd/>
              <w:spacing w:before="120" w:after="12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Tipologia applicazione  </w:t>
            </w:r>
          </w:p>
        </w:tc>
        <w:tc>
          <w:tcPr>
            <w:tcW w:w="1414" w:type="dxa"/>
            <w:shd w:val="clear" w:color="auto" w:fill="C6D9F1"/>
          </w:tcPr>
          <w:p w14:paraId="3DEC6944" w14:textId="77777777" w:rsidR="003A4B8A" w:rsidRPr="00B81643" w:rsidRDefault="003A4B8A" w:rsidP="003A4B8A">
            <w:pPr>
              <w:widowControl/>
              <w:autoSpaceDE/>
              <w:autoSpaceDN/>
              <w:adjustRightInd/>
              <w:spacing w:before="120" w:after="12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Classe di rischio </w:t>
            </w:r>
          </w:p>
        </w:tc>
        <w:tc>
          <w:tcPr>
            <w:tcW w:w="1415" w:type="dxa"/>
            <w:shd w:val="clear" w:color="auto" w:fill="C6D9F1"/>
          </w:tcPr>
          <w:p w14:paraId="318F2641" w14:textId="77777777" w:rsidR="003A4B8A" w:rsidRPr="00B81643" w:rsidRDefault="003A4B8A" w:rsidP="003A4B8A">
            <w:pPr>
              <w:widowControl/>
              <w:autoSpaceDE/>
              <w:autoSpaceDN/>
              <w:adjustRightInd/>
              <w:spacing w:before="120" w:after="12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5BBB4934" w14:textId="77777777" w:rsidR="003A4B8A" w:rsidRPr="00B81643" w:rsidRDefault="003A4B8A" w:rsidP="003A4B8A">
            <w:pPr>
              <w:widowControl/>
              <w:autoSpaceDE/>
              <w:autoSpaceDN/>
              <w:adjustRightInd/>
              <w:spacing w:before="120" w:after="12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tc>
        <w:tc>
          <w:tcPr>
            <w:tcW w:w="1415" w:type="dxa"/>
            <w:shd w:val="clear" w:color="auto" w:fill="C6D9F1"/>
          </w:tcPr>
          <w:p w14:paraId="3AF43592" w14:textId="77777777" w:rsidR="003A4B8A" w:rsidRPr="00B81643" w:rsidRDefault="003A4B8A" w:rsidP="003A4B8A">
            <w:pPr>
              <w:widowControl/>
              <w:autoSpaceDE/>
              <w:autoSpaceDN/>
              <w:adjustRightInd/>
              <w:spacing w:before="120" w:after="12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tc>
      </w:tr>
      <w:tr w:rsidR="003A4B8A" w:rsidRPr="00B81643" w14:paraId="1B4B727D" w14:textId="77777777" w:rsidTr="003A4B8A">
        <w:trPr>
          <w:cantSplit/>
          <w:trHeight w:val="720"/>
        </w:trPr>
        <w:tc>
          <w:tcPr>
            <w:tcW w:w="1412" w:type="dxa"/>
            <w:vAlign w:val="center"/>
          </w:tcPr>
          <w:p w14:paraId="3B52BA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FC6A4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329989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vAlign w:val="center"/>
          </w:tcPr>
          <w:p w14:paraId="474336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660</w:t>
            </w:r>
          </w:p>
        </w:tc>
        <w:tc>
          <w:tcPr>
            <w:tcW w:w="1415" w:type="dxa"/>
            <w:vAlign w:val="center"/>
          </w:tcPr>
          <w:p w14:paraId="788B83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873EF5D" w14:textId="5065C45C" w:rsidR="003A4B8A" w:rsidRPr="00B81643" w:rsidRDefault="003A4B8A" w:rsidP="00271E84">
      <w:pPr>
        <w:pStyle w:val="Titolo3"/>
        <w:rPr>
          <w:rFonts w:asciiTheme="minorHAnsi" w:hAnsiTheme="minorHAnsi" w:cstheme="minorHAnsi"/>
        </w:rPr>
      </w:pPr>
      <w:bookmarkStart w:id="286" w:name="_Toc415159601"/>
      <w:bookmarkStart w:id="287" w:name="_Toc24709179"/>
      <w:bookmarkStart w:id="288" w:name="_Toc78448570"/>
      <w:r w:rsidRPr="00B81643">
        <w:rPr>
          <w:rFonts w:asciiTheme="minorHAnsi" w:hAnsiTheme="minorHAnsi" w:cstheme="minorHAnsi"/>
        </w:rPr>
        <w:t>DURC</w:t>
      </w:r>
      <w:bookmarkEnd w:id="285"/>
      <w:r w:rsidRPr="00B81643">
        <w:rPr>
          <w:rFonts w:asciiTheme="minorHAnsi" w:hAnsiTheme="minorHAnsi" w:cstheme="minorHAnsi"/>
        </w:rPr>
        <w:t xml:space="preserve"> - Cruscotto</w:t>
      </w:r>
      <w:bookmarkEnd w:id="286"/>
      <w:bookmarkEnd w:id="287"/>
      <w:bookmarkEnd w:id="288"/>
    </w:p>
    <w:p w14:paraId="52B2A757"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monitorare le attività riguardanti il rilascio del Documento Unico di Regolarità Contributiva.</w:t>
      </w:r>
    </w:p>
    <w:p w14:paraId="2ACA854E"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668CCDD" w14:textId="77777777" w:rsidR="003A4B8A" w:rsidRPr="00B81643" w:rsidRDefault="003A4B8A" w:rsidP="00656638">
      <w:pPr>
        <w:widowControl/>
        <w:numPr>
          <w:ilvl w:val="0"/>
          <w:numId w:val="7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Statistiche su base temporale e territoriale (geografica e/o di competenza) relativo all’inoltro e alla protocollazione delle richieste, alle lavorazioni delle istruttorie da parte degli enti INAIL, INPS e Cassa Edile, al rilascio del certificato</w:t>
      </w:r>
    </w:p>
    <w:p w14:paraId="6D8817B8" w14:textId="77777777" w:rsidR="003A4B8A" w:rsidRPr="00B81643" w:rsidRDefault="003A4B8A" w:rsidP="00656638">
      <w:pPr>
        <w:widowControl/>
        <w:numPr>
          <w:ilvl w:val="0"/>
          <w:numId w:val="7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dei tempi medi espressi in giorni per la validazione dell’istruttoria e il rilascio del DURC</w:t>
      </w:r>
    </w:p>
    <w:p w14:paraId="1902DB18"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0"/>
        <w:gridCol w:w="1686"/>
        <w:gridCol w:w="1068"/>
        <w:gridCol w:w="1355"/>
        <w:gridCol w:w="1098"/>
        <w:gridCol w:w="1243"/>
      </w:tblGrid>
      <w:tr w:rsidR="003A4B8A" w:rsidRPr="00B81643" w14:paraId="79E1BD3F" w14:textId="77777777" w:rsidTr="003A4B8A">
        <w:trPr>
          <w:cantSplit/>
          <w:trHeight w:val="765"/>
        </w:trPr>
        <w:tc>
          <w:tcPr>
            <w:tcW w:w="1326" w:type="dxa"/>
            <w:shd w:val="clear" w:color="auto" w:fill="C6D9F1"/>
            <w:hideMark/>
          </w:tcPr>
          <w:p w14:paraId="1D9BD4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7E4369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7B3AD2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1AA342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043F95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1655EF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7E593D4" w14:textId="77777777" w:rsidTr="003A4B8A">
        <w:trPr>
          <w:cantSplit/>
          <w:trHeight w:val="720"/>
        </w:trPr>
        <w:tc>
          <w:tcPr>
            <w:tcW w:w="1326" w:type="dxa"/>
            <w:vAlign w:val="center"/>
            <w:hideMark/>
          </w:tcPr>
          <w:p w14:paraId="642600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20EF82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Asp</w:t>
            </w:r>
          </w:p>
          <w:p w14:paraId="1F65B6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BI</w:t>
            </w:r>
          </w:p>
        </w:tc>
        <w:tc>
          <w:tcPr>
            <w:tcW w:w="1129" w:type="dxa"/>
            <w:vAlign w:val="center"/>
            <w:hideMark/>
          </w:tcPr>
          <w:p w14:paraId="1C28B4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Server</w:t>
            </w:r>
          </w:p>
        </w:tc>
        <w:tc>
          <w:tcPr>
            <w:tcW w:w="1475" w:type="dxa"/>
            <w:vAlign w:val="center"/>
            <w:hideMark/>
          </w:tcPr>
          <w:p w14:paraId="60A89C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Asp</w:t>
            </w:r>
          </w:p>
        </w:tc>
        <w:tc>
          <w:tcPr>
            <w:tcW w:w="1155" w:type="dxa"/>
            <w:vAlign w:val="center"/>
            <w:hideMark/>
          </w:tcPr>
          <w:p w14:paraId="3F778F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68D9D5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0D64D5A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7FB387B8" w14:textId="77777777" w:rsidTr="003A4B8A">
        <w:trPr>
          <w:cantSplit/>
        </w:trPr>
        <w:tc>
          <w:tcPr>
            <w:tcW w:w="1412" w:type="dxa"/>
            <w:shd w:val="clear" w:color="auto" w:fill="C6D9F1"/>
          </w:tcPr>
          <w:p w14:paraId="706627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1A01DD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548CFE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401200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0DBBFB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03F7D64F" w14:textId="77777777" w:rsidTr="003A4B8A">
        <w:trPr>
          <w:cantSplit/>
          <w:trHeight w:val="720"/>
        </w:trPr>
        <w:tc>
          <w:tcPr>
            <w:tcW w:w="1412" w:type="dxa"/>
            <w:vAlign w:val="center"/>
          </w:tcPr>
          <w:p w14:paraId="256A96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51E910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00AF03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vAlign w:val="center"/>
          </w:tcPr>
          <w:p w14:paraId="5516C7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780</w:t>
            </w:r>
          </w:p>
        </w:tc>
        <w:tc>
          <w:tcPr>
            <w:tcW w:w="1415" w:type="dxa"/>
            <w:vAlign w:val="center"/>
          </w:tcPr>
          <w:p w14:paraId="65EE59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5E53717" w14:textId="77777777" w:rsidR="003A4B8A" w:rsidRPr="00B81643" w:rsidRDefault="003A4B8A" w:rsidP="00271E84">
      <w:pPr>
        <w:pStyle w:val="Titolo3"/>
        <w:rPr>
          <w:rFonts w:asciiTheme="minorHAnsi" w:hAnsiTheme="minorHAnsi" w:cstheme="minorHAnsi"/>
        </w:rPr>
      </w:pPr>
      <w:bookmarkStart w:id="289" w:name="_Toc24709180"/>
      <w:bookmarkStart w:id="290" w:name="_Toc78448571"/>
      <w:bookmarkStart w:id="291" w:name="_Toc415159602"/>
      <w:r w:rsidRPr="00B81643">
        <w:rPr>
          <w:rFonts w:asciiTheme="minorHAnsi" w:hAnsiTheme="minorHAnsi" w:cstheme="minorHAnsi"/>
        </w:rPr>
        <w:t>Fascicolo Aziende</w:t>
      </w:r>
      <w:bookmarkEnd w:id="289"/>
      <w:bookmarkEnd w:id="290"/>
    </w:p>
    <w:p w14:paraId="557F5581" w14:textId="77777777" w:rsidR="003A4B8A" w:rsidRPr="00B81643" w:rsidRDefault="003A4B8A" w:rsidP="003A4B8A">
      <w:pPr>
        <w:widowControl/>
        <w:autoSpaceDE/>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Fascicolo aziende consente di pubblicare sul portale dell’INAIL, in una sezione dedicata, le comunicazioni rivolte ai clienti dell’istituto. Tali comunicazioni sono rese disponibili, oltre che alle ditte clienti dell’istituto, anche ai loro intermediari in possesso di regolare delega. </w:t>
      </w:r>
    </w:p>
    <w:p w14:paraId="11002223" w14:textId="77777777" w:rsidR="003A4B8A" w:rsidRPr="00B81643" w:rsidRDefault="003A4B8A" w:rsidP="003A4B8A">
      <w:pPr>
        <w:widowControl/>
        <w:autoSpaceDE/>
        <w:adjustRightInd/>
        <w:spacing w:line="360" w:lineRule="auto"/>
        <w:ind w:left="709"/>
        <w:rPr>
          <w:rFonts w:asciiTheme="minorHAnsi" w:hAnsiTheme="minorHAnsi" w:cstheme="minorHAnsi"/>
          <w:kern w:val="0"/>
        </w:rPr>
      </w:pPr>
    </w:p>
    <w:p w14:paraId="4D2A5E3F" w14:textId="77777777" w:rsidR="003A4B8A" w:rsidRPr="00B81643" w:rsidRDefault="003A4B8A" w:rsidP="003A4B8A">
      <w:pPr>
        <w:widowControl/>
        <w:autoSpaceDE/>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D6E864D" w14:textId="77777777" w:rsidR="003A4B8A" w:rsidRPr="00B81643" w:rsidRDefault="003A4B8A" w:rsidP="003A4B8A">
      <w:pPr>
        <w:widowControl/>
        <w:numPr>
          <w:ilvl w:val="0"/>
          <w:numId w:val="15"/>
        </w:numPr>
        <w:autoSpaceDE/>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Ricerca delle comunicazioni con possibilità di applicare dei filtri;</w:t>
      </w:r>
    </w:p>
    <w:p w14:paraId="44233BFF" w14:textId="77777777" w:rsidR="003A4B8A" w:rsidRPr="00B81643" w:rsidRDefault="003A4B8A" w:rsidP="003A4B8A">
      <w:pPr>
        <w:widowControl/>
        <w:numPr>
          <w:ilvl w:val="0"/>
          <w:numId w:val="15"/>
        </w:numPr>
        <w:autoSpaceDE/>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della comunicazione in formato PDF;</w:t>
      </w:r>
    </w:p>
    <w:p w14:paraId="16C18194" w14:textId="77777777" w:rsidR="003A4B8A" w:rsidRPr="00B81643" w:rsidRDefault="003A4B8A" w:rsidP="003A4B8A">
      <w:pPr>
        <w:widowControl/>
        <w:autoSpaceDE/>
        <w:adjustRightInd/>
        <w:spacing w:after="200" w:line="360" w:lineRule="auto"/>
        <w:ind w:left="1069"/>
        <w:contextualSpacing/>
        <w:jc w:val="left"/>
        <w:rPr>
          <w:rFonts w:asciiTheme="minorHAnsi" w:hAnsiTheme="minorHAnsi" w:cstheme="minorHAnsi"/>
          <w:kern w:val="0"/>
        </w:rPr>
      </w:pPr>
    </w:p>
    <w:p w14:paraId="1894B960" w14:textId="77777777" w:rsidR="003A4B8A" w:rsidRPr="00B81643" w:rsidRDefault="003A4B8A" w:rsidP="003A4B8A">
      <w:pPr>
        <w:keepNext/>
        <w:widowControl/>
        <w:autoSpaceDE/>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70"/>
        <w:gridCol w:w="1702"/>
        <w:gridCol w:w="1047"/>
        <w:gridCol w:w="1371"/>
        <w:gridCol w:w="1052"/>
        <w:gridCol w:w="1258"/>
      </w:tblGrid>
      <w:tr w:rsidR="003A4B8A" w:rsidRPr="00B81643" w14:paraId="42DE027D" w14:textId="77777777" w:rsidTr="003A4B8A">
        <w:trPr>
          <w:cantSplit/>
          <w:trHeight w:val="765"/>
        </w:trPr>
        <w:tc>
          <w:tcPr>
            <w:tcW w:w="1326" w:type="dxa"/>
            <w:tcBorders>
              <w:top w:val="single" w:sz="4" w:space="0" w:color="auto"/>
              <w:left w:val="single" w:sz="4" w:space="0" w:color="auto"/>
              <w:bottom w:val="single" w:sz="4" w:space="0" w:color="auto"/>
              <w:right w:val="single" w:sz="4" w:space="0" w:color="auto"/>
            </w:tcBorders>
            <w:shd w:val="clear" w:color="auto" w:fill="C6D9F1"/>
            <w:hideMark/>
          </w:tcPr>
          <w:p w14:paraId="1C984A9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tcBorders>
              <w:top w:val="single" w:sz="4" w:space="0" w:color="auto"/>
              <w:left w:val="single" w:sz="4" w:space="0" w:color="auto"/>
              <w:bottom w:val="single" w:sz="4" w:space="0" w:color="auto"/>
              <w:right w:val="single" w:sz="4" w:space="0" w:color="auto"/>
            </w:tcBorders>
            <w:shd w:val="clear" w:color="auto" w:fill="C6D9F1"/>
            <w:hideMark/>
          </w:tcPr>
          <w:p w14:paraId="1972CE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tcBorders>
              <w:top w:val="single" w:sz="4" w:space="0" w:color="auto"/>
              <w:left w:val="single" w:sz="4" w:space="0" w:color="auto"/>
              <w:bottom w:val="single" w:sz="4" w:space="0" w:color="auto"/>
              <w:right w:val="single" w:sz="4" w:space="0" w:color="auto"/>
            </w:tcBorders>
            <w:shd w:val="clear" w:color="auto" w:fill="C6D9F1"/>
            <w:hideMark/>
          </w:tcPr>
          <w:p w14:paraId="646F05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tcBorders>
              <w:top w:val="single" w:sz="4" w:space="0" w:color="auto"/>
              <w:left w:val="single" w:sz="4" w:space="0" w:color="auto"/>
              <w:bottom w:val="single" w:sz="4" w:space="0" w:color="auto"/>
              <w:right w:val="single" w:sz="4" w:space="0" w:color="auto"/>
            </w:tcBorders>
            <w:shd w:val="clear" w:color="auto" w:fill="C6D9F1"/>
            <w:hideMark/>
          </w:tcPr>
          <w:p w14:paraId="1237E2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tcBorders>
              <w:top w:val="single" w:sz="4" w:space="0" w:color="auto"/>
              <w:left w:val="single" w:sz="4" w:space="0" w:color="auto"/>
              <w:bottom w:val="single" w:sz="4" w:space="0" w:color="auto"/>
              <w:right w:val="single" w:sz="4" w:space="0" w:color="auto"/>
            </w:tcBorders>
            <w:shd w:val="clear" w:color="auto" w:fill="C6D9F1"/>
            <w:hideMark/>
          </w:tcPr>
          <w:p w14:paraId="04F29F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tcBorders>
              <w:top w:val="single" w:sz="4" w:space="0" w:color="auto"/>
              <w:left w:val="single" w:sz="4" w:space="0" w:color="auto"/>
              <w:bottom w:val="single" w:sz="4" w:space="0" w:color="auto"/>
              <w:right w:val="single" w:sz="4" w:space="0" w:color="auto"/>
            </w:tcBorders>
            <w:shd w:val="clear" w:color="auto" w:fill="C6D9F1"/>
            <w:hideMark/>
          </w:tcPr>
          <w:p w14:paraId="6ADD324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F0EE955" w14:textId="77777777" w:rsidTr="003A4B8A">
        <w:trPr>
          <w:cantSplit/>
          <w:trHeight w:val="720"/>
        </w:trPr>
        <w:tc>
          <w:tcPr>
            <w:tcW w:w="1326" w:type="dxa"/>
            <w:tcBorders>
              <w:top w:val="single" w:sz="4" w:space="0" w:color="auto"/>
              <w:left w:val="single" w:sz="4" w:space="0" w:color="auto"/>
              <w:bottom w:val="single" w:sz="4" w:space="0" w:color="auto"/>
              <w:right w:val="single" w:sz="4" w:space="0" w:color="auto"/>
            </w:tcBorders>
            <w:vAlign w:val="center"/>
            <w:hideMark/>
          </w:tcPr>
          <w:p w14:paraId="5A1260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Web Application</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E11FD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Java</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346FC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Linux Red Hat</w:t>
            </w:r>
          </w:p>
        </w:tc>
        <w:tc>
          <w:tcPr>
            <w:tcW w:w="1475" w:type="dxa"/>
            <w:tcBorders>
              <w:top w:val="single" w:sz="4" w:space="0" w:color="auto"/>
              <w:left w:val="single" w:sz="4" w:space="0" w:color="auto"/>
              <w:bottom w:val="single" w:sz="4" w:space="0" w:color="auto"/>
              <w:right w:val="single" w:sz="4" w:space="0" w:color="auto"/>
            </w:tcBorders>
            <w:vAlign w:val="center"/>
            <w:hideMark/>
          </w:tcPr>
          <w:p w14:paraId="355B76E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Oracle WebLogic Server 10.3.6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0ECEF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Jboss EAP</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CAEF5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IBM DB2 su z/Os</w:t>
            </w:r>
          </w:p>
        </w:tc>
      </w:tr>
    </w:tbl>
    <w:p w14:paraId="4A1A23E4" w14:textId="77777777" w:rsidR="003A4B8A" w:rsidRPr="00B81643" w:rsidRDefault="003A4B8A" w:rsidP="003A4B8A">
      <w:pPr>
        <w:keepNext/>
        <w:widowControl/>
        <w:autoSpaceDE/>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98"/>
        <w:gridCol w:w="1162"/>
        <w:gridCol w:w="1914"/>
        <w:gridCol w:w="1617"/>
        <w:gridCol w:w="1409"/>
      </w:tblGrid>
      <w:tr w:rsidR="003A4B8A" w:rsidRPr="00B81643" w14:paraId="7BB9AC18" w14:textId="77777777" w:rsidTr="003A4B8A">
        <w:trPr>
          <w:cantSplit/>
          <w:trHeight w:val="765"/>
        </w:trPr>
        <w:tc>
          <w:tcPr>
            <w:tcW w:w="1689" w:type="dxa"/>
            <w:tcBorders>
              <w:top w:val="single" w:sz="4" w:space="0" w:color="auto"/>
              <w:left w:val="single" w:sz="4" w:space="0" w:color="auto"/>
              <w:bottom w:val="single" w:sz="4" w:space="0" w:color="auto"/>
              <w:right w:val="single" w:sz="4" w:space="0" w:color="auto"/>
            </w:tcBorders>
            <w:shd w:val="clear" w:color="auto" w:fill="C6D9F1"/>
            <w:hideMark/>
          </w:tcPr>
          <w:p w14:paraId="67DFBCA4" w14:textId="77777777" w:rsidR="003A4B8A" w:rsidRPr="00B81643" w:rsidRDefault="003A4B8A" w:rsidP="003A4B8A">
            <w:pPr>
              <w:widowControl/>
              <w:autoSpaceDE/>
              <w:adjustRightInd/>
              <w:spacing w:before="120" w:after="120" w:line="240" w:lineRule="auto"/>
              <w:jc w:val="center"/>
              <w:rPr>
                <w:rFonts w:asciiTheme="minorHAnsi" w:eastAsia="Times New Roman"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tcBorders>
              <w:top w:val="single" w:sz="4" w:space="0" w:color="auto"/>
              <w:left w:val="single" w:sz="4" w:space="0" w:color="auto"/>
              <w:bottom w:val="single" w:sz="4" w:space="0" w:color="auto"/>
              <w:right w:val="single" w:sz="4" w:space="0" w:color="auto"/>
            </w:tcBorders>
            <w:shd w:val="clear" w:color="auto" w:fill="C6D9F1"/>
            <w:hideMark/>
          </w:tcPr>
          <w:p w14:paraId="0D54BF1D"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tcBorders>
              <w:top w:val="single" w:sz="4" w:space="0" w:color="auto"/>
              <w:left w:val="single" w:sz="4" w:space="0" w:color="auto"/>
              <w:bottom w:val="single" w:sz="4" w:space="0" w:color="auto"/>
              <w:right w:val="single" w:sz="4" w:space="0" w:color="auto"/>
            </w:tcBorders>
            <w:shd w:val="clear" w:color="auto" w:fill="C6D9F1"/>
            <w:hideMark/>
          </w:tcPr>
          <w:p w14:paraId="073485B8"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tcBorders>
              <w:top w:val="single" w:sz="4" w:space="0" w:color="auto"/>
              <w:left w:val="single" w:sz="4" w:space="0" w:color="auto"/>
              <w:bottom w:val="single" w:sz="4" w:space="0" w:color="auto"/>
              <w:right w:val="single" w:sz="4" w:space="0" w:color="auto"/>
            </w:tcBorders>
            <w:shd w:val="clear" w:color="auto" w:fill="C6D9F1"/>
            <w:hideMark/>
          </w:tcPr>
          <w:p w14:paraId="04FA9094"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tcBorders>
              <w:top w:val="single" w:sz="4" w:space="0" w:color="auto"/>
              <w:left w:val="single" w:sz="4" w:space="0" w:color="auto"/>
              <w:bottom w:val="single" w:sz="4" w:space="0" w:color="auto"/>
              <w:right w:val="single" w:sz="4" w:space="0" w:color="auto"/>
            </w:tcBorders>
            <w:shd w:val="clear" w:color="auto" w:fill="C6D9F1"/>
            <w:hideMark/>
          </w:tcPr>
          <w:p w14:paraId="1B89421A"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61F8D7B5" w14:textId="77777777" w:rsidTr="003A4B8A">
        <w:trPr>
          <w:cantSplit/>
          <w:trHeight w:val="720"/>
        </w:trPr>
        <w:tc>
          <w:tcPr>
            <w:tcW w:w="1689" w:type="dxa"/>
            <w:tcBorders>
              <w:top w:val="single" w:sz="4" w:space="0" w:color="auto"/>
              <w:left w:val="single" w:sz="4" w:space="0" w:color="auto"/>
              <w:bottom w:val="single" w:sz="4" w:space="0" w:color="auto"/>
              <w:right w:val="single" w:sz="4" w:space="0" w:color="auto"/>
            </w:tcBorders>
            <w:vAlign w:val="center"/>
            <w:hideMark/>
          </w:tcPr>
          <w:p w14:paraId="1D0C0DF5"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2801F95"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B</w:t>
            </w:r>
          </w:p>
        </w:tc>
        <w:tc>
          <w:tcPr>
            <w:tcW w:w="2094" w:type="dxa"/>
            <w:tcBorders>
              <w:top w:val="single" w:sz="4" w:space="0" w:color="auto"/>
              <w:left w:val="single" w:sz="4" w:space="0" w:color="auto"/>
              <w:bottom w:val="single" w:sz="4" w:space="0" w:color="auto"/>
              <w:right w:val="single" w:sz="4" w:space="0" w:color="auto"/>
            </w:tcBorders>
            <w:vAlign w:val="center"/>
            <w:hideMark/>
          </w:tcPr>
          <w:p w14:paraId="38487E15"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3.000.000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5019B548"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106</w:t>
            </w:r>
          </w:p>
        </w:tc>
        <w:tc>
          <w:tcPr>
            <w:tcW w:w="1465" w:type="dxa"/>
            <w:tcBorders>
              <w:top w:val="single" w:sz="4" w:space="0" w:color="auto"/>
              <w:left w:val="single" w:sz="4" w:space="0" w:color="auto"/>
              <w:bottom w:val="single" w:sz="4" w:space="0" w:color="auto"/>
              <w:right w:val="single" w:sz="4" w:space="0" w:color="auto"/>
            </w:tcBorders>
            <w:vAlign w:val="center"/>
            <w:hideMark/>
          </w:tcPr>
          <w:p w14:paraId="054C7A34" w14:textId="77777777" w:rsidR="003A4B8A" w:rsidRPr="00B81643" w:rsidRDefault="003A4B8A" w:rsidP="003A4B8A">
            <w:pPr>
              <w:widowControl/>
              <w:autoSpaceDE/>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22782B26" w14:textId="77777777" w:rsidR="003A4B8A" w:rsidRPr="00B81643" w:rsidRDefault="003A4B8A" w:rsidP="003A4B8A">
      <w:pPr>
        <w:rPr>
          <w:rFonts w:asciiTheme="minorHAnsi" w:hAnsiTheme="minorHAnsi" w:cstheme="minorHAnsi"/>
        </w:rPr>
      </w:pPr>
    </w:p>
    <w:p w14:paraId="771C15F6" w14:textId="32A22DF9" w:rsidR="003A4B8A" w:rsidRPr="00B81643" w:rsidRDefault="003A4B8A" w:rsidP="00271E84">
      <w:pPr>
        <w:pStyle w:val="Titolo3"/>
        <w:rPr>
          <w:rFonts w:asciiTheme="minorHAnsi" w:hAnsiTheme="minorHAnsi" w:cstheme="minorHAnsi"/>
        </w:rPr>
      </w:pPr>
      <w:bookmarkStart w:id="292" w:name="_Toc24709181"/>
      <w:bookmarkStart w:id="293" w:name="_Toc78448572"/>
      <w:r w:rsidRPr="00B81643">
        <w:rPr>
          <w:rFonts w:asciiTheme="minorHAnsi" w:hAnsiTheme="minorHAnsi" w:cstheme="minorHAnsi"/>
        </w:rPr>
        <w:t>Gestione Ispezioni</w:t>
      </w:r>
      <w:bookmarkEnd w:id="291"/>
      <w:bookmarkEnd w:id="292"/>
      <w:bookmarkEnd w:id="293"/>
    </w:p>
    <w:p w14:paraId="0B83715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gestire tutte le attività relative alla gestione degli incarichi ispettivi, procedure per le proposte di incarico, attività di assegnazione di incarichi, espletamento dell’accertamento ispettivo fino alla sua conclusione.</w:t>
      </w:r>
    </w:p>
    <w:p w14:paraId="4C9EAFC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EC94099" w14:textId="77777777" w:rsidR="003A4B8A" w:rsidRPr="00B81643" w:rsidRDefault="003A4B8A" w:rsidP="00656638">
      <w:pPr>
        <w:widowControl/>
        <w:numPr>
          <w:ilvl w:val="0"/>
          <w:numId w:val="4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attività relativi agli incarichi ispettivi</w:t>
      </w:r>
    </w:p>
    <w:p w14:paraId="09C02459" w14:textId="77777777" w:rsidR="003A4B8A" w:rsidRPr="00B81643" w:rsidRDefault="003A4B8A" w:rsidP="00656638">
      <w:pPr>
        <w:widowControl/>
        <w:numPr>
          <w:ilvl w:val="0"/>
          <w:numId w:val="4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procedure per le proposte di incarico</w:t>
      </w:r>
    </w:p>
    <w:p w14:paraId="2B3F1A10" w14:textId="77777777" w:rsidR="003A4B8A" w:rsidRPr="00B81643" w:rsidRDefault="003A4B8A" w:rsidP="00656638">
      <w:pPr>
        <w:widowControl/>
        <w:numPr>
          <w:ilvl w:val="0"/>
          <w:numId w:val="4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Assegnazione di incarichi</w:t>
      </w:r>
    </w:p>
    <w:p w14:paraId="2ED7A657" w14:textId="77777777" w:rsidR="003A4B8A" w:rsidRPr="00B81643" w:rsidRDefault="003A4B8A" w:rsidP="00656638">
      <w:pPr>
        <w:widowControl/>
        <w:numPr>
          <w:ilvl w:val="0"/>
          <w:numId w:val="4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dell'espletamento dell'accertamento ispettivo</w:t>
      </w:r>
    </w:p>
    <w:p w14:paraId="221518DF"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1"/>
        <w:gridCol w:w="1686"/>
        <w:gridCol w:w="1041"/>
        <w:gridCol w:w="1365"/>
        <w:gridCol w:w="1106"/>
        <w:gridCol w:w="1251"/>
      </w:tblGrid>
      <w:tr w:rsidR="003A4B8A" w:rsidRPr="00B81643" w14:paraId="6D2044DE" w14:textId="77777777" w:rsidTr="003A4B8A">
        <w:trPr>
          <w:cantSplit/>
          <w:trHeight w:val="765"/>
        </w:trPr>
        <w:tc>
          <w:tcPr>
            <w:tcW w:w="1317" w:type="dxa"/>
            <w:shd w:val="clear" w:color="auto" w:fill="C6D9F1"/>
            <w:vAlign w:val="center"/>
            <w:hideMark/>
          </w:tcPr>
          <w:p w14:paraId="1E67DE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795" w:type="dxa"/>
            <w:shd w:val="clear" w:color="auto" w:fill="C6D9F1"/>
            <w:vAlign w:val="center"/>
            <w:hideMark/>
          </w:tcPr>
          <w:p w14:paraId="11CFDD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3" w:type="dxa"/>
            <w:shd w:val="clear" w:color="auto" w:fill="C6D9F1"/>
            <w:vAlign w:val="center"/>
            <w:hideMark/>
          </w:tcPr>
          <w:p w14:paraId="6E6780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1" w:type="dxa"/>
            <w:shd w:val="clear" w:color="auto" w:fill="C6D9F1"/>
            <w:vAlign w:val="center"/>
            <w:hideMark/>
          </w:tcPr>
          <w:p w14:paraId="13B299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44" w:type="dxa"/>
            <w:shd w:val="clear" w:color="auto" w:fill="C6D9F1"/>
            <w:vAlign w:val="center"/>
            <w:hideMark/>
          </w:tcPr>
          <w:p w14:paraId="45C0BA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54" w:type="dxa"/>
            <w:shd w:val="clear" w:color="auto" w:fill="C6D9F1"/>
            <w:vAlign w:val="center"/>
            <w:hideMark/>
          </w:tcPr>
          <w:p w14:paraId="0DB829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E34228A" w14:textId="77777777" w:rsidTr="003A4B8A">
        <w:trPr>
          <w:cantSplit/>
          <w:trHeight w:val="824"/>
        </w:trPr>
        <w:tc>
          <w:tcPr>
            <w:tcW w:w="1317" w:type="dxa"/>
            <w:vAlign w:val="center"/>
            <w:hideMark/>
          </w:tcPr>
          <w:p w14:paraId="09FEEFA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795" w:type="dxa"/>
            <w:vAlign w:val="center"/>
            <w:hideMark/>
          </w:tcPr>
          <w:p w14:paraId="143C04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3" w:type="dxa"/>
            <w:vAlign w:val="center"/>
            <w:hideMark/>
          </w:tcPr>
          <w:p w14:paraId="5D9001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71" w:type="dxa"/>
            <w:vAlign w:val="center"/>
            <w:hideMark/>
          </w:tcPr>
          <w:p w14:paraId="7895DE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Html/Jsp</w:t>
            </w:r>
          </w:p>
        </w:tc>
        <w:tc>
          <w:tcPr>
            <w:tcW w:w="1244" w:type="dxa"/>
            <w:vAlign w:val="center"/>
            <w:hideMark/>
          </w:tcPr>
          <w:p w14:paraId="2895B4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Red Hat JBoss EAP</w:t>
            </w:r>
          </w:p>
        </w:tc>
        <w:tc>
          <w:tcPr>
            <w:tcW w:w="1354" w:type="dxa"/>
            <w:vAlign w:val="center"/>
            <w:hideMark/>
          </w:tcPr>
          <w:p w14:paraId="1232495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211DC7C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083122C0" w14:textId="77777777" w:rsidTr="003A4B8A">
        <w:trPr>
          <w:cantSplit/>
          <w:trHeight w:val="706"/>
        </w:trPr>
        <w:tc>
          <w:tcPr>
            <w:tcW w:w="1412" w:type="dxa"/>
            <w:shd w:val="clear" w:color="auto" w:fill="C6D9F1"/>
          </w:tcPr>
          <w:p w14:paraId="0E84CC6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rPr>
            </w:pPr>
            <w:r w:rsidRPr="00B81643">
              <w:rPr>
                <w:rFonts w:asciiTheme="minorHAnsi" w:hAnsiTheme="minorHAnsi" w:cstheme="minorHAnsi"/>
                <w:b/>
                <w:kern w:val="0"/>
              </w:rPr>
              <w:t>Tipologia applicazione</w:t>
            </w:r>
          </w:p>
        </w:tc>
        <w:tc>
          <w:tcPr>
            <w:tcW w:w="1414" w:type="dxa"/>
            <w:shd w:val="clear" w:color="auto" w:fill="C6D9F1"/>
          </w:tcPr>
          <w:p w14:paraId="17A208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rPr>
            </w:pPr>
            <w:r w:rsidRPr="00B81643">
              <w:rPr>
                <w:rFonts w:asciiTheme="minorHAnsi" w:hAnsiTheme="minorHAnsi" w:cstheme="minorHAnsi"/>
                <w:b/>
                <w:kern w:val="0"/>
              </w:rPr>
              <w:t>Classe di rischio</w:t>
            </w:r>
          </w:p>
        </w:tc>
        <w:tc>
          <w:tcPr>
            <w:tcW w:w="1415" w:type="dxa"/>
            <w:shd w:val="clear" w:color="auto" w:fill="C6D9F1"/>
          </w:tcPr>
          <w:p w14:paraId="3E3286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rPr>
            </w:pPr>
            <w:r w:rsidRPr="00B81643">
              <w:rPr>
                <w:rFonts w:asciiTheme="minorHAnsi" w:hAnsiTheme="minorHAnsi" w:cstheme="minorHAnsi"/>
                <w:b/>
                <w:kern w:val="0"/>
              </w:rPr>
              <w:t>Numero di utenti</w:t>
            </w:r>
          </w:p>
        </w:tc>
        <w:tc>
          <w:tcPr>
            <w:tcW w:w="1415" w:type="dxa"/>
            <w:shd w:val="clear" w:color="auto" w:fill="C6D9F1"/>
          </w:tcPr>
          <w:p w14:paraId="335E86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4C678B4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rPr>
            </w:pPr>
            <w:r w:rsidRPr="00B81643">
              <w:rPr>
                <w:rFonts w:asciiTheme="minorHAnsi" w:hAnsiTheme="minorHAnsi" w:cstheme="minorHAnsi"/>
                <w:b/>
                <w:bCs/>
                <w:kern w:val="0"/>
              </w:rPr>
              <w:t>FP</w:t>
            </w:r>
          </w:p>
        </w:tc>
        <w:tc>
          <w:tcPr>
            <w:tcW w:w="1415" w:type="dxa"/>
            <w:shd w:val="clear" w:color="auto" w:fill="C6D9F1"/>
          </w:tcPr>
          <w:p w14:paraId="3B56B3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rPr>
            </w:pPr>
            <w:r w:rsidRPr="00B81643">
              <w:rPr>
                <w:rFonts w:asciiTheme="minorHAnsi" w:hAnsiTheme="minorHAnsi" w:cstheme="minorHAnsi"/>
                <w:b/>
                <w:kern w:val="0"/>
              </w:rPr>
              <w:t>Accessibile</w:t>
            </w:r>
          </w:p>
        </w:tc>
      </w:tr>
      <w:tr w:rsidR="003A4B8A" w:rsidRPr="00B81643" w14:paraId="27459FC0" w14:textId="77777777" w:rsidTr="003A4B8A">
        <w:trPr>
          <w:cantSplit/>
          <w:trHeight w:val="720"/>
        </w:trPr>
        <w:tc>
          <w:tcPr>
            <w:tcW w:w="1412" w:type="dxa"/>
            <w:vAlign w:val="center"/>
          </w:tcPr>
          <w:p w14:paraId="600ECC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2D2F4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6208A4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500</w:t>
            </w:r>
          </w:p>
        </w:tc>
        <w:tc>
          <w:tcPr>
            <w:tcW w:w="1415" w:type="dxa"/>
            <w:vAlign w:val="center"/>
          </w:tcPr>
          <w:p w14:paraId="00A7BA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11.378</w:t>
            </w:r>
          </w:p>
        </w:tc>
        <w:tc>
          <w:tcPr>
            <w:tcW w:w="1415" w:type="dxa"/>
            <w:vAlign w:val="center"/>
          </w:tcPr>
          <w:p w14:paraId="3DA2BD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50E4717" w14:textId="77777777" w:rsidR="003A4B8A" w:rsidRPr="00B81643" w:rsidRDefault="003A4B8A" w:rsidP="00271E84">
      <w:pPr>
        <w:pStyle w:val="Titolo3"/>
        <w:rPr>
          <w:rFonts w:asciiTheme="minorHAnsi" w:hAnsiTheme="minorHAnsi" w:cstheme="minorHAnsi"/>
        </w:rPr>
      </w:pPr>
      <w:bookmarkStart w:id="294" w:name="_Toc414890808"/>
      <w:bookmarkStart w:id="295" w:name="_Toc415159603"/>
      <w:bookmarkStart w:id="296" w:name="_Toc24709182"/>
      <w:bookmarkStart w:id="297" w:name="_Toc78448573"/>
      <w:bookmarkStart w:id="298" w:name="_Toc410135343"/>
      <w:bookmarkStart w:id="299" w:name="_Toc414890762"/>
      <w:bookmarkStart w:id="300" w:name="_Toc414890734"/>
      <w:r w:rsidRPr="00B81643">
        <w:rPr>
          <w:rFonts w:asciiTheme="minorHAnsi" w:hAnsiTheme="minorHAnsi" w:cstheme="minorHAnsi"/>
        </w:rPr>
        <w:t>Gestione DTL</w:t>
      </w:r>
      <w:bookmarkEnd w:id="294"/>
      <w:bookmarkEnd w:id="295"/>
      <w:bookmarkEnd w:id="296"/>
      <w:bookmarkEnd w:id="297"/>
    </w:p>
    <w:p w14:paraId="7FCA1BF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agli operatori delle Direzioni Territoriali del Lavoro (DTL) di inserire i dati relativi alle DTL , in particolare le informazioni di  indirizzo e-mail o pec.  Tali informazioni saranno utilizzate  dalle sedi INAIL per inoltrare i  messaggi  di  notifica  all’atto dell’inoltro dei  Rapporto DTL in caso di inadempienza al pagamento di sanzioni amministrative formali da parte delle ditte soggette ad obbligo assicurativo.</w:t>
      </w:r>
    </w:p>
    <w:p w14:paraId="07A0A29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8892649" w14:textId="77777777" w:rsidR="003A4B8A" w:rsidRPr="00B81643" w:rsidRDefault="003A4B8A" w:rsidP="00656638">
      <w:pPr>
        <w:widowControl/>
        <w:numPr>
          <w:ilvl w:val="0"/>
          <w:numId w:val="93"/>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Acquisizione delle informazioni necessarie alle notifiche</w:t>
      </w:r>
    </w:p>
    <w:p w14:paraId="008E8C4D" w14:textId="77777777" w:rsidR="003A4B8A" w:rsidRPr="00B81643" w:rsidRDefault="003A4B8A" w:rsidP="003A4B8A">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188CDF29" w14:textId="77777777" w:rsidTr="003A4B8A">
        <w:trPr>
          <w:cantSplit/>
          <w:trHeight w:val="765"/>
        </w:trPr>
        <w:tc>
          <w:tcPr>
            <w:tcW w:w="1326" w:type="dxa"/>
            <w:shd w:val="clear" w:color="auto" w:fill="C6D9F1"/>
            <w:hideMark/>
          </w:tcPr>
          <w:p w14:paraId="77A907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2AA180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10D3B0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241EEF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51D631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21320F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5A99674B" w14:textId="77777777" w:rsidTr="003A4B8A">
        <w:trPr>
          <w:cantSplit/>
          <w:trHeight w:val="720"/>
        </w:trPr>
        <w:tc>
          <w:tcPr>
            <w:tcW w:w="1326" w:type="dxa"/>
            <w:vAlign w:val="center"/>
            <w:hideMark/>
          </w:tcPr>
          <w:p w14:paraId="6F59F0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686958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2C8228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1864A5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w:t>
            </w:r>
          </w:p>
        </w:tc>
        <w:tc>
          <w:tcPr>
            <w:tcW w:w="1155" w:type="dxa"/>
            <w:vAlign w:val="center"/>
            <w:hideMark/>
          </w:tcPr>
          <w:p w14:paraId="682670D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rPr>
              <w:t>Oracle WebLogic Server</w:t>
            </w:r>
          </w:p>
        </w:tc>
        <w:tc>
          <w:tcPr>
            <w:tcW w:w="1360" w:type="dxa"/>
            <w:vAlign w:val="center"/>
            <w:hideMark/>
          </w:tcPr>
          <w:p w14:paraId="25C390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4A1C8F7F" w14:textId="77777777" w:rsidR="003A4B8A" w:rsidRPr="00B81643" w:rsidRDefault="003A4B8A" w:rsidP="003A4B8A">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3F3DF80B" w14:textId="77777777" w:rsidTr="003A4B8A">
        <w:trPr>
          <w:cantSplit/>
          <w:trHeight w:val="706"/>
        </w:trPr>
        <w:tc>
          <w:tcPr>
            <w:tcW w:w="1412" w:type="dxa"/>
            <w:shd w:val="clear" w:color="auto" w:fill="C6D9F1"/>
          </w:tcPr>
          <w:p w14:paraId="44B9E0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applicazione</w:t>
            </w:r>
          </w:p>
        </w:tc>
        <w:tc>
          <w:tcPr>
            <w:tcW w:w="1414" w:type="dxa"/>
            <w:shd w:val="clear" w:color="auto" w:fill="C6D9F1"/>
          </w:tcPr>
          <w:p w14:paraId="29E6F8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Classe di rischio</w:t>
            </w:r>
          </w:p>
        </w:tc>
        <w:tc>
          <w:tcPr>
            <w:tcW w:w="1415" w:type="dxa"/>
            <w:shd w:val="clear" w:color="auto" w:fill="C6D9F1"/>
          </w:tcPr>
          <w:p w14:paraId="1CDB0A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1A27F3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tc>
        <w:tc>
          <w:tcPr>
            <w:tcW w:w="1415" w:type="dxa"/>
            <w:shd w:val="clear" w:color="auto" w:fill="C6D9F1"/>
          </w:tcPr>
          <w:p w14:paraId="09BD53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tc>
      </w:tr>
      <w:tr w:rsidR="003A4B8A" w:rsidRPr="00B81643" w14:paraId="2AF2F458" w14:textId="77777777" w:rsidTr="003A4B8A">
        <w:trPr>
          <w:cantSplit/>
          <w:trHeight w:val="720"/>
        </w:trPr>
        <w:tc>
          <w:tcPr>
            <w:tcW w:w="1412" w:type="dxa"/>
            <w:vAlign w:val="center"/>
          </w:tcPr>
          <w:p w14:paraId="47618C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455D2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6B68E2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w:t>
            </w:r>
          </w:p>
        </w:tc>
        <w:tc>
          <w:tcPr>
            <w:tcW w:w="1415" w:type="dxa"/>
            <w:vAlign w:val="center"/>
          </w:tcPr>
          <w:p w14:paraId="31C6C3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55</w:t>
            </w:r>
          </w:p>
        </w:tc>
        <w:tc>
          <w:tcPr>
            <w:tcW w:w="1415" w:type="dxa"/>
            <w:vAlign w:val="center"/>
          </w:tcPr>
          <w:p w14:paraId="31587E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594A4AB" w14:textId="77777777" w:rsidR="003A4B8A" w:rsidRPr="00B81643" w:rsidRDefault="003A4B8A" w:rsidP="00271E84">
      <w:pPr>
        <w:pStyle w:val="Titolo3"/>
        <w:rPr>
          <w:rFonts w:asciiTheme="minorHAnsi" w:hAnsiTheme="minorHAnsi" w:cstheme="minorHAnsi"/>
        </w:rPr>
      </w:pPr>
      <w:bookmarkStart w:id="301" w:name="_Toc24709183"/>
      <w:bookmarkStart w:id="302" w:name="_Toc78448574"/>
      <w:bookmarkStart w:id="303" w:name="_Toc414890810"/>
      <w:bookmarkStart w:id="304" w:name="_Toc415159604"/>
      <w:r w:rsidRPr="00B81643">
        <w:rPr>
          <w:rFonts w:asciiTheme="minorHAnsi" w:hAnsiTheme="minorHAnsi" w:cstheme="minorHAnsi"/>
        </w:rPr>
        <w:t>Gestione enti in conto stato</w:t>
      </w:r>
      <w:bookmarkEnd w:id="301"/>
      <w:bookmarkEnd w:id="302"/>
    </w:p>
    <w:p w14:paraId="727DFFA5"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l'inserimento/variazione delle amministrazioni pubbliche e delle relative strutture.</w:t>
      </w:r>
    </w:p>
    <w:p w14:paraId="66C560B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D1D1FFB" w14:textId="77777777" w:rsidR="003A4B8A" w:rsidRPr="00B81643" w:rsidRDefault="003A4B8A" w:rsidP="00656638">
      <w:pPr>
        <w:widowControl/>
        <w:numPr>
          <w:ilvl w:val="0"/>
          <w:numId w:val="7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Cruscotto per la gestione dei dati degli Enti in conto Stato</w:t>
      </w:r>
    </w:p>
    <w:p w14:paraId="2160BA8D"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70"/>
        <w:gridCol w:w="1706"/>
        <w:gridCol w:w="1055"/>
        <w:gridCol w:w="1377"/>
        <w:gridCol w:w="1027"/>
        <w:gridCol w:w="1265"/>
      </w:tblGrid>
      <w:tr w:rsidR="003A4B8A" w:rsidRPr="00B81643" w14:paraId="76B5045B" w14:textId="77777777" w:rsidTr="003A4B8A">
        <w:trPr>
          <w:cantSplit/>
          <w:trHeight w:val="765"/>
        </w:trPr>
        <w:tc>
          <w:tcPr>
            <w:tcW w:w="1339" w:type="dxa"/>
            <w:shd w:val="clear" w:color="auto" w:fill="C6D9F1"/>
            <w:hideMark/>
          </w:tcPr>
          <w:p w14:paraId="16E168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8" w:type="dxa"/>
            <w:shd w:val="clear" w:color="auto" w:fill="C6D9F1"/>
            <w:hideMark/>
          </w:tcPr>
          <w:p w14:paraId="6083EE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39" w:type="dxa"/>
            <w:shd w:val="clear" w:color="auto" w:fill="C6D9F1"/>
            <w:hideMark/>
          </w:tcPr>
          <w:p w14:paraId="406DBF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82" w:type="dxa"/>
            <w:shd w:val="clear" w:color="auto" w:fill="C6D9F1"/>
            <w:hideMark/>
          </w:tcPr>
          <w:p w14:paraId="4D4A7B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14" w:type="dxa"/>
            <w:shd w:val="clear" w:color="auto" w:fill="C6D9F1"/>
            <w:hideMark/>
          </w:tcPr>
          <w:p w14:paraId="3D6468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8" w:type="dxa"/>
            <w:shd w:val="clear" w:color="auto" w:fill="C6D9F1"/>
            <w:hideMark/>
          </w:tcPr>
          <w:p w14:paraId="501953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D430299" w14:textId="77777777" w:rsidTr="003A4B8A">
        <w:trPr>
          <w:cantSplit/>
          <w:trHeight w:val="720"/>
        </w:trPr>
        <w:tc>
          <w:tcPr>
            <w:tcW w:w="1339" w:type="dxa"/>
            <w:vAlign w:val="center"/>
            <w:hideMark/>
          </w:tcPr>
          <w:p w14:paraId="19751AC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8" w:type="dxa"/>
            <w:vAlign w:val="center"/>
            <w:hideMark/>
          </w:tcPr>
          <w:p w14:paraId="3C9151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39" w:type="dxa"/>
            <w:vAlign w:val="center"/>
            <w:hideMark/>
          </w:tcPr>
          <w:p w14:paraId="2DE078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82" w:type="dxa"/>
            <w:vAlign w:val="center"/>
            <w:hideMark/>
          </w:tcPr>
          <w:p w14:paraId="176B95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14" w:type="dxa"/>
            <w:vAlign w:val="center"/>
            <w:hideMark/>
          </w:tcPr>
          <w:p w14:paraId="15486C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w:t>
            </w:r>
          </w:p>
          <w:p w14:paraId="1669A9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Jboss EAP </w:t>
            </w:r>
          </w:p>
        </w:tc>
        <w:tc>
          <w:tcPr>
            <w:tcW w:w="1368" w:type="dxa"/>
            <w:vAlign w:val="center"/>
            <w:hideMark/>
          </w:tcPr>
          <w:p w14:paraId="6E938A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EC777F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5F5BD854" w14:textId="77777777" w:rsidTr="003A4B8A">
        <w:trPr>
          <w:cantSplit/>
          <w:trHeight w:val="765"/>
        </w:trPr>
        <w:tc>
          <w:tcPr>
            <w:tcW w:w="1689" w:type="dxa"/>
            <w:shd w:val="clear" w:color="auto" w:fill="C6D9F1"/>
            <w:hideMark/>
          </w:tcPr>
          <w:p w14:paraId="4552AE34" w14:textId="77777777" w:rsidR="003A4B8A" w:rsidRPr="00B81643" w:rsidRDefault="003A4B8A" w:rsidP="003A4B8A">
            <w:pPr>
              <w:widowControl/>
              <w:autoSpaceDE/>
              <w:autoSpaceDN/>
              <w:adjustRightInd/>
              <w:spacing w:before="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0FF1C8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49A3A9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269D6B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002D27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212E33E3" w14:textId="77777777" w:rsidTr="003A4B8A">
        <w:trPr>
          <w:cantSplit/>
          <w:trHeight w:val="720"/>
        </w:trPr>
        <w:tc>
          <w:tcPr>
            <w:tcW w:w="1689" w:type="dxa"/>
            <w:vAlign w:val="center"/>
            <w:hideMark/>
          </w:tcPr>
          <w:p w14:paraId="618702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3893D3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12FDE9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7.000</w:t>
            </w:r>
          </w:p>
        </w:tc>
        <w:tc>
          <w:tcPr>
            <w:tcW w:w="1720" w:type="dxa"/>
            <w:vAlign w:val="center"/>
            <w:hideMark/>
          </w:tcPr>
          <w:p w14:paraId="31FA80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4.400</w:t>
            </w:r>
          </w:p>
        </w:tc>
        <w:tc>
          <w:tcPr>
            <w:tcW w:w="1465" w:type="dxa"/>
            <w:vAlign w:val="center"/>
            <w:hideMark/>
          </w:tcPr>
          <w:p w14:paraId="721B6C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4894E14" w14:textId="77777777" w:rsidR="003A4B8A" w:rsidRPr="00B81643" w:rsidRDefault="003A4B8A" w:rsidP="00271E84">
      <w:pPr>
        <w:pStyle w:val="Titolo3"/>
        <w:rPr>
          <w:rFonts w:asciiTheme="minorHAnsi" w:hAnsiTheme="minorHAnsi" w:cstheme="minorHAnsi"/>
        </w:rPr>
      </w:pPr>
      <w:bookmarkStart w:id="305" w:name="_Toc415159605"/>
      <w:bookmarkStart w:id="306" w:name="_Toc24709184"/>
      <w:bookmarkStart w:id="307" w:name="_Toc78448575"/>
      <w:bookmarkEnd w:id="303"/>
      <w:bookmarkEnd w:id="304"/>
      <w:r w:rsidRPr="00B81643">
        <w:rPr>
          <w:rFonts w:asciiTheme="minorHAnsi" w:hAnsiTheme="minorHAnsi" w:cstheme="minorHAnsi"/>
        </w:rPr>
        <w:t>GRA</w:t>
      </w:r>
      <w:bookmarkEnd w:id="305"/>
      <w:bookmarkEnd w:id="306"/>
      <w:bookmarkEnd w:id="307"/>
    </w:p>
    <w:p w14:paraId="22851B1A"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gestisce l’assicurazione obbligatoria che i datori di lavoro devono sottoscrivere nei confronti dell’INAIL. Consente la gestione anagrafica, la classificazione del rischio, l'elaborazione del premio, la gestione contabile delle polizze assicurative. L’applicazione gestisce le funzioni di apertura/variazione/cessazione ditta, consente   la gestione di polizze speciali (scuole, facchini, apparecchi RX, sostanze radioattive, pescatori, ippotrasportatori, frantoi), effettua l’autoliquidazione, gestisce i pagamenti e le agevolazioni sul premio, il calcolo sanzionatorio e il recupero crediti. </w:t>
      </w:r>
    </w:p>
    <w:p w14:paraId="676D7302"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Consente la visualizzazione delle basi di calcolo, dei fogli salari, dei documenti presentati dalle ditte e dai consulenti e la gestione dei verbali ispettivi.</w:t>
      </w:r>
    </w:p>
    <w:p w14:paraId="6CE20743"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è strettamente legata con le applicazioni del mondo GRAI e consente la gestione dei rapporti con le associazioni di categoria ai fini del calcolo dei contributi associativi.</w:t>
      </w:r>
    </w:p>
    <w:p w14:paraId="363D98FD"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423014A" w14:textId="77777777" w:rsidR="003A4B8A" w:rsidRPr="00B81643" w:rsidRDefault="003A4B8A" w:rsidP="00656638">
      <w:pPr>
        <w:widowControl/>
        <w:numPr>
          <w:ilvl w:val="0"/>
          <w:numId w:val="89"/>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anagrafica della polizza assicurativa</w:t>
      </w:r>
    </w:p>
    <w:p w14:paraId="7DF57CD9" w14:textId="77777777" w:rsidR="003A4B8A" w:rsidRPr="00B81643" w:rsidRDefault="003A4B8A" w:rsidP="00656638">
      <w:pPr>
        <w:widowControl/>
        <w:numPr>
          <w:ilvl w:val="1"/>
          <w:numId w:val="79"/>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acquisizione dei dati anagrafici dell’azienda</w:t>
      </w:r>
    </w:p>
    <w:p w14:paraId="4DC39288" w14:textId="77777777" w:rsidR="003A4B8A" w:rsidRPr="00B81643" w:rsidRDefault="003A4B8A" w:rsidP="00656638">
      <w:pPr>
        <w:widowControl/>
        <w:numPr>
          <w:ilvl w:val="1"/>
          <w:numId w:val="79"/>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classificazione dell’attività in base alle voci di tariffa dei premi</w:t>
      </w:r>
    </w:p>
    <w:p w14:paraId="62D9556E" w14:textId="77777777" w:rsidR="003A4B8A" w:rsidRPr="00B81643" w:rsidRDefault="003A4B8A" w:rsidP="00656638">
      <w:pPr>
        <w:widowControl/>
        <w:numPr>
          <w:ilvl w:val="1"/>
          <w:numId w:val="79"/>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determinazione del tasso di rischio da applicare all’azienda</w:t>
      </w:r>
    </w:p>
    <w:p w14:paraId="46AF37A0" w14:textId="77777777" w:rsidR="003A4B8A" w:rsidRPr="00B81643" w:rsidRDefault="003A4B8A" w:rsidP="00656638">
      <w:pPr>
        <w:widowControl/>
        <w:numPr>
          <w:ilvl w:val="1"/>
          <w:numId w:val="79"/>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variazione dei dati aziendali</w:t>
      </w:r>
    </w:p>
    <w:p w14:paraId="4AF5C6B9" w14:textId="77777777" w:rsidR="003A4B8A" w:rsidRPr="00B81643" w:rsidRDefault="003A4B8A" w:rsidP="00656638">
      <w:pPr>
        <w:widowControl/>
        <w:numPr>
          <w:ilvl w:val="1"/>
          <w:numId w:val="79"/>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aggiornamento del tasso applicato all’azienda in base al rischio aziendale</w:t>
      </w:r>
    </w:p>
    <w:p w14:paraId="51D579A1" w14:textId="77777777" w:rsidR="003A4B8A" w:rsidRPr="00B81643" w:rsidRDefault="003A4B8A" w:rsidP="00656638">
      <w:pPr>
        <w:widowControl/>
        <w:numPr>
          <w:ilvl w:val="0"/>
          <w:numId w:val="7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contabile delle polizze assicurative:</w:t>
      </w:r>
    </w:p>
    <w:p w14:paraId="05A7E7D7" w14:textId="77777777" w:rsidR="003A4B8A" w:rsidRPr="00B81643" w:rsidRDefault="003A4B8A" w:rsidP="00656638">
      <w:pPr>
        <w:widowControl/>
        <w:numPr>
          <w:ilvl w:val="1"/>
          <w:numId w:val="78"/>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determinazione del premio assicurativo (autoliquidazione)</w:t>
      </w:r>
    </w:p>
    <w:p w14:paraId="1575C81F" w14:textId="77777777" w:rsidR="003A4B8A" w:rsidRPr="00B81643" w:rsidRDefault="003A4B8A" w:rsidP="00656638">
      <w:pPr>
        <w:widowControl/>
        <w:numPr>
          <w:ilvl w:val="1"/>
          <w:numId w:val="78"/>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attribuzione dei pagamenti alla  polizza assicurativa</w:t>
      </w:r>
    </w:p>
    <w:p w14:paraId="628B1CC2" w14:textId="77777777" w:rsidR="003A4B8A" w:rsidRPr="00B81643" w:rsidRDefault="003A4B8A" w:rsidP="00656638">
      <w:pPr>
        <w:widowControl/>
        <w:numPr>
          <w:ilvl w:val="1"/>
          <w:numId w:val="78"/>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applicazione del  sistema sanzionatorio</w:t>
      </w:r>
    </w:p>
    <w:p w14:paraId="0DDB33F8" w14:textId="77777777" w:rsidR="003A4B8A" w:rsidRPr="00B81643" w:rsidRDefault="003A4B8A" w:rsidP="00656638">
      <w:pPr>
        <w:widowControl/>
        <w:numPr>
          <w:ilvl w:val="1"/>
          <w:numId w:val="78"/>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azioni di recupero crediti</w:t>
      </w:r>
    </w:p>
    <w:p w14:paraId="2D655D61" w14:textId="77777777" w:rsidR="003A4B8A" w:rsidRPr="00B81643" w:rsidRDefault="003A4B8A" w:rsidP="00656638">
      <w:pPr>
        <w:widowControl/>
        <w:numPr>
          <w:ilvl w:val="1"/>
          <w:numId w:val="78"/>
        </w:numPr>
        <w:autoSpaceDE/>
        <w:autoSpaceDN/>
        <w:adjustRightInd/>
        <w:spacing w:after="200" w:line="360" w:lineRule="auto"/>
        <w:ind w:left="1789"/>
        <w:contextualSpacing/>
        <w:jc w:val="left"/>
        <w:rPr>
          <w:rFonts w:asciiTheme="minorHAnsi" w:hAnsiTheme="minorHAnsi" w:cstheme="minorHAnsi"/>
          <w:kern w:val="0"/>
        </w:rPr>
      </w:pPr>
      <w:r w:rsidRPr="00B81643">
        <w:rPr>
          <w:rFonts w:asciiTheme="minorHAnsi" w:hAnsiTheme="minorHAnsi" w:cstheme="minorHAnsi"/>
          <w:kern w:val="0"/>
        </w:rPr>
        <w:t>azioni di rimborso in caso di maggior versato</w:t>
      </w:r>
    </w:p>
    <w:p w14:paraId="24BC1321" w14:textId="77777777" w:rsidR="003A4B8A" w:rsidRPr="00B81643" w:rsidRDefault="003A4B8A" w:rsidP="00656638">
      <w:pPr>
        <w:widowControl/>
        <w:numPr>
          <w:ilvl w:val="0"/>
          <w:numId w:val="7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Azzonamenti sedi INAIL per competenza territoriale</w:t>
      </w:r>
    </w:p>
    <w:p w14:paraId="5E369800" w14:textId="77777777" w:rsidR="003A4B8A" w:rsidRPr="00B81643" w:rsidRDefault="003A4B8A" w:rsidP="00656638">
      <w:pPr>
        <w:widowControl/>
        <w:numPr>
          <w:ilvl w:val="0"/>
          <w:numId w:val="7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Gestione dei documenti presentati  dalle ditte e dai consulenti </w:t>
      </w:r>
    </w:p>
    <w:p w14:paraId="6F722EFC" w14:textId="77777777" w:rsidR="003A4B8A" w:rsidRPr="00B81643" w:rsidRDefault="003A4B8A" w:rsidP="00656638">
      <w:pPr>
        <w:widowControl/>
        <w:numPr>
          <w:ilvl w:val="0"/>
          <w:numId w:val="7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Cruscotti e monitoraggi</w:t>
      </w:r>
    </w:p>
    <w:p w14:paraId="0A816479" w14:textId="77777777" w:rsidR="003A4B8A" w:rsidRPr="00B81643" w:rsidRDefault="003A4B8A" w:rsidP="00656638">
      <w:pPr>
        <w:widowControl/>
        <w:numPr>
          <w:ilvl w:val="0"/>
          <w:numId w:val="7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Repertorio analitico</w:t>
      </w:r>
    </w:p>
    <w:p w14:paraId="20F8313A" w14:textId="77777777" w:rsidR="003A4B8A" w:rsidRPr="00B81643" w:rsidRDefault="003A4B8A" w:rsidP="00656638">
      <w:pPr>
        <w:widowControl/>
        <w:numPr>
          <w:ilvl w:val="0"/>
          <w:numId w:val="7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Attribuzione codice ATECO</w:t>
      </w:r>
    </w:p>
    <w:p w14:paraId="6C854B8B" w14:textId="77777777" w:rsidR="003A4B8A" w:rsidRPr="00B81643" w:rsidRDefault="003A4B8A" w:rsidP="00656638">
      <w:pPr>
        <w:widowControl/>
        <w:numPr>
          <w:ilvl w:val="0"/>
          <w:numId w:val="78"/>
        </w:numPr>
        <w:autoSpaceDE/>
        <w:autoSpaceDN/>
        <w:adjustRightInd/>
        <w:spacing w:before="150"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Gestione diffide art.16 </w:t>
      </w:r>
    </w:p>
    <w:p w14:paraId="50B00CA8" w14:textId="77777777" w:rsidR="003A4B8A" w:rsidRPr="00B81643" w:rsidRDefault="003A4B8A" w:rsidP="00656638">
      <w:pPr>
        <w:widowControl/>
        <w:numPr>
          <w:ilvl w:val="0"/>
          <w:numId w:val="78"/>
        </w:numPr>
        <w:autoSpaceDE/>
        <w:autoSpaceDN/>
        <w:adjustRightInd/>
        <w:spacing w:before="150"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stampe</w:t>
      </w:r>
    </w:p>
    <w:p w14:paraId="0CE257EF"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5"/>
        <w:gridCol w:w="1697"/>
        <w:gridCol w:w="1033"/>
        <w:gridCol w:w="1357"/>
        <w:gridCol w:w="1127"/>
        <w:gridCol w:w="1241"/>
      </w:tblGrid>
      <w:tr w:rsidR="003A4B8A" w:rsidRPr="00B81643" w14:paraId="1C947BEE" w14:textId="77777777" w:rsidTr="003A4B8A">
        <w:trPr>
          <w:cantSplit/>
          <w:trHeight w:val="765"/>
        </w:trPr>
        <w:tc>
          <w:tcPr>
            <w:tcW w:w="1299" w:type="dxa"/>
            <w:shd w:val="clear" w:color="auto" w:fill="C6D9F1"/>
            <w:hideMark/>
          </w:tcPr>
          <w:p w14:paraId="625429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4" w:type="dxa"/>
            <w:shd w:val="clear" w:color="auto" w:fill="C6D9F1"/>
            <w:hideMark/>
          </w:tcPr>
          <w:p w14:paraId="51CB6C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6" w:type="dxa"/>
            <w:shd w:val="clear" w:color="auto" w:fill="C6D9F1"/>
            <w:hideMark/>
          </w:tcPr>
          <w:p w14:paraId="041EA4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2" w:type="dxa"/>
            <w:shd w:val="clear" w:color="auto" w:fill="C6D9F1"/>
            <w:hideMark/>
          </w:tcPr>
          <w:p w14:paraId="2693EB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67" w:type="dxa"/>
            <w:shd w:val="clear" w:color="auto" w:fill="C6D9F1"/>
            <w:hideMark/>
          </w:tcPr>
          <w:p w14:paraId="13CD19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2" w:type="dxa"/>
            <w:shd w:val="clear" w:color="auto" w:fill="C6D9F1"/>
            <w:hideMark/>
          </w:tcPr>
          <w:p w14:paraId="3E4949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C2F1A58" w14:textId="77777777" w:rsidTr="003A4B8A">
        <w:trPr>
          <w:cantSplit/>
          <w:trHeight w:val="720"/>
        </w:trPr>
        <w:tc>
          <w:tcPr>
            <w:tcW w:w="1299" w:type="dxa"/>
            <w:vAlign w:val="center"/>
            <w:hideMark/>
          </w:tcPr>
          <w:p w14:paraId="07630C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 (JCL)</w:t>
            </w:r>
          </w:p>
        </w:tc>
        <w:tc>
          <w:tcPr>
            <w:tcW w:w="1804" w:type="dxa"/>
            <w:vAlign w:val="center"/>
            <w:hideMark/>
          </w:tcPr>
          <w:p w14:paraId="7DD766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 Cobol</w:t>
            </w:r>
          </w:p>
        </w:tc>
        <w:tc>
          <w:tcPr>
            <w:tcW w:w="1106" w:type="dxa"/>
            <w:vAlign w:val="center"/>
            <w:hideMark/>
          </w:tcPr>
          <w:p w14:paraId="4B76C2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52" w:type="dxa"/>
            <w:vAlign w:val="center"/>
            <w:hideMark/>
          </w:tcPr>
          <w:p w14:paraId="260CDA5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 10.3.6</w:t>
            </w:r>
          </w:p>
        </w:tc>
        <w:tc>
          <w:tcPr>
            <w:tcW w:w="1267" w:type="dxa"/>
            <w:vAlign w:val="center"/>
            <w:hideMark/>
          </w:tcPr>
          <w:p w14:paraId="5620E4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 EAP 6</w:t>
            </w:r>
          </w:p>
        </w:tc>
        <w:tc>
          <w:tcPr>
            <w:tcW w:w="1332" w:type="dxa"/>
            <w:vAlign w:val="center"/>
            <w:hideMark/>
          </w:tcPr>
          <w:p w14:paraId="46F6FC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0612633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5C30FCAB" w14:textId="77777777" w:rsidTr="003A4B8A">
        <w:trPr>
          <w:cantSplit/>
        </w:trPr>
        <w:tc>
          <w:tcPr>
            <w:tcW w:w="1412" w:type="dxa"/>
            <w:shd w:val="clear" w:color="auto" w:fill="C6D9F1"/>
          </w:tcPr>
          <w:p w14:paraId="0A75B0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5FF8E94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6B199C2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5087BA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0210DE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56B1877D" w14:textId="77777777" w:rsidTr="003A4B8A">
        <w:trPr>
          <w:cantSplit/>
          <w:trHeight w:val="720"/>
        </w:trPr>
        <w:tc>
          <w:tcPr>
            <w:tcW w:w="1412" w:type="dxa"/>
            <w:vAlign w:val="center"/>
          </w:tcPr>
          <w:p w14:paraId="5E5A11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05E43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7B4204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vAlign w:val="center"/>
          </w:tcPr>
          <w:p w14:paraId="2EB2C5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42.083</w:t>
            </w:r>
          </w:p>
        </w:tc>
        <w:tc>
          <w:tcPr>
            <w:tcW w:w="1415" w:type="dxa"/>
            <w:vAlign w:val="center"/>
          </w:tcPr>
          <w:p w14:paraId="1B3EE3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3A7BB38" w14:textId="77777777" w:rsidR="003A4B8A" w:rsidRPr="00B81643" w:rsidRDefault="003A4B8A" w:rsidP="00271E84">
      <w:pPr>
        <w:pStyle w:val="Titolo3"/>
        <w:rPr>
          <w:rFonts w:asciiTheme="minorHAnsi" w:hAnsiTheme="minorHAnsi" w:cstheme="minorHAnsi"/>
        </w:rPr>
      </w:pPr>
      <w:bookmarkStart w:id="308" w:name="_Toc415159606"/>
      <w:bookmarkStart w:id="309" w:name="_Toc24709185"/>
      <w:bookmarkStart w:id="310" w:name="_Toc78448576"/>
      <w:r w:rsidRPr="00B81643">
        <w:rPr>
          <w:rFonts w:asciiTheme="minorHAnsi" w:hAnsiTheme="minorHAnsi" w:cstheme="minorHAnsi"/>
        </w:rPr>
        <w:t>Inquadramenti Tariffari</w:t>
      </w:r>
      <w:bookmarkEnd w:id="298"/>
      <w:bookmarkEnd w:id="299"/>
      <w:bookmarkEnd w:id="308"/>
      <w:bookmarkEnd w:id="309"/>
      <w:bookmarkEnd w:id="310"/>
    </w:p>
    <w:p w14:paraId="04C65A5E"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il controllo e la verifica dei dati relativamente agli inquadramenti tariffari.</w:t>
      </w:r>
    </w:p>
    <w:p w14:paraId="488587EA"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5BBE596" w14:textId="77777777" w:rsidR="003A4B8A" w:rsidRPr="00B81643" w:rsidRDefault="003A4B8A" w:rsidP="00656638">
      <w:pPr>
        <w:widowControl/>
        <w:numPr>
          <w:ilvl w:val="0"/>
          <w:numId w:val="7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Visualizzazione/modifica del settore economico attribuito ad una PAT </w:t>
      </w:r>
    </w:p>
    <w:p w14:paraId="54639391" w14:textId="77777777" w:rsidR="003A4B8A" w:rsidRPr="00B81643" w:rsidRDefault="003A4B8A" w:rsidP="00656638">
      <w:pPr>
        <w:widowControl/>
        <w:numPr>
          <w:ilvl w:val="0"/>
          <w:numId w:val="7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Esecuzione di statistiche sull'evidenza dell’integrazione del premio delle aziende a seguito del reinquadramento delle PAT a loro associate</w:t>
      </w:r>
    </w:p>
    <w:p w14:paraId="0B2106FB"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5"/>
        <w:gridCol w:w="1698"/>
        <w:gridCol w:w="1033"/>
        <w:gridCol w:w="1359"/>
        <w:gridCol w:w="1120"/>
        <w:gridCol w:w="1245"/>
      </w:tblGrid>
      <w:tr w:rsidR="003A4B8A" w:rsidRPr="00B81643" w14:paraId="33A0E478" w14:textId="77777777" w:rsidTr="003A4B8A">
        <w:trPr>
          <w:cantSplit/>
          <w:trHeight w:val="765"/>
        </w:trPr>
        <w:tc>
          <w:tcPr>
            <w:tcW w:w="1299" w:type="dxa"/>
            <w:shd w:val="clear" w:color="auto" w:fill="C6D9F1"/>
            <w:hideMark/>
          </w:tcPr>
          <w:p w14:paraId="0D1594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0FFBC4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6" w:type="dxa"/>
            <w:shd w:val="clear" w:color="auto" w:fill="C6D9F1"/>
            <w:hideMark/>
          </w:tcPr>
          <w:p w14:paraId="48B934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041478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206FBAE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7961AF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1F5546B" w14:textId="77777777" w:rsidTr="003A4B8A">
        <w:trPr>
          <w:cantSplit/>
          <w:trHeight w:val="720"/>
        </w:trPr>
        <w:tc>
          <w:tcPr>
            <w:tcW w:w="1299" w:type="dxa"/>
            <w:vAlign w:val="center"/>
            <w:hideMark/>
          </w:tcPr>
          <w:p w14:paraId="3E69A99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769B98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Cobol</w:t>
            </w:r>
          </w:p>
        </w:tc>
        <w:tc>
          <w:tcPr>
            <w:tcW w:w="1106" w:type="dxa"/>
            <w:vAlign w:val="center"/>
            <w:hideMark/>
          </w:tcPr>
          <w:p w14:paraId="4A3F5B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55" w:type="dxa"/>
            <w:vAlign w:val="center"/>
            <w:hideMark/>
          </w:tcPr>
          <w:p w14:paraId="7BB1E3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56" w:type="dxa"/>
            <w:vAlign w:val="center"/>
            <w:hideMark/>
          </w:tcPr>
          <w:p w14:paraId="7267D9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38" w:type="dxa"/>
            <w:vAlign w:val="center"/>
            <w:hideMark/>
          </w:tcPr>
          <w:p w14:paraId="152044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0BB4396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6868D292" w14:textId="77777777" w:rsidTr="003A4B8A">
        <w:trPr>
          <w:cantSplit/>
        </w:trPr>
        <w:tc>
          <w:tcPr>
            <w:tcW w:w="1412" w:type="dxa"/>
            <w:shd w:val="clear" w:color="auto" w:fill="C6D9F1"/>
          </w:tcPr>
          <w:p w14:paraId="1C0A140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49AF4F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6599E2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5B9269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1AD495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4A63E31C" w14:textId="77777777" w:rsidTr="003A4B8A">
        <w:trPr>
          <w:cantSplit/>
          <w:trHeight w:val="720"/>
        </w:trPr>
        <w:tc>
          <w:tcPr>
            <w:tcW w:w="1412" w:type="dxa"/>
            <w:vAlign w:val="center"/>
          </w:tcPr>
          <w:p w14:paraId="186319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2CE3D9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3C104F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vAlign w:val="center"/>
          </w:tcPr>
          <w:p w14:paraId="58D6D4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415" w:type="dxa"/>
            <w:vAlign w:val="center"/>
          </w:tcPr>
          <w:p w14:paraId="44AD60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50C7D77" w14:textId="77777777" w:rsidR="003A4B8A" w:rsidRPr="00B81643" w:rsidRDefault="003A4B8A" w:rsidP="00271E84">
      <w:pPr>
        <w:pStyle w:val="Titolo3"/>
        <w:rPr>
          <w:rFonts w:asciiTheme="minorHAnsi" w:hAnsiTheme="minorHAnsi" w:cstheme="minorHAnsi"/>
        </w:rPr>
      </w:pPr>
      <w:bookmarkStart w:id="311" w:name="_Toc414890791"/>
      <w:bookmarkStart w:id="312" w:name="_Toc415159607"/>
      <w:bookmarkStart w:id="313" w:name="_Toc24709186"/>
      <w:bookmarkStart w:id="314" w:name="_Toc78448577"/>
      <w:r w:rsidRPr="00B81643">
        <w:rPr>
          <w:rFonts w:asciiTheme="minorHAnsi" w:hAnsiTheme="minorHAnsi" w:cstheme="minorHAnsi"/>
        </w:rPr>
        <w:t>Inps Classificazione / Tariffa</w:t>
      </w:r>
      <w:bookmarkEnd w:id="311"/>
      <w:bookmarkEnd w:id="312"/>
      <w:bookmarkEnd w:id="313"/>
      <w:bookmarkEnd w:id="314"/>
    </w:p>
    <w:p w14:paraId="7B362554" w14:textId="77777777" w:rsidR="003A4B8A" w:rsidRPr="00B81643" w:rsidRDefault="003A4B8A" w:rsidP="003A4B8A">
      <w:pPr>
        <w:autoSpaceDE/>
        <w:autoSpaceDN/>
        <w:adjustRightInd/>
        <w:spacing w:line="360" w:lineRule="auto"/>
        <w:ind w:left="709" w:right="178"/>
        <w:rPr>
          <w:rFonts w:asciiTheme="minorHAnsi" w:hAnsiTheme="minorHAnsi" w:cstheme="minorHAnsi"/>
          <w:b/>
        </w:rPr>
      </w:pPr>
      <w:r w:rsidRPr="00B81643">
        <w:rPr>
          <w:rFonts w:asciiTheme="minorHAnsi" w:eastAsia="Garamond" w:hAnsiTheme="minorHAnsi" w:cstheme="minorHAnsi"/>
          <w:spacing w:val="-1"/>
        </w:rPr>
        <w:t>L</w:t>
      </w:r>
      <w:r w:rsidRPr="00B81643">
        <w:rPr>
          <w:rFonts w:asciiTheme="minorHAnsi" w:eastAsia="Garamond" w:hAnsiTheme="minorHAnsi" w:cstheme="minorHAnsi"/>
        </w:rPr>
        <w:t>’applicazio</w:t>
      </w:r>
      <w:r w:rsidRPr="00B81643">
        <w:rPr>
          <w:rFonts w:asciiTheme="minorHAnsi" w:eastAsia="Garamond" w:hAnsiTheme="minorHAnsi" w:cstheme="minorHAnsi"/>
          <w:spacing w:val="-3"/>
        </w:rPr>
        <w:t>n</w:t>
      </w:r>
      <w:r w:rsidRPr="00B81643">
        <w:rPr>
          <w:rFonts w:asciiTheme="minorHAnsi" w:eastAsia="Garamond" w:hAnsiTheme="minorHAnsi" w:cstheme="minorHAnsi"/>
        </w:rPr>
        <w:t>e</w:t>
      </w:r>
      <w:r w:rsidRPr="00B81643">
        <w:rPr>
          <w:rFonts w:asciiTheme="minorHAnsi" w:eastAsia="Garamond" w:hAnsiTheme="minorHAnsi" w:cstheme="minorHAnsi"/>
          <w:spacing w:val="15"/>
        </w:rPr>
        <w:t xml:space="preserve"> </w:t>
      </w:r>
      <w:r w:rsidRPr="00B81643">
        <w:rPr>
          <w:rFonts w:asciiTheme="minorHAnsi" w:eastAsia="Garamond" w:hAnsiTheme="minorHAnsi" w:cstheme="minorHAnsi"/>
        </w:rPr>
        <w:t>consente</w:t>
      </w:r>
      <w:r w:rsidRPr="00B81643">
        <w:rPr>
          <w:rFonts w:asciiTheme="minorHAnsi" w:eastAsia="Garamond" w:hAnsiTheme="minorHAnsi" w:cstheme="minorHAnsi"/>
          <w:spacing w:val="16"/>
        </w:rPr>
        <w:t xml:space="preserve"> </w:t>
      </w:r>
      <w:r w:rsidRPr="00B81643">
        <w:rPr>
          <w:rFonts w:asciiTheme="minorHAnsi" w:eastAsia="Garamond" w:hAnsiTheme="minorHAnsi" w:cstheme="minorHAnsi"/>
        </w:rPr>
        <w:t>di</w:t>
      </w:r>
      <w:r w:rsidRPr="00B81643">
        <w:rPr>
          <w:rFonts w:asciiTheme="minorHAnsi" w:eastAsia="Garamond" w:hAnsiTheme="minorHAnsi" w:cstheme="minorHAnsi"/>
          <w:spacing w:val="19"/>
        </w:rPr>
        <w:t xml:space="preserve"> </w:t>
      </w:r>
      <w:r w:rsidRPr="00B81643">
        <w:rPr>
          <w:rFonts w:asciiTheme="minorHAnsi" w:eastAsia="Garamond" w:hAnsiTheme="minorHAnsi" w:cstheme="minorHAnsi"/>
          <w:bCs/>
        </w:rPr>
        <w:t>p</w:t>
      </w:r>
      <w:r w:rsidRPr="00B81643">
        <w:rPr>
          <w:rFonts w:asciiTheme="minorHAnsi" w:eastAsia="Garamond" w:hAnsiTheme="minorHAnsi" w:cstheme="minorHAnsi"/>
          <w:bCs/>
          <w:spacing w:val="-2"/>
        </w:rPr>
        <w:t>r</w:t>
      </w:r>
      <w:r w:rsidRPr="00B81643">
        <w:rPr>
          <w:rFonts w:asciiTheme="minorHAnsi" w:eastAsia="Garamond" w:hAnsiTheme="minorHAnsi" w:cstheme="minorHAnsi"/>
          <w:bCs/>
        </w:rPr>
        <w:t>en</w:t>
      </w:r>
      <w:r w:rsidRPr="00B81643">
        <w:rPr>
          <w:rFonts w:asciiTheme="minorHAnsi" w:eastAsia="Garamond" w:hAnsiTheme="minorHAnsi" w:cstheme="minorHAnsi"/>
          <w:bCs/>
          <w:spacing w:val="-1"/>
        </w:rPr>
        <w:t>d</w:t>
      </w:r>
      <w:r w:rsidRPr="00B81643">
        <w:rPr>
          <w:rFonts w:asciiTheme="minorHAnsi" w:eastAsia="Garamond" w:hAnsiTheme="minorHAnsi" w:cstheme="minorHAnsi"/>
          <w:bCs/>
        </w:rPr>
        <w:t>e</w:t>
      </w:r>
      <w:r w:rsidRPr="00B81643">
        <w:rPr>
          <w:rFonts w:asciiTheme="minorHAnsi" w:eastAsia="Garamond" w:hAnsiTheme="minorHAnsi" w:cstheme="minorHAnsi"/>
          <w:bCs/>
          <w:spacing w:val="1"/>
        </w:rPr>
        <w:t>r</w:t>
      </w:r>
      <w:r w:rsidRPr="00B81643">
        <w:rPr>
          <w:rFonts w:asciiTheme="minorHAnsi" w:eastAsia="Garamond" w:hAnsiTheme="minorHAnsi" w:cstheme="minorHAnsi"/>
          <w:bCs/>
        </w:rPr>
        <w:t>e</w:t>
      </w:r>
      <w:r w:rsidRPr="00B81643">
        <w:rPr>
          <w:rFonts w:asciiTheme="minorHAnsi" w:eastAsia="Garamond" w:hAnsiTheme="minorHAnsi" w:cstheme="minorHAnsi"/>
          <w:b/>
          <w:bCs/>
          <w:spacing w:val="15"/>
        </w:rPr>
        <w:t xml:space="preserve"> </w:t>
      </w:r>
      <w:r w:rsidRPr="00B81643">
        <w:rPr>
          <w:rFonts w:asciiTheme="minorHAnsi" w:eastAsia="Garamond" w:hAnsiTheme="minorHAnsi" w:cstheme="minorHAnsi"/>
          <w:bCs/>
        </w:rPr>
        <w:t>visio</w:t>
      </w:r>
      <w:r w:rsidRPr="00B81643">
        <w:rPr>
          <w:rFonts w:asciiTheme="minorHAnsi" w:eastAsia="Garamond" w:hAnsiTheme="minorHAnsi" w:cstheme="minorHAnsi"/>
          <w:bCs/>
          <w:spacing w:val="-2"/>
        </w:rPr>
        <w:t>n</w:t>
      </w:r>
      <w:r w:rsidRPr="00B81643">
        <w:rPr>
          <w:rFonts w:asciiTheme="minorHAnsi" w:eastAsia="Garamond" w:hAnsiTheme="minorHAnsi" w:cstheme="minorHAnsi"/>
          <w:bCs/>
        </w:rPr>
        <w:t>e</w:t>
      </w:r>
      <w:r w:rsidRPr="00B81643">
        <w:rPr>
          <w:rFonts w:asciiTheme="minorHAnsi" w:eastAsia="Garamond" w:hAnsiTheme="minorHAnsi" w:cstheme="minorHAnsi"/>
          <w:b/>
          <w:bCs/>
          <w:spacing w:val="17"/>
        </w:rPr>
        <w:t xml:space="preserve"> </w:t>
      </w:r>
      <w:r w:rsidRPr="00B81643">
        <w:rPr>
          <w:rFonts w:asciiTheme="minorHAnsi" w:hAnsiTheme="minorHAnsi" w:cstheme="minorHAnsi"/>
        </w:rPr>
        <w:t>del</w:t>
      </w:r>
      <w:r w:rsidRPr="00B81643">
        <w:rPr>
          <w:rFonts w:asciiTheme="minorHAnsi" w:hAnsiTheme="minorHAnsi" w:cstheme="minorHAnsi"/>
          <w:spacing w:val="-2"/>
        </w:rPr>
        <w:t>l</w:t>
      </w:r>
      <w:r w:rsidRPr="00B81643">
        <w:rPr>
          <w:rFonts w:asciiTheme="minorHAnsi" w:hAnsiTheme="minorHAnsi" w:cstheme="minorHAnsi"/>
        </w:rPr>
        <w:t>e</w:t>
      </w:r>
      <w:r w:rsidRPr="00B81643">
        <w:rPr>
          <w:rFonts w:asciiTheme="minorHAnsi" w:hAnsiTheme="minorHAnsi" w:cstheme="minorHAnsi"/>
          <w:w w:val="99"/>
        </w:rPr>
        <w:t xml:space="preserve"> </w:t>
      </w:r>
      <w:r w:rsidRPr="00B81643">
        <w:rPr>
          <w:rFonts w:asciiTheme="minorHAnsi" w:hAnsiTheme="minorHAnsi" w:cstheme="minorHAnsi"/>
        </w:rPr>
        <w:t>info</w:t>
      </w:r>
      <w:r w:rsidRPr="00B81643">
        <w:rPr>
          <w:rFonts w:asciiTheme="minorHAnsi" w:hAnsiTheme="minorHAnsi" w:cstheme="minorHAnsi"/>
          <w:spacing w:val="-2"/>
        </w:rPr>
        <w:t>r</w:t>
      </w:r>
      <w:r w:rsidRPr="00B81643">
        <w:rPr>
          <w:rFonts w:asciiTheme="minorHAnsi" w:hAnsiTheme="minorHAnsi" w:cstheme="minorHAnsi"/>
        </w:rPr>
        <w:t>ma</w:t>
      </w:r>
      <w:r w:rsidRPr="00B81643">
        <w:rPr>
          <w:rFonts w:asciiTheme="minorHAnsi" w:hAnsiTheme="minorHAnsi" w:cstheme="minorHAnsi"/>
          <w:spacing w:val="1"/>
        </w:rPr>
        <w:t>z</w:t>
      </w:r>
      <w:r w:rsidRPr="00B81643">
        <w:rPr>
          <w:rFonts w:asciiTheme="minorHAnsi" w:hAnsiTheme="minorHAnsi" w:cstheme="minorHAnsi"/>
        </w:rPr>
        <w:t>ioni</w:t>
      </w:r>
      <w:r w:rsidRPr="00B81643">
        <w:rPr>
          <w:rFonts w:asciiTheme="minorHAnsi" w:hAnsiTheme="minorHAnsi" w:cstheme="minorHAnsi"/>
          <w:spacing w:val="19"/>
        </w:rPr>
        <w:t xml:space="preserve"> </w:t>
      </w:r>
      <w:r w:rsidRPr="00B81643">
        <w:rPr>
          <w:rFonts w:asciiTheme="minorHAnsi" w:hAnsiTheme="minorHAnsi" w:cstheme="minorHAnsi"/>
        </w:rPr>
        <w:t>rilevanti</w:t>
      </w:r>
      <w:r w:rsidRPr="00B81643">
        <w:rPr>
          <w:rFonts w:asciiTheme="minorHAnsi" w:hAnsiTheme="minorHAnsi" w:cstheme="minorHAnsi"/>
          <w:spacing w:val="15"/>
        </w:rPr>
        <w:t xml:space="preserve"> </w:t>
      </w:r>
      <w:r w:rsidRPr="00B81643">
        <w:rPr>
          <w:rFonts w:asciiTheme="minorHAnsi" w:hAnsiTheme="minorHAnsi" w:cstheme="minorHAnsi"/>
        </w:rPr>
        <w:t>per</w:t>
      </w:r>
      <w:r w:rsidRPr="00B81643">
        <w:rPr>
          <w:rFonts w:asciiTheme="minorHAnsi" w:hAnsiTheme="minorHAnsi" w:cstheme="minorHAnsi"/>
          <w:spacing w:val="15"/>
        </w:rPr>
        <w:t xml:space="preserve"> </w:t>
      </w:r>
      <w:r w:rsidRPr="00B81643">
        <w:rPr>
          <w:rFonts w:asciiTheme="minorHAnsi" w:hAnsiTheme="minorHAnsi" w:cstheme="minorHAnsi"/>
        </w:rPr>
        <w:t>la</w:t>
      </w:r>
      <w:r w:rsidRPr="00B81643">
        <w:rPr>
          <w:rFonts w:asciiTheme="minorHAnsi" w:hAnsiTheme="minorHAnsi" w:cstheme="minorHAnsi"/>
          <w:spacing w:val="17"/>
        </w:rPr>
        <w:t xml:space="preserve"> </w:t>
      </w:r>
      <w:r w:rsidRPr="00B81643">
        <w:rPr>
          <w:rFonts w:asciiTheme="minorHAnsi" w:hAnsiTheme="minorHAnsi" w:cstheme="minorHAnsi"/>
        </w:rPr>
        <w:t>variazio</w:t>
      </w:r>
      <w:r w:rsidRPr="00B81643">
        <w:rPr>
          <w:rFonts w:asciiTheme="minorHAnsi" w:hAnsiTheme="minorHAnsi" w:cstheme="minorHAnsi"/>
          <w:spacing w:val="-3"/>
        </w:rPr>
        <w:t>n</w:t>
      </w:r>
      <w:r w:rsidRPr="00B81643">
        <w:rPr>
          <w:rFonts w:asciiTheme="minorHAnsi" w:hAnsiTheme="minorHAnsi" w:cstheme="minorHAnsi"/>
        </w:rPr>
        <w:t>e</w:t>
      </w:r>
      <w:r w:rsidRPr="00B81643">
        <w:rPr>
          <w:rFonts w:asciiTheme="minorHAnsi" w:hAnsiTheme="minorHAnsi" w:cstheme="minorHAnsi"/>
          <w:spacing w:val="19"/>
        </w:rPr>
        <w:t xml:space="preserve"> </w:t>
      </w:r>
      <w:r w:rsidRPr="00B81643">
        <w:rPr>
          <w:rFonts w:asciiTheme="minorHAnsi" w:hAnsiTheme="minorHAnsi" w:cstheme="minorHAnsi"/>
        </w:rPr>
        <w:t>d</w:t>
      </w:r>
      <w:r w:rsidRPr="00B81643">
        <w:rPr>
          <w:rFonts w:asciiTheme="minorHAnsi" w:hAnsiTheme="minorHAnsi" w:cstheme="minorHAnsi"/>
          <w:spacing w:val="-2"/>
        </w:rPr>
        <w:t>e</w:t>
      </w:r>
      <w:r w:rsidRPr="00B81643">
        <w:rPr>
          <w:rFonts w:asciiTheme="minorHAnsi" w:hAnsiTheme="minorHAnsi" w:cstheme="minorHAnsi"/>
        </w:rPr>
        <w:t>lla</w:t>
      </w:r>
      <w:r w:rsidRPr="00B81643">
        <w:rPr>
          <w:rFonts w:asciiTheme="minorHAnsi" w:hAnsiTheme="minorHAnsi" w:cstheme="minorHAnsi"/>
          <w:spacing w:val="20"/>
        </w:rPr>
        <w:t xml:space="preserve"> </w:t>
      </w:r>
      <w:r w:rsidRPr="00B81643">
        <w:rPr>
          <w:rFonts w:asciiTheme="minorHAnsi" w:hAnsiTheme="minorHAnsi" w:cstheme="minorHAnsi"/>
        </w:rPr>
        <w:t>g</w:t>
      </w:r>
      <w:r w:rsidRPr="00B81643">
        <w:rPr>
          <w:rFonts w:asciiTheme="minorHAnsi" w:hAnsiTheme="minorHAnsi" w:cstheme="minorHAnsi"/>
          <w:spacing w:val="1"/>
        </w:rPr>
        <w:t>e</w:t>
      </w:r>
      <w:r w:rsidRPr="00B81643">
        <w:rPr>
          <w:rFonts w:asciiTheme="minorHAnsi" w:hAnsiTheme="minorHAnsi" w:cstheme="minorHAnsi"/>
          <w:spacing w:val="-2"/>
        </w:rPr>
        <w:t>s</w:t>
      </w:r>
      <w:r w:rsidRPr="00B81643">
        <w:rPr>
          <w:rFonts w:asciiTheme="minorHAnsi" w:hAnsiTheme="minorHAnsi" w:cstheme="minorHAnsi"/>
        </w:rPr>
        <w:t>tione</w:t>
      </w:r>
      <w:r w:rsidRPr="00B81643">
        <w:rPr>
          <w:rFonts w:asciiTheme="minorHAnsi" w:hAnsiTheme="minorHAnsi" w:cstheme="minorHAnsi"/>
          <w:spacing w:val="18"/>
        </w:rPr>
        <w:t xml:space="preserve"> </w:t>
      </w:r>
      <w:r w:rsidRPr="00B81643">
        <w:rPr>
          <w:rFonts w:asciiTheme="minorHAnsi" w:hAnsiTheme="minorHAnsi" w:cstheme="minorHAnsi"/>
        </w:rPr>
        <w:t>tari</w:t>
      </w:r>
      <w:r w:rsidRPr="00B81643">
        <w:rPr>
          <w:rFonts w:asciiTheme="minorHAnsi" w:hAnsiTheme="minorHAnsi" w:cstheme="minorHAnsi"/>
          <w:spacing w:val="-1"/>
        </w:rPr>
        <w:t>ff</w:t>
      </w:r>
      <w:r w:rsidRPr="00B81643">
        <w:rPr>
          <w:rFonts w:asciiTheme="minorHAnsi" w:hAnsiTheme="minorHAnsi" w:cstheme="minorHAnsi"/>
        </w:rPr>
        <w:t>aria</w:t>
      </w:r>
      <w:r w:rsidRPr="00B81643">
        <w:rPr>
          <w:rFonts w:asciiTheme="minorHAnsi" w:hAnsiTheme="minorHAnsi" w:cstheme="minorHAnsi"/>
          <w:spacing w:val="18"/>
        </w:rPr>
        <w:t xml:space="preserve"> </w:t>
      </w:r>
      <w:r w:rsidRPr="00B81643">
        <w:rPr>
          <w:rFonts w:asciiTheme="minorHAnsi" w:hAnsiTheme="minorHAnsi" w:cstheme="minorHAnsi"/>
        </w:rPr>
        <w:t>d</w:t>
      </w:r>
      <w:r w:rsidRPr="00B81643">
        <w:rPr>
          <w:rFonts w:asciiTheme="minorHAnsi" w:hAnsiTheme="minorHAnsi" w:cstheme="minorHAnsi"/>
          <w:spacing w:val="-2"/>
        </w:rPr>
        <w:t>e</w:t>
      </w:r>
      <w:r w:rsidRPr="00B81643">
        <w:rPr>
          <w:rFonts w:asciiTheme="minorHAnsi" w:hAnsiTheme="minorHAnsi" w:cstheme="minorHAnsi"/>
        </w:rPr>
        <w:t>lle</w:t>
      </w:r>
      <w:r w:rsidRPr="00B81643">
        <w:rPr>
          <w:rFonts w:asciiTheme="minorHAnsi" w:hAnsiTheme="minorHAnsi" w:cstheme="minorHAnsi"/>
          <w:spacing w:val="20"/>
        </w:rPr>
        <w:t xml:space="preserve"> </w:t>
      </w:r>
      <w:r w:rsidRPr="00B81643">
        <w:rPr>
          <w:rFonts w:asciiTheme="minorHAnsi" w:hAnsiTheme="minorHAnsi" w:cstheme="minorHAnsi"/>
        </w:rPr>
        <w:t>po</w:t>
      </w:r>
      <w:r w:rsidRPr="00B81643">
        <w:rPr>
          <w:rFonts w:asciiTheme="minorHAnsi" w:hAnsiTheme="minorHAnsi" w:cstheme="minorHAnsi"/>
          <w:spacing w:val="-2"/>
        </w:rPr>
        <w:t>s</w:t>
      </w:r>
      <w:r w:rsidRPr="00B81643">
        <w:rPr>
          <w:rFonts w:asciiTheme="minorHAnsi" w:hAnsiTheme="minorHAnsi" w:cstheme="minorHAnsi"/>
        </w:rPr>
        <w:t>izi</w:t>
      </w:r>
      <w:r w:rsidRPr="00B81643">
        <w:rPr>
          <w:rFonts w:asciiTheme="minorHAnsi" w:hAnsiTheme="minorHAnsi" w:cstheme="minorHAnsi"/>
          <w:spacing w:val="-3"/>
        </w:rPr>
        <w:t>o</w:t>
      </w:r>
      <w:r w:rsidRPr="00B81643">
        <w:rPr>
          <w:rFonts w:asciiTheme="minorHAnsi" w:hAnsiTheme="minorHAnsi" w:cstheme="minorHAnsi"/>
        </w:rPr>
        <w:t>ni</w:t>
      </w:r>
      <w:r w:rsidRPr="00B81643">
        <w:rPr>
          <w:rFonts w:asciiTheme="minorHAnsi" w:hAnsiTheme="minorHAnsi" w:cstheme="minorHAnsi"/>
          <w:spacing w:val="18"/>
        </w:rPr>
        <w:t xml:space="preserve"> </w:t>
      </w:r>
      <w:r w:rsidRPr="00B81643">
        <w:rPr>
          <w:rFonts w:asciiTheme="minorHAnsi" w:hAnsiTheme="minorHAnsi" w:cstheme="minorHAnsi"/>
        </w:rPr>
        <w:t>a</w:t>
      </w:r>
      <w:r w:rsidRPr="00B81643">
        <w:rPr>
          <w:rFonts w:asciiTheme="minorHAnsi" w:hAnsiTheme="minorHAnsi" w:cstheme="minorHAnsi"/>
          <w:spacing w:val="-2"/>
        </w:rPr>
        <w:t>ss</w:t>
      </w:r>
      <w:r w:rsidRPr="00B81643">
        <w:rPr>
          <w:rFonts w:asciiTheme="minorHAnsi" w:hAnsiTheme="minorHAnsi" w:cstheme="minorHAnsi"/>
        </w:rPr>
        <w:t>icu</w:t>
      </w:r>
      <w:r w:rsidRPr="00B81643">
        <w:rPr>
          <w:rFonts w:asciiTheme="minorHAnsi" w:hAnsiTheme="minorHAnsi" w:cstheme="minorHAnsi"/>
          <w:spacing w:val="2"/>
        </w:rPr>
        <w:t>r</w:t>
      </w:r>
      <w:r w:rsidRPr="00B81643">
        <w:rPr>
          <w:rFonts w:asciiTheme="minorHAnsi" w:hAnsiTheme="minorHAnsi" w:cstheme="minorHAnsi"/>
        </w:rPr>
        <w:t xml:space="preserve">ative, risultanti nelle varie banche dati </w:t>
      </w:r>
      <w:r w:rsidRPr="00B81643">
        <w:rPr>
          <w:rFonts w:asciiTheme="minorHAnsi" w:hAnsiTheme="minorHAnsi" w:cstheme="minorHAnsi"/>
          <w:spacing w:val="19"/>
        </w:rPr>
        <w:t xml:space="preserve"> </w:t>
      </w:r>
      <w:r w:rsidRPr="00B81643">
        <w:rPr>
          <w:rFonts w:asciiTheme="minorHAnsi" w:eastAsia="Garamond" w:hAnsiTheme="minorHAnsi" w:cstheme="minorHAnsi"/>
          <w:bCs/>
          <w:spacing w:val="-3"/>
        </w:rPr>
        <w:t>e</w:t>
      </w:r>
      <w:r w:rsidRPr="00B81643">
        <w:rPr>
          <w:rFonts w:asciiTheme="minorHAnsi" w:eastAsia="Garamond" w:hAnsiTheme="minorHAnsi" w:cstheme="minorHAnsi"/>
          <w:bCs/>
        </w:rPr>
        <w:t>d ef</w:t>
      </w:r>
      <w:r w:rsidRPr="00B81643">
        <w:rPr>
          <w:rFonts w:asciiTheme="minorHAnsi" w:eastAsia="Garamond" w:hAnsiTheme="minorHAnsi" w:cstheme="minorHAnsi"/>
          <w:bCs/>
          <w:spacing w:val="-1"/>
        </w:rPr>
        <w:t>f</w:t>
      </w:r>
      <w:r w:rsidRPr="00B81643">
        <w:rPr>
          <w:rFonts w:asciiTheme="minorHAnsi" w:eastAsia="Garamond" w:hAnsiTheme="minorHAnsi" w:cstheme="minorHAnsi"/>
          <w:bCs/>
        </w:rPr>
        <w:t>et</w:t>
      </w:r>
      <w:r w:rsidRPr="00B81643">
        <w:rPr>
          <w:rFonts w:asciiTheme="minorHAnsi" w:eastAsia="Garamond" w:hAnsiTheme="minorHAnsi" w:cstheme="minorHAnsi"/>
          <w:bCs/>
          <w:spacing w:val="-1"/>
        </w:rPr>
        <w:t>t</w:t>
      </w:r>
      <w:r w:rsidRPr="00B81643">
        <w:rPr>
          <w:rFonts w:asciiTheme="minorHAnsi" w:eastAsia="Garamond" w:hAnsiTheme="minorHAnsi" w:cstheme="minorHAnsi"/>
          <w:bCs/>
        </w:rPr>
        <w:t>ua</w:t>
      </w:r>
      <w:r w:rsidRPr="00B81643">
        <w:rPr>
          <w:rFonts w:asciiTheme="minorHAnsi" w:eastAsia="Garamond" w:hAnsiTheme="minorHAnsi" w:cstheme="minorHAnsi"/>
          <w:bCs/>
          <w:spacing w:val="-2"/>
        </w:rPr>
        <w:t>r</w:t>
      </w:r>
      <w:r w:rsidRPr="00B81643">
        <w:rPr>
          <w:rFonts w:asciiTheme="minorHAnsi" w:eastAsia="Garamond" w:hAnsiTheme="minorHAnsi" w:cstheme="minorHAnsi"/>
          <w:bCs/>
        </w:rPr>
        <w:t>e</w:t>
      </w:r>
      <w:r w:rsidRPr="00B81643">
        <w:rPr>
          <w:rFonts w:asciiTheme="minorHAnsi" w:eastAsia="Garamond" w:hAnsiTheme="minorHAnsi" w:cstheme="minorHAnsi"/>
          <w:bCs/>
          <w:spacing w:val="29"/>
        </w:rPr>
        <w:t xml:space="preserve"> </w:t>
      </w:r>
      <w:r w:rsidRPr="00B81643">
        <w:rPr>
          <w:rFonts w:asciiTheme="minorHAnsi" w:eastAsia="Garamond" w:hAnsiTheme="minorHAnsi" w:cstheme="minorHAnsi"/>
          <w:bCs/>
        </w:rPr>
        <w:t>la</w:t>
      </w:r>
      <w:r w:rsidRPr="00B81643">
        <w:rPr>
          <w:rFonts w:asciiTheme="minorHAnsi" w:eastAsia="Garamond" w:hAnsiTheme="minorHAnsi" w:cstheme="minorHAnsi"/>
          <w:bCs/>
          <w:spacing w:val="27"/>
        </w:rPr>
        <w:t xml:space="preserve"> </w:t>
      </w:r>
      <w:r w:rsidRPr="00B81643">
        <w:rPr>
          <w:rFonts w:asciiTheme="minorHAnsi" w:eastAsia="Garamond" w:hAnsiTheme="minorHAnsi" w:cstheme="minorHAnsi"/>
          <w:bCs/>
        </w:rPr>
        <w:t>va</w:t>
      </w:r>
      <w:r w:rsidRPr="00B81643">
        <w:rPr>
          <w:rFonts w:asciiTheme="minorHAnsi" w:eastAsia="Garamond" w:hAnsiTheme="minorHAnsi" w:cstheme="minorHAnsi"/>
          <w:bCs/>
          <w:spacing w:val="-2"/>
        </w:rPr>
        <w:t>r</w:t>
      </w:r>
      <w:r w:rsidRPr="00B81643">
        <w:rPr>
          <w:rFonts w:asciiTheme="minorHAnsi" w:eastAsia="Garamond" w:hAnsiTheme="minorHAnsi" w:cstheme="minorHAnsi"/>
          <w:bCs/>
        </w:rPr>
        <w:t>iazio</w:t>
      </w:r>
      <w:r w:rsidRPr="00B81643">
        <w:rPr>
          <w:rFonts w:asciiTheme="minorHAnsi" w:eastAsia="Garamond" w:hAnsiTheme="minorHAnsi" w:cstheme="minorHAnsi"/>
          <w:bCs/>
          <w:spacing w:val="-2"/>
        </w:rPr>
        <w:t>n</w:t>
      </w:r>
      <w:r w:rsidRPr="00B81643">
        <w:rPr>
          <w:rFonts w:asciiTheme="minorHAnsi" w:eastAsia="Garamond" w:hAnsiTheme="minorHAnsi" w:cstheme="minorHAnsi"/>
          <w:bCs/>
        </w:rPr>
        <w:t>e</w:t>
      </w:r>
      <w:r w:rsidRPr="00B81643">
        <w:rPr>
          <w:rFonts w:asciiTheme="minorHAnsi" w:eastAsia="Garamond" w:hAnsiTheme="minorHAnsi" w:cstheme="minorHAnsi"/>
          <w:bCs/>
          <w:spacing w:val="30"/>
        </w:rPr>
        <w:t xml:space="preserve"> </w:t>
      </w:r>
      <w:r w:rsidRPr="00B81643">
        <w:rPr>
          <w:rFonts w:asciiTheme="minorHAnsi" w:eastAsia="Garamond" w:hAnsiTheme="minorHAnsi" w:cstheme="minorHAnsi"/>
          <w:bCs/>
        </w:rPr>
        <w:t>nel</w:t>
      </w:r>
      <w:r w:rsidRPr="00B81643">
        <w:rPr>
          <w:rFonts w:asciiTheme="minorHAnsi" w:eastAsia="Garamond" w:hAnsiTheme="minorHAnsi" w:cstheme="minorHAnsi"/>
          <w:bCs/>
          <w:spacing w:val="29"/>
        </w:rPr>
        <w:t xml:space="preserve"> </w:t>
      </w:r>
      <w:r w:rsidRPr="00B81643">
        <w:rPr>
          <w:rFonts w:asciiTheme="minorHAnsi" w:eastAsia="Garamond" w:hAnsiTheme="minorHAnsi" w:cstheme="minorHAnsi"/>
          <w:bCs/>
        </w:rPr>
        <w:t>si</w:t>
      </w:r>
      <w:r w:rsidRPr="00B81643">
        <w:rPr>
          <w:rFonts w:asciiTheme="minorHAnsi" w:eastAsia="Garamond" w:hAnsiTheme="minorHAnsi" w:cstheme="minorHAnsi"/>
          <w:bCs/>
          <w:spacing w:val="1"/>
        </w:rPr>
        <w:t>s</w:t>
      </w:r>
      <w:r w:rsidRPr="00B81643">
        <w:rPr>
          <w:rFonts w:asciiTheme="minorHAnsi" w:eastAsia="Garamond" w:hAnsiTheme="minorHAnsi" w:cstheme="minorHAnsi"/>
          <w:bCs/>
        </w:rPr>
        <w:t>te</w:t>
      </w:r>
      <w:r w:rsidRPr="00B81643">
        <w:rPr>
          <w:rFonts w:asciiTheme="minorHAnsi" w:eastAsia="Garamond" w:hAnsiTheme="minorHAnsi" w:cstheme="minorHAnsi"/>
          <w:bCs/>
          <w:spacing w:val="-2"/>
        </w:rPr>
        <w:t>m</w:t>
      </w:r>
      <w:r w:rsidRPr="00B81643">
        <w:rPr>
          <w:rFonts w:asciiTheme="minorHAnsi" w:eastAsia="Garamond" w:hAnsiTheme="minorHAnsi" w:cstheme="minorHAnsi"/>
          <w:bCs/>
        </w:rPr>
        <w:t>a</w:t>
      </w:r>
      <w:r w:rsidRPr="00B81643">
        <w:rPr>
          <w:rFonts w:asciiTheme="minorHAnsi" w:eastAsia="Garamond" w:hAnsiTheme="minorHAnsi" w:cstheme="minorHAnsi"/>
          <w:bCs/>
          <w:spacing w:val="30"/>
        </w:rPr>
        <w:t xml:space="preserve"> </w:t>
      </w:r>
      <w:r w:rsidRPr="00B81643">
        <w:rPr>
          <w:rFonts w:asciiTheme="minorHAnsi" w:eastAsia="Garamond" w:hAnsiTheme="minorHAnsi" w:cstheme="minorHAnsi"/>
          <w:bCs/>
        </w:rPr>
        <w:t>G</w:t>
      </w:r>
      <w:r w:rsidRPr="00B81643">
        <w:rPr>
          <w:rFonts w:asciiTheme="minorHAnsi" w:eastAsia="Garamond" w:hAnsiTheme="minorHAnsi" w:cstheme="minorHAnsi"/>
          <w:bCs/>
          <w:spacing w:val="-2"/>
        </w:rPr>
        <w:t>R</w:t>
      </w:r>
      <w:r w:rsidRPr="00B81643">
        <w:rPr>
          <w:rFonts w:asciiTheme="minorHAnsi" w:eastAsia="Garamond" w:hAnsiTheme="minorHAnsi" w:cstheme="minorHAnsi"/>
          <w:bCs/>
          <w:spacing w:val="1"/>
        </w:rPr>
        <w:t>A</w:t>
      </w:r>
      <w:r w:rsidRPr="00B81643">
        <w:rPr>
          <w:rFonts w:asciiTheme="minorHAnsi" w:eastAsia="Garamond" w:hAnsiTheme="minorHAnsi" w:cstheme="minorHAnsi"/>
          <w:bCs/>
        </w:rPr>
        <w:t>.</w:t>
      </w:r>
      <w:r w:rsidRPr="00B81643">
        <w:rPr>
          <w:rFonts w:asciiTheme="minorHAnsi" w:eastAsia="Garamond" w:hAnsiTheme="minorHAnsi" w:cstheme="minorHAnsi"/>
          <w:bCs/>
          <w:spacing w:val="29"/>
        </w:rPr>
        <w:t xml:space="preserve"> </w:t>
      </w:r>
      <w:r w:rsidRPr="00B81643">
        <w:rPr>
          <w:rFonts w:asciiTheme="minorHAnsi" w:hAnsiTheme="minorHAnsi" w:cstheme="minorHAnsi"/>
          <w:spacing w:val="-1"/>
        </w:rPr>
        <w:t>I</w:t>
      </w:r>
      <w:r w:rsidRPr="00B81643">
        <w:rPr>
          <w:rFonts w:asciiTheme="minorHAnsi" w:hAnsiTheme="minorHAnsi" w:cstheme="minorHAnsi"/>
        </w:rPr>
        <w:t>no</w:t>
      </w:r>
      <w:r w:rsidRPr="00B81643">
        <w:rPr>
          <w:rFonts w:asciiTheme="minorHAnsi" w:hAnsiTheme="minorHAnsi" w:cstheme="minorHAnsi"/>
          <w:spacing w:val="-3"/>
        </w:rPr>
        <w:t>l</w:t>
      </w:r>
      <w:r w:rsidRPr="00B81643">
        <w:rPr>
          <w:rFonts w:asciiTheme="minorHAnsi" w:hAnsiTheme="minorHAnsi" w:cstheme="minorHAnsi"/>
        </w:rPr>
        <w:t>t</w:t>
      </w:r>
      <w:r w:rsidRPr="00B81643">
        <w:rPr>
          <w:rFonts w:asciiTheme="minorHAnsi" w:hAnsiTheme="minorHAnsi" w:cstheme="minorHAnsi"/>
          <w:spacing w:val="-2"/>
        </w:rPr>
        <w:t>r</w:t>
      </w:r>
      <w:r w:rsidRPr="00B81643">
        <w:rPr>
          <w:rFonts w:asciiTheme="minorHAnsi" w:hAnsiTheme="minorHAnsi" w:cstheme="minorHAnsi"/>
        </w:rPr>
        <w:t>e</w:t>
      </w:r>
      <w:r w:rsidRPr="00B81643">
        <w:rPr>
          <w:rFonts w:asciiTheme="minorHAnsi" w:hAnsiTheme="minorHAnsi" w:cstheme="minorHAnsi"/>
          <w:spacing w:val="30"/>
        </w:rPr>
        <w:t xml:space="preserve"> </w:t>
      </w:r>
      <w:r w:rsidRPr="00B81643">
        <w:rPr>
          <w:rFonts w:asciiTheme="minorHAnsi" w:hAnsiTheme="minorHAnsi" w:cstheme="minorHAnsi"/>
        </w:rPr>
        <w:t>ha</w:t>
      </w:r>
      <w:r w:rsidRPr="00B81643">
        <w:rPr>
          <w:rFonts w:asciiTheme="minorHAnsi" w:hAnsiTheme="minorHAnsi" w:cstheme="minorHAnsi"/>
          <w:spacing w:val="29"/>
        </w:rPr>
        <w:t xml:space="preserve"> </w:t>
      </w:r>
      <w:r w:rsidRPr="00B81643">
        <w:rPr>
          <w:rFonts w:asciiTheme="minorHAnsi" w:hAnsiTheme="minorHAnsi" w:cstheme="minorHAnsi"/>
        </w:rPr>
        <w:t>come</w:t>
      </w:r>
      <w:r w:rsidRPr="00B81643">
        <w:rPr>
          <w:rFonts w:asciiTheme="minorHAnsi" w:hAnsiTheme="minorHAnsi" w:cstheme="minorHAnsi"/>
          <w:spacing w:val="28"/>
        </w:rPr>
        <w:t xml:space="preserve"> </w:t>
      </w:r>
      <w:r w:rsidRPr="00B81643">
        <w:rPr>
          <w:rFonts w:asciiTheme="minorHAnsi" w:hAnsiTheme="minorHAnsi" w:cstheme="minorHAnsi"/>
        </w:rPr>
        <w:t>obiet</w:t>
      </w:r>
      <w:r w:rsidRPr="00B81643">
        <w:rPr>
          <w:rFonts w:asciiTheme="minorHAnsi" w:hAnsiTheme="minorHAnsi" w:cstheme="minorHAnsi"/>
          <w:spacing w:val="-1"/>
        </w:rPr>
        <w:t>t</w:t>
      </w:r>
      <w:r w:rsidRPr="00B81643">
        <w:rPr>
          <w:rFonts w:asciiTheme="minorHAnsi" w:hAnsiTheme="minorHAnsi" w:cstheme="minorHAnsi"/>
        </w:rPr>
        <w:t>ivo</w:t>
      </w:r>
      <w:r w:rsidRPr="00B81643">
        <w:rPr>
          <w:rFonts w:asciiTheme="minorHAnsi" w:hAnsiTheme="minorHAnsi" w:cstheme="minorHAnsi"/>
          <w:spacing w:val="30"/>
        </w:rPr>
        <w:t xml:space="preserve"> </w:t>
      </w:r>
      <w:r w:rsidRPr="00B81643">
        <w:rPr>
          <w:rFonts w:asciiTheme="minorHAnsi" w:hAnsiTheme="minorHAnsi" w:cstheme="minorHAnsi"/>
        </w:rPr>
        <w:t>il</w:t>
      </w:r>
      <w:r w:rsidRPr="00B81643">
        <w:rPr>
          <w:rFonts w:asciiTheme="minorHAnsi" w:hAnsiTheme="minorHAnsi" w:cstheme="minorHAnsi"/>
          <w:spacing w:val="25"/>
        </w:rPr>
        <w:t xml:space="preserve"> </w:t>
      </w:r>
      <w:r w:rsidRPr="00B81643">
        <w:rPr>
          <w:rFonts w:asciiTheme="minorHAnsi" w:hAnsiTheme="minorHAnsi" w:cstheme="minorHAnsi"/>
        </w:rPr>
        <w:t>monito</w:t>
      </w:r>
      <w:r w:rsidRPr="00B81643">
        <w:rPr>
          <w:rFonts w:asciiTheme="minorHAnsi" w:hAnsiTheme="minorHAnsi" w:cstheme="minorHAnsi"/>
          <w:spacing w:val="-2"/>
        </w:rPr>
        <w:t>r</w:t>
      </w:r>
      <w:r w:rsidRPr="00B81643">
        <w:rPr>
          <w:rFonts w:asciiTheme="minorHAnsi" w:hAnsiTheme="minorHAnsi" w:cstheme="minorHAnsi"/>
        </w:rPr>
        <w:t>aggio</w:t>
      </w:r>
      <w:r w:rsidRPr="00B81643">
        <w:rPr>
          <w:rFonts w:asciiTheme="minorHAnsi" w:hAnsiTheme="minorHAnsi" w:cstheme="minorHAnsi"/>
          <w:spacing w:val="33"/>
        </w:rPr>
        <w:t xml:space="preserve"> </w:t>
      </w:r>
      <w:r w:rsidRPr="00B81643">
        <w:rPr>
          <w:rFonts w:asciiTheme="minorHAnsi" w:hAnsiTheme="minorHAnsi" w:cstheme="minorHAnsi"/>
        </w:rPr>
        <w:t>del p</w:t>
      </w:r>
      <w:r w:rsidRPr="00B81643">
        <w:rPr>
          <w:rFonts w:asciiTheme="minorHAnsi" w:hAnsiTheme="minorHAnsi" w:cstheme="minorHAnsi"/>
          <w:spacing w:val="-1"/>
        </w:rPr>
        <w:t>r</w:t>
      </w:r>
      <w:r w:rsidRPr="00B81643">
        <w:rPr>
          <w:rFonts w:asciiTheme="minorHAnsi" w:hAnsiTheme="minorHAnsi" w:cstheme="minorHAnsi"/>
        </w:rPr>
        <w:t>og</w:t>
      </w:r>
      <w:r w:rsidRPr="00B81643">
        <w:rPr>
          <w:rFonts w:asciiTheme="minorHAnsi" w:hAnsiTheme="minorHAnsi" w:cstheme="minorHAnsi"/>
          <w:spacing w:val="1"/>
        </w:rPr>
        <w:t>e</w:t>
      </w:r>
      <w:r w:rsidRPr="00B81643">
        <w:rPr>
          <w:rFonts w:asciiTheme="minorHAnsi" w:hAnsiTheme="minorHAnsi" w:cstheme="minorHAnsi"/>
        </w:rPr>
        <w:t>t</w:t>
      </w:r>
      <w:r w:rsidRPr="00B81643">
        <w:rPr>
          <w:rFonts w:asciiTheme="minorHAnsi" w:hAnsiTheme="minorHAnsi" w:cstheme="minorHAnsi"/>
          <w:spacing w:val="-1"/>
        </w:rPr>
        <w:t>t</w:t>
      </w:r>
      <w:r w:rsidRPr="00B81643">
        <w:rPr>
          <w:rFonts w:asciiTheme="minorHAnsi" w:hAnsiTheme="minorHAnsi" w:cstheme="minorHAnsi"/>
        </w:rPr>
        <w:t>o</w:t>
      </w:r>
      <w:r w:rsidRPr="00B81643">
        <w:rPr>
          <w:rFonts w:asciiTheme="minorHAnsi" w:hAnsiTheme="minorHAnsi" w:cstheme="minorHAnsi"/>
          <w:spacing w:val="-4"/>
        </w:rPr>
        <w:t xml:space="preserve"> </w:t>
      </w:r>
      <w:r w:rsidRPr="00B81643">
        <w:rPr>
          <w:rFonts w:asciiTheme="minorHAnsi" w:hAnsiTheme="minorHAnsi" w:cstheme="minorHAnsi"/>
        </w:rPr>
        <w:t>e</w:t>
      </w:r>
      <w:r w:rsidRPr="00B81643">
        <w:rPr>
          <w:rFonts w:asciiTheme="minorHAnsi" w:hAnsiTheme="minorHAnsi" w:cstheme="minorHAnsi"/>
          <w:spacing w:val="-3"/>
        </w:rPr>
        <w:t xml:space="preserve"> </w:t>
      </w:r>
      <w:r w:rsidRPr="00B81643">
        <w:rPr>
          <w:rFonts w:asciiTheme="minorHAnsi" w:hAnsiTheme="minorHAnsi" w:cstheme="minorHAnsi"/>
        </w:rPr>
        <w:t>la</w:t>
      </w:r>
      <w:r w:rsidRPr="00B81643">
        <w:rPr>
          <w:rFonts w:asciiTheme="minorHAnsi" w:hAnsiTheme="minorHAnsi" w:cstheme="minorHAnsi"/>
          <w:spacing w:val="-3"/>
        </w:rPr>
        <w:t xml:space="preserve"> </w:t>
      </w:r>
      <w:r w:rsidRPr="00B81643">
        <w:rPr>
          <w:rFonts w:asciiTheme="minorHAnsi" w:hAnsiTheme="minorHAnsi" w:cstheme="minorHAnsi"/>
        </w:rPr>
        <w:t>vi</w:t>
      </w:r>
      <w:r w:rsidRPr="00B81643">
        <w:rPr>
          <w:rFonts w:asciiTheme="minorHAnsi" w:hAnsiTheme="minorHAnsi" w:cstheme="minorHAnsi"/>
          <w:spacing w:val="-1"/>
        </w:rPr>
        <w:t>s</w:t>
      </w:r>
      <w:r w:rsidRPr="00B81643">
        <w:rPr>
          <w:rFonts w:asciiTheme="minorHAnsi" w:hAnsiTheme="minorHAnsi" w:cstheme="minorHAnsi"/>
        </w:rPr>
        <w:t>ione</w:t>
      </w:r>
      <w:r w:rsidRPr="00B81643">
        <w:rPr>
          <w:rFonts w:asciiTheme="minorHAnsi" w:hAnsiTheme="minorHAnsi" w:cstheme="minorHAnsi"/>
          <w:spacing w:val="-4"/>
        </w:rPr>
        <w:t xml:space="preserve"> </w:t>
      </w:r>
      <w:r w:rsidRPr="00B81643">
        <w:rPr>
          <w:rFonts w:asciiTheme="minorHAnsi" w:hAnsiTheme="minorHAnsi" w:cstheme="minorHAnsi"/>
        </w:rPr>
        <w:t>dei</w:t>
      </w:r>
      <w:r w:rsidRPr="00B81643">
        <w:rPr>
          <w:rFonts w:asciiTheme="minorHAnsi" w:hAnsiTheme="minorHAnsi" w:cstheme="minorHAnsi"/>
          <w:spacing w:val="-3"/>
        </w:rPr>
        <w:t xml:space="preserve"> </w:t>
      </w:r>
      <w:r w:rsidRPr="00B81643">
        <w:rPr>
          <w:rFonts w:asciiTheme="minorHAnsi" w:hAnsiTheme="minorHAnsi" w:cstheme="minorHAnsi"/>
          <w:spacing w:val="-1"/>
        </w:rPr>
        <w:t>r</w:t>
      </w:r>
      <w:r w:rsidRPr="00B81643">
        <w:rPr>
          <w:rFonts w:asciiTheme="minorHAnsi" w:hAnsiTheme="minorHAnsi" w:cstheme="minorHAnsi"/>
          <w:spacing w:val="-3"/>
        </w:rPr>
        <w:t>i</w:t>
      </w:r>
      <w:r w:rsidRPr="00B81643">
        <w:rPr>
          <w:rFonts w:asciiTheme="minorHAnsi" w:hAnsiTheme="minorHAnsi" w:cstheme="minorHAnsi"/>
          <w:spacing w:val="-2"/>
        </w:rPr>
        <w:t>s</w:t>
      </w:r>
      <w:r w:rsidRPr="00B81643">
        <w:rPr>
          <w:rFonts w:asciiTheme="minorHAnsi" w:hAnsiTheme="minorHAnsi" w:cstheme="minorHAnsi"/>
        </w:rPr>
        <w:t>ultati</w:t>
      </w:r>
      <w:r w:rsidRPr="00B81643">
        <w:rPr>
          <w:rFonts w:asciiTheme="minorHAnsi" w:hAnsiTheme="minorHAnsi" w:cstheme="minorHAnsi"/>
          <w:spacing w:val="-3"/>
        </w:rPr>
        <w:t xml:space="preserve"> </w:t>
      </w:r>
      <w:r w:rsidRPr="00B81643">
        <w:rPr>
          <w:rFonts w:asciiTheme="minorHAnsi" w:hAnsiTheme="minorHAnsi" w:cstheme="minorHAnsi"/>
          <w:spacing w:val="-1"/>
        </w:rPr>
        <w:t>f</w:t>
      </w:r>
      <w:r w:rsidRPr="00B81643">
        <w:rPr>
          <w:rFonts w:asciiTheme="minorHAnsi" w:hAnsiTheme="minorHAnsi" w:cstheme="minorHAnsi"/>
        </w:rPr>
        <w:t>inanziari</w:t>
      </w:r>
      <w:r w:rsidRPr="00B81643">
        <w:rPr>
          <w:rFonts w:asciiTheme="minorHAnsi" w:hAnsiTheme="minorHAnsi" w:cstheme="minorHAnsi"/>
          <w:spacing w:val="-4"/>
        </w:rPr>
        <w:t xml:space="preserve"> </w:t>
      </w:r>
      <w:r w:rsidRPr="00B81643">
        <w:rPr>
          <w:rFonts w:asciiTheme="minorHAnsi" w:hAnsiTheme="minorHAnsi" w:cstheme="minorHAnsi"/>
        </w:rPr>
        <w:t>dello</w:t>
      </w:r>
      <w:r w:rsidRPr="00B81643">
        <w:rPr>
          <w:rFonts w:asciiTheme="minorHAnsi" w:hAnsiTheme="minorHAnsi" w:cstheme="minorHAnsi"/>
          <w:spacing w:val="-4"/>
        </w:rPr>
        <w:t xml:space="preserve"> </w:t>
      </w:r>
      <w:r w:rsidRPr="00B81643">
        <w:rPr>
          <w:rFonts w:asciiTheme="minorHAnsi" w:hAnsiTheme="minorHAnsi" w:cstheme="minorHAnsi"/>
        </w:rPr>
        <w:t>s</w:t>
      </w:r>
      <w:r w:rsidRPr="00B81643">
        <w:rPr>
          <w:rFonts w:asciiTheme="minorHAnsi" w:hAnsiTheme="minorHAnsi" w:cstheme="minorHAnsi"/>
          <w:spacing w:val="-1"/>
        </w:rPr>
        <w:t>t</w:t>
      </w:r>
      <w:r w:rsidRPr="00B81643">
        <w:rPr>
          <w:rFonts w:asciiTheme="minorHAnsi" w:hAnsiTheme="minorHAnsi" w:cstheme="minorHAnsi"/>
        </w:rPr>
        <w:t>es</w:t>
      </w:r>
      <w:r w:rsidRPr="00B81643">
        <w:rPr>
          <w:rFonts w:asciiTheme="minorHAnsi" w:hAnsiTheme="minorHAnsi" w:cstheme="minorHAnsi"/>
          <w:spacing w:val="-2"/>
        </w:rPr>
        <w:t>s</w:t>
      </w:r>
      <w:r w:rsidRPr="00B81643">
        <w:rPr>
          <w:rFonts w:asciiTheme="minorHAnsi" w:hAnsiTheme="minorHAnsi" w:cstheme="minorHAnsi"/>
        </w:rPr>
        <w:t>o.</w:t>
      </w:r>
    </w:p>
    <w:p w14:paraId="6743055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112FF3BB" w14:textId="77777777" w:rsidR="003A4B8A" w:rsidRPr="00B81643" w:rsidRDefault="003A4B8A" w:rsidP="00656638">
      <w:pPr>
        <w:widowControl/>
        <w:numPr>
          <w:ilvl w:val="0"/>
          <w:numId w:val="91"/>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Analisi dati rilevanti per la gestione tariffaria;</w:t>
      </w:r>
    </w:p>
    <w:p w14:paraId="77A617B5" w14:textId="77777777" w:rsidR="003A4B8A" w:rsidRPr="00B81643" w:rsidRDefault="003A4B8A" w:rsidP="00656638">
      <w:pPr>
        <w:widowControl/>
        <w:numPr>
          <w:ilvl w:val="0"/>
          <w:numId w:val="91"/>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Colloquio con sistema GRA in scrittura;</w:t>
      </w:r>
    </w:p>
    <w:p w14:paraId="39E88599" w14:textId="77777777" w:rsidR="003A4B8A" w:rsidRPr="00B81643" w:rsidRDefault="003A4B8A" w:rsidP="00656638">
      <w:pPr>
        <w:widowControl/>
        <w:numPr>
          <w:ilvl w:val="0"/>
          <w:numId w:val="91"/>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Monitoraggio risultati finanziari.</w:t>
      </w:r>
    </w:p>
    <w:p w14:paraId="285A0863"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0"/>
        <w:gridCol w:w="1697"/>
        <w:gridCol w:w="1029"/>
        <w:gridCol w:w="1356"/>
        <w:gridCol w:w="1136"/>
        <w:gridCol w:w="1242"/>
      </w:tblGrid>
      <w:tr w:rsidR="003A4B8A" w:rsidRPr="00B81643" w14:paraId="28095E9D" w14:textId="77777777" w:rsidTr="003A4B8A">
        <w:trPr>
          <w:cantSplit/>
          <w:trHeight w:val="765"/>
        </w:trPr>
        <w:tc>
          <w:tcPr>
            <w:tcW w:w="1292" w:type="dxa"/>
            <w:shd w:val="clear" w:color="auto" w:fill="C6D9F1"/>
            <w:hideMark/>
          </w:tcPr>
          <w:p w14:paraId="210094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4" w:type="dxa"/>
            <w:shd w:val="clear" w:color="auto" w:fill="C6D9F1"/>
            <w:hideMark/>
          </w:tcPr>
          <w:p w14:paraId="2E50F1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0" w:type="dxa"/>
            <w:shd w:val="clear" w:color="auto" w:fill="C6D9F1"/>
            <w:hideMark/>
          </w:tcPr>
          <w:p w14:paraId="723D0A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0" w:type="dxa"/>
            <w:shd w:val="clear" w:color="auto" w:fill="C6D9F1"/>
            <w:hideMark/>
          </w:tcPr>
          <w:p w14:paraId="2AC1A9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81" w:type="dxa"/>
            <w:shd w:val="clear" w:color="auto" w:fill="C6D9F1"/>
            <w:hideMark/>
          </w:tcPr>
          <w:p w14:paraId="629FF3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3" w:type="dxa"/>
            <w:shd w:val="clear" w:color="auto" w:fill="C6D9F1"/>
            <w:hideMark/>
          </w:tcPr>
          <w:p w14:paraId="2D3D69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EF25513" w14:textId="77777777" w:rsidTr="003A4B8A">
        <w:trPr>
          <w:cantSplit/>
          <w:trHeight w:val="720"/>
        </w:trPr>
        <w:tc>
          <w:tcPr>
            <w:tcW w:w="1292" w:type="dxa"/>
            <w:vAlign w:val="center"/>
            <w:hideMark/>
          </w:tcPr>
          <w:p w14:paraId="0A7F77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 (JCL)</w:t>
            </w:r>
          </w:p>
        </w:tc>
        <w:tc>
          <w:tcPr>
            <w:tcW w:w="1804" w:type="dxa"/>
            <w:vAlign w:val="center"/>
            <w:hideMark/>
          </w:tcPr>
          <w:p w14:paraId="57244B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 Cobol</w:t>
            </w:r>
          </w:p>
        </w:tc>
        <w:tc>
          <w:tcPr>
            <w:tcW w:w="1100" w:type="dxa"/>
            <w:vAlign w:val="center"/>
            <w:hideMark/>
          </w:tcPr>
          <w:p w14:paraId="265FAE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50" w:type="dxa"/>
            <w:vAlign w:val="center"/>
            <w:hideMark/>
          </w:tcPr>
          <w:p w14:paraId="3FBEE5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281" w:type="dxa"/>
            <w:vAlign w:val="center"/>
            <w:hideMark/>
          </w:tcPr>
          <w:p w14:paraId="196C72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33" w:type="dxa"/>
            <w:vAlign w:val="center"/>
            <w:hideMark/>
          </w:tcPr>
          <w:p w14:paraId="706DCA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71B6983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kern w:val="0"/>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E868DCF" w14:textId="77777777" w:rsidTr="003A4B8A">
        <w:trPr>
          <w:cantSplit/>
        </w:trPr>
        <w:tc>
          <w:tcPr>
            <w:tcW w:w="1412" w:type="dxa"/>
            <w:shd w:val="clear" w:color="auto" w:fill="C6D9F1"/>
          </w:tcPr>
          <w:p w14:paraId="04FB29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applicazione</w:t>
            </w:r>
          </w:p>
        </w:tc>
        <w:tc>
          <w:tcPr>
            <w:tcW w:w="1414" w:type="dxa"/>
            <w:shd w:val="clear" w:color="auto" w:fill="C6D9F1"/>
          </w:tcPr>
          <w:p w14:paraId="3284A4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Classe di rischio</w:t>
            </w:r>
          </w:p>
        </w:tc>
        <w:tc>
          <w:tcPr>
            <w:tcW w:w="1415" w:type="dxa"/>
            <w:shd w:val="clear" w:color="auto" w:fill="C6D9F1"/>
          </w:tcPr>
          <w:p w14:paraId="25AD1A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7CD3AC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tc>
        <w:tc>
          <w:tcPr>
            <w:tcW w:w="1415" w:type="dxa"/>
            <w:shd w:val="clear" w:color="auto" w:fill="C6D9F1"/>
          </w:tcPr>
          <w:p w14:paraId="5F9692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tc>
      </w:tr>
      <w:tr w:rsidR="003A4B8A" w:rsidRPr="00B81643" w14:paraId="1FC63F7D" w14:textId="77777777" w:rsidTr="003A4B8A">
        <w:trPr>
          <w:cantSplit/>
          <w:trHeight w:val="720"/>
        </w:trPr>
        <w:tc>
          <w:tcPr>
            <w:tcW w:w="1412" w:type="dxa"/>
            <w:vAlign w:val="center"/>
          </w:tcPr>
          <w:p w14:paraId="7AFAFB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9835B1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0F4A8E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vAlign w:val="center"/>
          </w:tcPr>
          <w:p w14:paraId="3A58C5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490</w:t>
            </w:r>
          </w:p>
        </w:tc>
        <w:tc>
          <w:tcPr>
            <w:tcW w:w="1415" w:type="dxa"/>
            <w:vAlign w:val="center"/>
          </w:tcPr>
          <w:p w14:paraId="7AA179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37E5D47" w14:textId="53309D1A" w:rsidR="003A4B8A" w:rsidRPr="00B81643" w:rsidRDefault="003A4B8A" w:rsidP="00271E84">
      <w:pPr>
        <w:pStyle w:val="Titolo3"/>
        <w:rPr>
          <w:rFonts w:asciiTheme="minorHAnsi" w:hAnsiTheme="minorHAnsi" w:cstheme="minorHAnsi"/>
        </w:rPr>
      </w:pPr>
      <w:bookmarkStart w:id="315" w:name="_Toc415159609"/>
      <w:bookmarkStart w:id="316" w:name="_Toc24709187"/>
      <w:bookmarkStart w:id="317" w:name="_Toc78448578"/>
      <w:r w:rsidRPr="00B81643">
        <w:rPr>
          <w:rFonts w:asciiTheme="minorHAnsi" w:hAnsiTheme="minorHAnsi" w:cstheme="minorHAnsi"/>
        </w:rPr>
        <w:t>Somministrazione di Lavoro (ex Lavoro Interinale ad uso sedi</w:t>
      </w:r>
      <w:bookmarkEnd w:id="300"/>
      <w:bookmarkEnd w:id="315"/>
      <w:r w:rsidRPr="00B81643">
        <w:rPr>
          <w:rFonts w:asciiTheme="minorHAnsi" w:hAnsiTheme="minorHAnsi" w:cstheme="minorHAnsi"/>
        </w:rPr>
        <w:t>)</w:t>
      </w:r>
      <w:bookmarkEnd w:id="316"/>
      <w:bookmarkEnd w:id="317"/>
    </w:p>
    <w:p w14:paraId="71CD2F7A" w14:textId="77777777" w:rsidR="003A4B8A" w:rsidRPr="00B81643" w:rsidRDefault="003A4B8A" w:rsidP="003A4B8A">
      <w:pPr>
        <w:widowControl/>
        <w:autoSpaceDE/>
        <w:autoSpaceDN/>
        <w:adjustRightInd/>
        <w:spacing w:after="200" w:line="36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L’applicazione c</w:t>
      </w:r>
      <w:r w:rsidRPr="00B81643">
        <w:rPr>
          <w:rFonts w:asciiTheme="minorHAnsi" w:hAnsiTheme="minorHAnsi" w:cstheme="minorHAnsi"/>
          <w:kern w:val="0"/>
        </w:rPr>
        <w:t xml:space="preserve">onsente </w:t>
      </w:r>
      <w:r w:rsidRPr="00B81643">
        <w:rPr>
          <w:rFonts w:asciiTheme="minorHAnsi" w:eastAsia="Calibri" w:hAnsiTheme="minorHAnsi" w:cstheme="minorHAnsi"/>
          <w:kern w:val="0"/>
          <w:lang w:eastAsia="en-US"/>
        </w:rPr>
        <w:t xml:space="preserve">agli utenti delle Sedi INAIL e delle direzioni regionali </w:t>
      </w:r>
      <w:r w:rsidRPr="00B81643">
        <w:rPr>
          <w:rFonts w:asciiTheme="minorHAnsi" w:hAnsiTheme="minorHAnsi" w:cstheme="minorHAnsi"/>
          <w:kern w:val="0"/>
        </w:rPr>
        <w:t xml:space="preserve">di effettuare </w:t>
      </w:r>
      <w:r w:rsidRPr="00B81643">
        <w:rPr>
          <w:rFonts w:asciiTheme="minorHAnsi" w:eastAsia="Calibri" w:hAnsiTheme="minorHAnsi" w:cstheme="minorHAnsi"/>
          <w:kern w:val="0"/>
          <w:lang w:eastAsia="en-US"/>
        </w:rPr>
        <w:t xml:space="preserve">verifiche sui contratti </w:t>
      </w:r>
      <w:r w:rsidRPr="00B81643">
        <w:rPr>
          <w:rFonts w:asciiTheme="minorHAnsi" w:hAnsiTheme="minorHAnsi" w:cstheme="minorHAnsi"/>
          <w:kern w:val="0"/>
        </w:rPr>
        <w:t>dei lavoratori interinali</w:t>
      </w:r>
      <w:r w:rsidRPr="00B81643">
        <w:rPr>
          <w:rFonts w:asciiTheme="minorHAnsi" w:eastAsia="Calibri" w:hAnsiTheme="minorHAnsi" w:cstheme="minorHAnsi"/>
          <w:kern w:val="0"/>
          <w:lang w:eastAsia="en-US"/>
        </w:rPr>
        <w:t xml:space="preserve"> inviati dalle ditte di somministrazione lavoro.</w:t>
      </w:r>
    </w:p>
    <w:p w14:paraId="67A34E7C"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F06CBED"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Verifica/modifica della corretta classificazione della lavorazione per singolo contratto di somministrazione lavoro</w:t>
      </w:r>
    </w:p>
    <w:p w14:paraId="42CA3DFB"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Verifica situazione contabile della ditta di somministrazione con riferimento ai contratti pervenuti, alle comunicazioni delle retribuzioni, ai premi richiesti ed agli incassi</w:t>
      </w:r>
    </w:p>
    <w:p w14:paraId="63B89BD3"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eastAsia="Calibri" w:hAnsiTheme="minorHAnsi" w:cstheme="minorHAnsi"/>
          <w:kern w:val="0"/>
          <w:lang w:eastAsia="en-US"/>
        </w:rPr>
        <w:t>Verifica situazione contabile per lavoratore interinale</w:t>
      </w:r>
    </w:p>
    <w:p w14:paraId="3C3EDF18"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5"/>
        <w:gridCol w:w="1698"/>
        <w:gridCol w:w="1033"/>
        <w:gridCol w:w="1359"/>
        <w:gridCol w:w="1120"/>
        <w:gridCol w:w="1245"/>
      </w:tblGrid>
      <w:tr w:rsidR="003A4B8A" w:rsidRPr="00B81643" w14:paraId="6582ED9C" w14:textId="77777777" w:rsidTr="003A4B8A">
        <w:trPr>
          <w:cantSplit/>
          <w:trHeight w:val="937"/>
        </w:trPr>
        <w:tc>
          <w:tcPr>
            <w:tcW w:w="1299" w:type="dxa"/>
            <w:shd w:val="clear" w:color="auto" w:fill="C6D9F1"/>
            <w:hideMark/>
          </w:tcPr>
          <w:p w14:paraId="530175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7A0D80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6" w:type="dxa"/>
            <w:shd w:val="clear" w:color="auto" w:fill="C6D9F1"/>
            <w:hideMark/>
          </w:tcPr>
          <w:p w14:paraId="730240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3881DF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697660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7D529D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8AA644F" w14:textId="77777777" w:rsidTr="003A4B8A">
        <w:trPr>
          <w:cantSplit/>
          <w:trHeight w:val="720"/>
        </w:trPr>
        <w:tc>
          <w:tcPr>
            <w:tcW w:w="1299" w:type="dxa"/>
            <w:vAlign w:val="center"/>
            <w:hideMark/>
          </w:tcPr>
          <w:p w14:paraId="6AE274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0CA121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06" w:type="dxa"/>
            <w:vAlign w:val="center"/>
            <w:hideMark/>
          </w:tcPr>
          <w:p w14:paraId="1C7FA9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55" w:type="dxa"/>
            <w:vAlign w:val="center"/>
            <w:hideMark/>
          </w:tcPr>
          <w:p w14:paraId="6892AE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256" w:type="dxa"/>
            <w:vAlign w:val="center"/>
            <w:hideMark/>
          </w:tcPr>
          <w:p w14:paraId="5E480A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Red Hat JBoss EAP </w:t>
            </w:r>
          </w:p>
        </w:tc>
        <w:tc>
          <w:tcPr>
            <w:tcW w:w="1338" w:type="dxa"/>
            <w:vAlign w:val="center"/>
            <w:hideMark/>
          </w:tcPr>
          <w:p w14:paraId="0CD0FD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4BD7042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33D298B1" w14:textId="77777777" w:rsidTr="003A4B8A">
        <w:trPr>
          <w:cantSplit/>
          <w:trHeight w:val="765"/>
        </w:trPr>
        <w:tc>
          <w:tcPr>
            <w:tcW w:w="1689" w:type="dxa"/>
            <w:shd w:val="clear" w:color="auto" w:fill="C6D9F1"/>
            <w:hideMark/>
          </w:tcPr>
          <w:p w14:paraId="12C794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0D96ED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722C91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32CE54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308D32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0EF76725" w14:textId="77777777" w:rsidTr="003A4B8A">
        <w:trPr>
          <w:cantSplit/>
          <w:trHeight w:val="720"/>
        </w:trPr>
        <w:tc>
          <w:tcPr>
            <w:tcW w:w="1689" w:type="dxa"/>
            <w:vAlign w:val="center"/>
            <w:hideMark/>
          </w:tcPr>
          <w:p w14:paraId="313895E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2DB32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0E322C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bCs/>
                <w:kern w:val="0"/>
              </w:rPr>
              <w:t>3.000</w:t>
            </w:r>
          </w:p>
        </w:tc>
        <w:tc>
          <w:tcPr>
            <w:tcW w:w="1720" w:type="dxa"/>
            <w:vAlign w:val="center"/>
            <w:hideMark/>
          </w:tcPr>
          <w:p w14:paraId="35DEEE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847</w:t>
            </w:r>
          </w:p>
        </w:tc>
        <w:tc>
          <w:tcPr>
            <w:tcW w:w="1465" w:type="dxa"/>
            <w:vAlign w:val="center"/>
            <w:hideMark/>
          </w:tcPr>
          <w:p w14:paraId="4465C3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43C9F21" w14:textId="77777777" w:rsidR="003A4B8A" w:rsidRPr="00B81643" w:rsidRDefault="003A4B8A" w:rsidP="00271E84">
      <w:pPr>
        <w:pStyle w:val="Titolo3"/>
        <w:rPr>
          <w:rFonts w:asciiTheme="minorHAnsi" w:hAnsiTheme="minorHAnsi" w:cstheme="minorHAnsi"/>
        </w:rPr>
      </w:pPr>
      <w:bookmarkStart w:id="318" w:name="_Toc24709188"/>
      <w:bookmarkStart w:id="319" w:name="_Toc78448579"/>
      <w:bookmarkStart w:id="320" w:name="_Toc410135313"/>
      <w:bookmarkStart w:id="321" w:name="_Toc414890733"/>
      <w:bookmarkStart w:id="322" w:name="_Toc415159610"/>
      <w:r w:rsidRPr="00B81643">
        <w:rPr>
          <w:rFonts w:asciiTheme="minorHAnsi" w:hAnsiTheme="minorHAnsi" w:cstheme="minorHAnsi"/>
        </w:rPr>
        <w:t>Lavoro Domestico</w:t>
      </w:r>
      <w:bookmarkEnd w:id="318"/>
      <w:bookmarkEnd w:id="319"/>
      <w:r w:rsidRPr="00B81643">
        <w:rPr>
          <w:rFonts w:asciiTheme="minorHAnsi" w:hAnsiTheme="minorHAnsi" w:cstheme="minorHAnsi"/>
        </w:rPr>
        <w:t xml:space="preserve"> </w:t>
      </w:r>
    </w:p>
    <w:p w14:paraId="64B180AA"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gestisce i dati anagrafici dei lavoratori domestici ed i dati relativi al pagamento dell’assicurazione obbligatoria (ove prevista) per gli stessi.</w:t>
      </w:r>
    </w:p>
    <w:p w14:paraId="08A1E522"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5E007FE" w14:textId="77777777" w:rsidR="003A4B8A" w:rsidRPr="00B81643" w:rsidRDefault="003A4B8A" w:rsidP="00656638">
      <w:pPr>
        <w:widowControl/>
        <w:numPr>
          <w:ilvl w:val="0"/>
          <w:numId w:val="5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Autocertificazione, verifica e modifica on line dei dati anagrafici dei lavoratori domestici</w:t>
      </w:r>
    </w:p>
    <w:p w14:paraId="3E9F6F6B" w14:textId="77777777" w:rsidR="003A4B8A" w:rsidRPr="00B81643" w:rsidRDefault="003A4B8A" w:rsidP="00656638">
      <w:pPr>
        <w:widowControl/>
        <w:numPr>
          <w:ilvl w:val="0"/>
          <w:numId w:val="5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Pagamento del premio on line o eventuale richiesta di un nuovo invio del bollettino </w:t>
      </w:r>
    </w:p>
    <w:p w14:paraId="0582350A" w14:textId="77777777" w:rsidR="003A4B8A" w:rsidRPr="00B81643" w:rsidRDefault="003A4B8A" w:rsidP="00656638">
      <w:pPr>
        <w:widowControl/>
        <w:numPr>
          <w:ilvl w:val="0"/>
          <w:numId w:val="5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dei solleciti, bonifici e pagamenti</w:t>
      </w:r>
    </w:p>
    <w:p w14:paraId="6F3979F3" w14:textId="77777777" w:rsidR="003A4B8A" w:rsidRPr="00B81643" w:rsidRDefault="003A4B8A" w:rsidP="00656638">
      <w:pPr>
        <w:widowControl/>
        <w:numPr>
          <w:ilvl w:val="0"/>
          <w:numId w:val="52"/>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documenti archiviati</w:t>
      </w:r>
    </w:p>
    <w:p w14:paraId="0B085DC3"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82"/>
        <w:gridCol w:w="1603"/>
        <w:gridCol w:w="1152"/>
        <w:gridCol w:w="1318"/>
        <w:gridCol w:w="1130"/>
        <w:gridCol w:w="1215"/>
      </w:tblGrid>
      <w:tr w:rsidR="003A4B8A" w:rsidRPr="00B81643" w14:paraId="092E6E45" w14:textId="77777777" w:rsidTr="003A4B8A">
        <w:trPr>
          <w:cantSplit/>
          <w:trHeight w:val="765"/>
        </w:trPr>
        <w:tc>
          <w:tcPr>
            <w:tcW w:w="1689" w:type="dxa"/>
            <w:shd w:val="clear" w:color="auto" w:fill="C6D9F1"/>
            <w:hideMark/>
          </w:tcPr>
          <w:p w14:paraId="5B01A6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918" w:type="dxa"/>
            <w:shd w:val="clear" w:color="auto" w:fill="C6D9F1"/>
            <w:hideMark/>
          </w:tcPr>
          <w:p w14:paraId="6956CF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430" w:type="dxa"/>
            <w:shd w:val="clear" w:color="auto" w:fill="C6D9F1"/>
            <w:hideMark/>
          </w:tcPr>
          <w:p w14:paraId="4274FC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720" w:type="dxa"/>
            <w:shd w:val="clear" w:color="auto" w:fill="C6D9F1"/>
            <w:hideMark/>
          </w:tcPr>
          <w:p w14:paraId="1D0165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465" w:type="dxa"/>
            <w:shd w:val="clear" w:color="auto" w:fill="C6D9F1"/>
            <w:hideMark/>
          </w:tcPr>
          <w:p w14:paraId="59A4AB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632" w:type="dxa"/>
            <w:shd w:val="clear" w:color="auto" w:fill="C6D9F1"/>
            <w:hideMark/>
          </w:tcPr>
          <w:p w14:paraId="1D4207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7B314AF" w14:textId="77777777" w:rsidTr="003A4B8A">
        <w:trPr>
          <w:cantSplit/>
          <w:trHeight w:val="841"/>
        </w:trPr>
        <w:tc>
          <w:tcPr>
            <w:tcW w:w="1689" w:type="dxa"/>
            <w:vAlign w:val="center"/>
            <w:hideMark/>
          </w:tcPr>
          <w:p w14:paraId="5548F3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6AAF9C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6E1F36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720" w:type="dxa"/>
            <w:vAlign w:val="center"/>
            <w:hideMark/>
          </w:tcPr>
          <w:p w14:paraId="3E6D02D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771273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19ECAC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1C2D3878"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400FE213" w14:textId="77777777" w:rsidTr="003A4B8A">
        <w:trPr>
          <w:cantSplit/>
        </w:trPr>
        <w:tc>
          <w:tcPr>
            <w:tcW w:w="1412" w:type="dxa"/>
            <w:shd w:val="clear" w:color="auto" w:fill="C6D9F1"/>
          </w:tcPr>
          <w:p w14:paraId="0DDC24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51749C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019B5C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4048DE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4699C9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FP</w:t>
            </w:r>
          </w:p>
        </w:tc>
        <w:tc>
          <w:tcPr>
            <w:tcW w:w="1415" w:type="dxa"/>
            <w:shd w:val="clear" w:color="auto" w:fill="C6D9F1"/>
          </w:tcPr>
          <w:p w14:paraId="14DEBD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4BC9A0BD" w14:textId="77777777" w:rsidTr="003A4B8A">
        <w:trPr>
          <w:cantSplit/>
        </w:trPr>
        <w:tc>
          <w:tcPr>
            <w:tcW w:w="1412" w:type="dxa"/>
            <w:vAlign w:val="center"/>
          </w:tcPr>
          <w:p w14:paraId="3C60BC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663A02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5A6FE3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150.0000</w:t>
            </w:r>
          </w:p>
        </w:tc>
        <w:tc>
          <w:tcPr>
            <w:tcW w:w="1415" w:type="dxa"/>
            <w:vAlign w:val="center"/>
          </w:tcPr>
          <w:p w14:paraId="116D40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1.234</w:t>
            </w:r>
          </w:p>
        </w:tc>
        <w:tc>
          <w:tcPr>
            <w:tcW w:w="1415" w:type="dxa"/>
            <w:vAlign w:val="center"/>
          </w:tcPr>
          <w:p w14:paraId="27498D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128460F" w14:textId="77777777" w:rsidR="003A4B8A" w:rsidRPr="00B81643" w:rsidRDefault="003A4B8A" w:rsidP="003A4B8A">
      <w:pPr>
        <w:rPr>
          <w:rFonts w:asciiTheme="minorHAnsi" w:hAnsiTheme="minorHAnsi" w:cstheme="minorHAnsi"/>
        </w:rPr>
      </w:pPr>
    </w:p>
    <w:p w14:paraId="5114674B" w14:textId="6B36D353" w:rsidR="003A4B8A" w:rsidRPr="00B81643" w:rsidRDefault="003A4B8A" w:rsidP="00271E84">
      <w:pPr>
        <w:pStyle w:val="Titolo3"/>
        <w:rPr>
          <w:rFonts w:asciiTheme="minorHAnsi" w:hAnsiTheme="minorHAnsi" w:cstheme="minorHAnsi"/>
        </w:rPr>
      </w:pPr>
      <w:bookmarkStart w:id="323" w:name="_Toc24709189"/>
      <w:bookmarkStart w:id="324" w:name="_Toc78448580"/>
      <w:r w:rsidRPr="00B81643">
        <w:rPr>
          <w:rFonts w:asciiTheme="minorHAnsi" w:hAnsiTheme="minorHAnsi" w:cstheme="minorHAnsi"/>
        </w:rPr>
        <w:t>Lavoro Interinale</w:t>
      </w:r>
      <w:bookmarkEnd w:id="320"/>
      <w:bookmarkEnd w:id="321"/>
      <w:bookmarkEnd w:id="322"/>
      <w:bookmarkEnd w:id="323"/>
      <w:bookmarkEnd w:id="324"/>
    </w:p>
    <w:p w14:paraId="16CB8AC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governa la gestione dei lavoratori interinali. Consente di effettuare la denuncia dei contratti di fornitura e di prestazione a tempo determinato e indeterminato dei lavoratori interinali ed inviare le relative retribuzioni per il calcolo del premio assicurativo.</w:t>
      </w:r>
    </w:p>
    <w:p w14:paraId="1997C8AA"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6EF9E976"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dei contratti di somministrazione lavoro trasmessi  tramite Ministero del Lavoro mediante modello UNISOMM</w:t>
      </w:r>
    </w:p>
    <w:p w14:paraId="047E4D8E"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Inserimento/modifica contratto, relativo periodo di validità e retribuzioni</w:t>
      </w:r>
    </w:p>
    <w:p w14:paraId="7C71F375"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Verifica esistenza anagrafica aziende utilizzatrici e verifica dati</w:t>
      </w:r>
    </w:p>
    <w:p w14:paraId="3A95DC85"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utenze abilitate in procedura</w:t>
      </w:r>
    </w:p>
    <w:p w14:paraId="2239AE77" w14:textId="77777777" w:rsidR="003A4B8A" w:rsidRPr="00B81643" w:rsidRDefault="003A4B8A" w:rsidP="00656638">
      <w:pPr>
        <w:widowControl/>
        <w:numPr>
          <w:ilvl w:val="0"/>
          <w:numId w:val="6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Invio e modifica retribuzioni dei contratti e relativo calcolo di premio infortuni INAIL</w:t>
      </w:r>
    </w:p>
    <w:p w14:paraId="19E6BE09"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7"/>
        <w:gridCol w:w="1674"/>
        <w:gridCol w:w="1044"/>
        <w:gridCol w:w="1356"/>
        <w:gridCol w:w="1113"/>
        <w:gridCol w:w="1246"/>
      </w:tblGrid>
      <w:tr w:rsidR="003A4B8A" w:rsidRPr="00B81643" w14:paraId="65F6E925" w14:textId="77777777" w:rsidTr="003A4B8A">
        <w:trPr>
          <w:cantSplit/>
          <w:trHeight w:val="765"/>
        </w:trPr>
        <w:tc>
          <w:tcPr>
            <w:tcW w:w="1379" w:type="dxa"/>
            <w:shd w:val="clear" w:color="auto" w:fill="C6D9F1"/>
            <w:hideMark/>
          </w:tcPr>
          <w:p w14:paraId="441518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di Servizio</w:t>
            </w:r>
          </w:p>
        </w:tc>
        <w:tc>
          <w:tcPr>
            <w:tcW w:w="1829" w:type="dxa"/>
            <w:shd w:val="clear" w:color="auto" w:fill="C6D9F1"/>
            <w:hideMark/>
          </w:tcPr>
          <w:p w14:paraId="785D30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Linguaggio di Programmazione Principale</w:t>
            </w:r>
          </w:p>
        </w:tc>
        <w:tc>
          <w:tcPr>
            <w:tcW w:w="1172" w:type="dxa"/>
            <w:shd w:val="clear" w:color="auto" w:fill="C6D9F1"/>
            <w:hideMark/>
          </w:tcPr>
          <w:p w14:paraId="2A2C8B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Software di Base</w:t>
            </w:r>
          </w:p>
        </w:tc>
        <w:tc>
          <w:tcPr>
            <w:tcW w:w="1509" w:type="dxa"/>
            <w:shd w:val="clear" w:color="auto" w:fill="C6D9F1"/>
            <w:hideMark/>
          </w:tcPr>
          <w:p w14:paraId="09E941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kern w:val="0"/>
                <w:sz w:val="18"/>
                <w:szCs w:val="18"/>
              </w:rPr>
              <w:t>Pre</w:t>
            </w:r>
            <w:r w:rsidRPr="00B81643">
              <w:rPr>
                <w:rFonts w:asciiTheme="minorHAnsi" w:hAnsiTheme="minorHAnsi" w:cstheme="minorHAnsi"/>
                <w:b/>
                <w:bCs/>
                <w:kern w:val="0"/>
                <w:sz w:val="18"/>
                <w:szCs w:val="18"/>
              </w:rPr>
              <w:t>sentation Layer</w:t>
            </w:r>
          </w:p>
        </w:tc>
        <w:tc>
          <w:tcPr>
            <w:tcW w:w="1199" w:type="dxa"/>
            <w:shd w:val="clear" w:color="auto" w:fill="C6D9F1"/>
            <w:hideMark/>
          </w:tcPr>
          <w:p w14:paraId="5477F4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98" w:type="dxa"/>
            <w:shd w:val="clear" w:color="auto" w:fill="C6D9F1"/>
            <w:hideMark/>
          </w:tcPr>
          <w:p w14:paraId="18E360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8ADD5E3" w14:textId="77777777" w:rsidTr="003A4B8A">
        <w:trPr>
          <w:cantSplit/>
          <w:trHeight w:val="720"/>
        </w:trPr>
        <w:tc>
          <w:tcPr>
            <w:tcW w:w="1379" w:type="dxa"/>
            <w:vAlign w:val="center"/>
            <w:hideMark/>
          </w:tcPr>
          <w:p w14:paraId="4C5B2F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9" w:type="dxa"/>
            <w:vAlign w:val="center"/>
            <w:hideMark/>
          </w:tcPr>
          <w:p w14:paraId="6137FD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72" w:type="dxa"/>
            <w:vAlign w:val="center"/>
            <w:hideMark/>
          </w:tcPr>
          <w:p w14:paraId="3C0BF1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509" w:type="dxa"/>
            <w:vAlign w:val="center"/>
            <w:hideMark/>
          </w:tcPr>
          <w:p w14:paraId="313013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199" w:type="dxa"/>
            <w:vAlign w:val="center"/>
            <w:hideMark/>
          </w:tcPr>
          <w:p w14:paraId="1C6BF2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98" w:type="dxa"/>
            <w:vAlign w:val="center"/>
            <w:hideMark/>
          </w:tcPr>
          <w:p w14:paraId="7442FB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4FF3473F"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2021273D" w14:textId="77777777" w:rsidTr="003A4B8A">
        <w:trPr>
          <w:cantSplit/>
          <w:trHeight w:val="765"/>
        </w:trPr>
        <w:tc>
          <w:tcPr>
            <w:tcW w:w="1689" w:type="dxa"/>
            <w:shd w:val="clear" w:color="auto" w:fill="C6D9F1"/>
            <w:hideMark/>
          </w:tcPr>
          <w:p w14:paraId="430117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applicazione</w:t>
            </w:r>
          </w:p>
        </w:tc>
        <w:tc>
          <w:tcPr>
            <w:tcW w:w="1254" w:type="dxa"/>
            <w:shd w:val="clear" w:color="auto" w:fill="C6D9F1"/>
            <w:hideMark/>
          </w:tcPr>
          <w:p w14:paraId="1BE7AF8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Classe di rischio</w:t>
            </w:r>
          </w:p>
        </w:tc>
        <w:tc>
          <w:tcPr>
            <w:tcW w:w="2094" w:type="dxa"/>
            <w:shd w:val="clear" w:color="auto" w:fill="C6D9F1"/>
            <w:hideMark/>
          </w:tcPr>
          <w:p w14:paraId="22459D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720" w:type="dxa"/>
            <w:shd w:val="clear" w:color="auto" w:fill="C6D9F1"/>
            <w:hideMark/>
          </w:tcPr>
          <w:p w14:paraId="63BC8C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tc>
        <w:tc>
          <w:tcPr>
            <w:tcW w:w="1465" w:type="dxa"/>
            <w:shd w:val="clear" w:color="auto" w:fill="C6D9F1"/>
            <w:hideMark/>
          </w:tcPr>
          <w:p w14:paraId="53668C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Accessibilità</w:t>
            </w:r>
          </w:p>
        </w:tc>
      </w:tr>
      <w:tr w:rsidR="003A4B8A" w:rsidRPr="00B81643" w14:paraId="076510E6" w14:textId="77777777" w:rsidTr="003A4B8A">
        <w:trPr>
          <w:cantSplit/>
          <w:trHeight w:val="720"/>
        </w:trPr>
        <w:tc>
          <w:tcPr>
            <w:tcW w:w="1689" w:type="dxa"/>
            <w:vAlign w:val="center"/>
            <w:hideMark/>
          </w:tcPr>
          <w:p w14:paraId="32EB0AA8"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E048B0C"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0F573829"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rPr>
            </w:pPr>
            <w:r w:rsidRPr="00B81643">
              <w:rPr>
                <w:rFonts w:asciiTheme="minorHAnsi" w:hAnsiTheme="minorHAnsi" w:cstheme="minorHAnsi"/>
                <w:bCs/>
                <w:kern w:val="0"/>
              </w:rPr>
              <w:t>2.000</w:t>
            </w:r>
          </w:p>
        </w:tc>
        <w:tc>
          <w:tcPr>
            <w:tcW w:w="1720" w:type="dxa"/>
            <w:vAlign w:val="center"/>
            <w:hideMark/>
          </w:tcPr>
          <w:p w14:paraId="2012267B"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rPr>
            </w:pPr>
            <w:r w:rsidRPr="00B81643">
              <w:rPr>
                <w:rFonts w:asciiTheme="minorHAnsi" w:hAnsiTheme="minorHAnsi" w:cstheme="minorHAnsi"/>
                <w:kern w:val="0"/>
              </w:rPr>
              <w:t>869</w:t>
            </w:r>
          </w:p>
        </w:tc>
        <w:tc>
          <w:tcPr>
            <w:tcW w:w="1465" w:type="dxa"/>
            <w:vAlign w:val="center"/>
            <w:hideMark/>
          </w:tcPr>
          <w:p w14:paraId="735B0F40"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B460AC4" w14:textId="77777777" w:rsidR="003A4B8A" w:rsidRPr="00B81643" w:rsidRDefault="003A4B8A" w:rsidP="00271E84">
      <w:pPr>
        <w:pStyle w:val="Titolo3"/>
        <w:rPr>
          <w:rFonts w:asciiTheme="minorHAnsi" w:hAnsiTheme="minorHAnsi" w:cstheme="minorHAnsi"/>
        </w:rPr>
      </w:pPr>
      <w:bookmarkStart w:id="325" w:name="_Toc415159611"/>
      <w:bookmarkStart w:id="326" w:name="_Toc24709190"/>
      <w:bookmarkStart w:id="327" w:name="_Toc78448581"/>
      <w:r w:rsidRPr="00B81643">
        <w:rPr>
          <w:rFonts w:asciiTheme="minorHAnsi" w:hAnsiTheme="minorHAnsi" w:cstheme="minorHAnsi"/>
        </w:rPr>
        <w:t>Libro Unico</w:t>
      </w:r>
      <w:bookmarkEnd w:id="325"/>
      <w:bookmarkEnd w:id="326"/>
      <w:bookmarkEnd w:id="327"/>
    </w:p>
    <w:p w14:paraId="5917D86B"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documentare a ogni singolo lavoratore lo stato effettivo del proprio rapporto di lavoro e agli organi di vigilanza lo stato occupazionale dell'impresa. Sul tale libro devono essere iscritti i lavoratori subordinati, i collaboratori coordinati e continuativi (con o senza progetto) e gli associati in partecipazione con apporto lavorativo.</w:t>
      </w:r>
    </w:p>
    <w:p w14:paraId="02D66B33"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6DB2D56" w14:textId="77777777" w:rsidR="003A4B8A" w:rsidRPr="00B81643" w:rsidRDefault="003A4B8A" w:rsidP="00656638">
      <w:pPr>
        <w:widowControl/>
        <w:numPr>
          <w:ilvl w:val="0"/>
          <w:numId w:val="5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Censimento dello stato effettivo del rapporto di lavoro di ogni dipendente</w:t>
      </w:r>
    </w:p>
    <w:p w14:paraId="516723B8" w14:textId="77777777" w:rsidR="003A4B8A" w:rsidRPr="00B81643" w:rsidRDefault="003A4B8A" w:rsidP="00656638">
      <w:pPr>
        <w:widowControl/>
        <w:numPr>
          <w:ilvl w:val="0"/>
          <w:numId w:val="53"/>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Censimento dello stato di occupazione dell'impresa</w:t>
      </w:r>
    </w:p>
    <w:p w14:paraId="7CD234C3"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4"/>
        <w:gridCol w:w="1689"/>
        <w:gridCol w:w="1136"/>
        <w:gridCol w:w="1355"/>
        <w:gridCol w:w="1034"/>
        <w:gridCol w:w="1242"/>
      </w:tblGrid>
      <w:tr w:rsidR="003A4B8A" w:rsidRPr="00B81643" w14:paraId="27B90DEF" w14:textId="77777777" w:rsidTr="003A4B8A">
        <w:trPr>
          <w:cantSplit/>
          <w:trHeight w:val="765"/>
        </w:trPr>
        <w:tc>
          <w:tcPr>
            <w:tcW w:w="1310" w:type="dxa"/>
            <w:shd w:val="clear" w:color="auto" w:fill="C6D9F1"/>
            <w:hideMark/>
          </w:tcPr>
          <w:p w14:paraId="273F24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0" w:type="dxa"/>
            <w:shd w:val="clear" w:color="auto" w:fill="C6D9F1"/>
            <w:hideMark/>
          </w:tcPr>
          <w:p w14:paraId="3C7213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87" w:type="dxa"/>
            <w:shd w:val="clear" w:color="auto" w:fill="C6D9F1"/>
            <w:hideMark/>
          </w:tcPr>
          <w:p w14:paraId="7F62D3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64" w:type="dxa"/>
            <w:shd w:val="clear" w:color="auto" w:fill="C6D9F1"/>
            <w:hideMark/>
          </w:tcPr>
          <w:p w14:paraId="0D6B7D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41" w:type="dxa"/>
            <w:shd w:val="clear" w:color="auto" w:fill="C6D9F1"/>
            <w:hideMark/>
          </w:tcPr>
          <w:p w14:paraId="6FB9B9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48" w:type="dxa"/>
            <w:shd w:val="clear" w:color="auto" w:fill="C6D9F1"/>
            <w:hideMark/>
          </w:tcPr>
          <w:p w14:paraId="430166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1C4939C4" w14:textId="77777777" w:rsidTr="003A4B8A">
        <w:trPr>
          <w:cantSplit/>
          <w:trHeight w:val="720"/>
        </w:trPr>
        <w:tc>
          <w:tcPr>
            <w:tcW w:w="1310" w:type="dxa"/>
            <w:vAlign w:val="center"/>
            <w:hideMark/>
          </w:tcPr>
          <w:p w14:paraId="015857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0" w:type="dxa"/>
            <w:vAlign w:val="center"/>
            <w:hideMark/>
          </w:tcPr>
          <w:p w14:paraId="3530F6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87" w:type="dxa"/>
            <w:vAlign w:val="center"/>
            <w:hideMark/>
          </w:tcPr>
          <w:p w14:paraId="32765E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464" w:type="dxa"/>
            <w:vAlign w:val="center"/>
            <w:hideMark/>
          </w:tcPr>
          <w:p w14:paraId="0214D9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41" w:type="dxa"/>
            <w:vAlign w:val="center"/>
            <w:hideMark/>
          </w:tcPr>
          <w:p w14:paraId="74EC39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48" w:type="dxa"/>
            <w:vAlign w:val="center"/>
            <w:hideMark/>
          </w:tcPr>
          <w:p w14:paraId="256E87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4039CEC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031D6C61" w14:textId="77777777" w:rsidTr="003A4B8A">
        <w:trPr>
          <w:cantSplit/>
        </w:trPr>
        <w:tc>
          <w:tcPr>
            <w:tcW w:w="1412" w:type="dxa"/>
            <w:shd w:val="clear" w:color="auto" w:fill="C6D9F1"/>
          </w:tcPr>
          <w:p w14:paraId="04BF43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Tipologia applicazione  </w:t>
            </w:r>
          </w:p>
        </w:tc>
        <w:tc>
          <w:tcPr>
            <w:tcW w:w="1414" w:type="dxa"/>
            <w:shd w:val="clear" w:color="auto" w:fill="C6D9F1"/>
          </w:tcPr>
          <w:p w14:paraId="389116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3109D54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614741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p w14:paraId="05B46D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FP</w:t>
            </w:r>
          </w:p>
        </w:tc>
        <w:tc>
          <w:tcPr>
            <w:tcW w:w="1415" w:type="dxa"/>
            <w:shd w:val="clear" w:color="auto" w:fill="C6D9F1"/>
          </w:tcPr>
          <w:p w14:paraId="75CE36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07C2CBC6" w14:textId="77777777" w:rsidTr="003A4B8A">
        <w:trPr>
          <w:cantSplit/>
        </w:trPr>
        <w:tc>
          <w:tcPr>
            <w:tcW w:w="1412" w:type="dxa"/>
            <w:vAlign w:val="center"/>
          </w:tcPr>
          <w:p w14:paraId="1AD36F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kern w:val="0"/>
              </w:rPr>
              <w:t>Custom</w:t>
            </w:r>
            <w:r w:rsidRPr="00B81643">
              <w:rPr>
                <w:rFonts w:asciiTheme="minorHAnsi" w:hAnsiTheme="minorHAnsi" w:cstheme="minorHAnsi"/>
                <w:bCs/>
                <w:kern w:val="0"/>
              </w:rPr>
              <w:t xml:space="preserve"> </w:t>
            </w:r>
          </w:p>
        </w:tc>
        <w:tc>
          <w:tcPr>
            <w:tcW w:w="1414" w:type="dxa"/>
            <w:vAlign w:val="center"/>
          </w:tcPr>
          <w:p w14:paraId="3C71E5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7884E3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vAlign w:val="center"/>
          </w:tcPr>
          <w:p w14:paraId="1D1F6F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180</w:t>
            </w:r>
          </w:p>
        </w:tc>
        <w:tc>
          <w:tcPr>
            <w:tcW w:w="1415" w:type="dxa"/>
            <w:vAlign w:val="center"/>
          </w:tcPr>
          <w:p w14:paraId="59F785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7101FC1" w14:textId="77777777" w:rsidR="003A4B8A" w:rsidRPr="00B81643" w:rsidRDefault="003A4B8A" w:rsidP="00271E84">
      <w:pPr>
        <w:pStyle w:val="Titolo3"/>
        <w:rPr>
          <w:rFonts w:asciiTheme="minorHAnsi" w:hAnsiTheme="minorHAnsi" w:cstheme="minorHAnsi"/>
        </w:rPr>
      </w:pPr>
      <w:bookmarkStart w:id="328" w:name="_Toc410135333"/>
      <w:bookmarkStart w:id="329" w:name="_Toc414890754"/>
      <w:bookmarkStart w:id="330" w:name="_Toc415159612"/>
      <w:bookmarkStart w:id="331" w:name="_Toc24709191"/>
      <w:bookmarkStart w:id="332" w:name="_Toc78448582"/>
      <w:bookmarkStart w:id="333" w:name="_Toc410135270"/>
      <w:bookmarkStart w:id="334" w:name="_Toc414890718"/>
      <w:r w:rsidRPr="00B81643">
        <w:rPr>
          <w:rFonts w:asciiTheme="minorHAnsi" w:hAnsiTheme="minorHAnsi" w:cstheme="minorHAnsi"/>
        </w:rPr>
        <w:t>Lotta Evasione</w:t>
      </w:r>
      <w:bookmarkEnd w:id="328"/>
      <w:bookmarkEnd w:id="329"/>
      <w:bookmarkEnd w:id="330"/>
      <w:bookmarkEnd w:id="331"/>
      <w:bookmarkEnd w:id="332"/>
    </w:p>
    <w:p w14:paraId="209F0B2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l’individuazione di posizioni (codici fiscali) da ispezionare in modo da massimizzare il risultato economico e sociale delle ispezioni. L’individuazione di tali posizioni avviene tramite un complesso meccanismo di Business Intelligence basato su diverse tecnologie, fonti esterne e l’intervento umano.</w:t>
      </w:r>
    </w:p>
    <w:p w14:paraId="107AA69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4C54B748" w14:textId="77777777" w:rsidR="003A4B8A" w:rsidRPr="00B81643" w:rsidRDefault="003A4B8A" w:rsidP="00656638">
      <w:pPr>
        <w:widowControl/>
        <w:numPr>
          <w:ilvl w:val="0"/>
          <w:numId w:val="7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Sistema di Business Intelligence</w:t>
      </w:r>
    </w:p>
    <w:p w14:paraId="69081E3E" w14:textId="77777777" w:rsidR="003A4B8A" w:rsidRPr="00B81643" w:rsidRDefault="003A4B8A" w:rsidP="00656638">
      <w:pPr>
        <w:widowControl/>
        <w:numPr>
          <w:ilvl w:val="0"/>
          <w:numId w:val="7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Gestione del flusso organizzativo delle ispezioni fino alla loro assegnazione alla sede </w:t>
      </w:r>
    </w:p>
    <w:p w14:paraId="777D2F99" w14:textId="77777777" w:rsidR="003A4B8A" w:rsidRPr="00B81643" w:rsidRDefault="003A4B8A" w:rsidP="00656638">
      <w:pPr>
        <w:widowControl/>
        <w:numPr>
          <w:ilvl w:val="0"/>
          <w:numId w:val="7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Gestione delle proposte di vario genere (edilizia, censimento ecc.)</w:t>
      </w:r>
    </w:p>
    <w:p w14:paraId="1898032F" w14:textId="77777777" w:rsidR="003A4B8A" w:rsidRPr="00B81643" w:rsidRDefault="003A4B8A" w:rsidP="00656638">
      <w:pPr>
        <w:widowControl/>
        <w:numPr>
          <w:ilvl w:val="0"/>
          <w:numId w:val="7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dei risultati</w:t>
      </w:r>
    </w:p>
    <w:p w14:paraId="1ABEECA1" w14:textId="77777777" w:rsidR="003A4B8A" w:rsidRPr="00B81643" w:rsidRDefault="003A4B8A" w:rsidP="00656638">
      <w:pPr>
        <w:widowControl/>
        <w:numPr>
          <w:ilvl w:val="0"/>
          <w:numId w:val="71"/>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Strumenti per la verifica della regolarità contributiva (correttezza nei pagamenti e negli adempimenti previdenziali, assistenziali ed assicurativi previsti per legge) ed l’indice di rischio delle ditte</w:t>
      </w:r>
    </w:p>
    <w:p w14:paraId="2988AC10"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5"/>
        <w:gridCol w:w="1698"/>
        <w:gridCol w:w="1033"/>
        <w:gridCol w:w="1359"/>
        <w:gridCol w:w="1120"/>
        <w:gridCol w:w="1245"/>
      </w:tblGrid>
      <w:tr w:rsidR="003A4B8A" w:rsidRPr="00B81643" w14:paraId="650783D4" w14:textId="77777777" w:rsidTr="003A4B8A">
        <w:trPr>
          <w:cantSplit/>
          <w:trHeight w:val="765"/>
        </w:trPr>
        <w:tc>
          <w:tcPr>
            <w:tcW w:w="1299" w:type="dxa"/>
            <w:shd w:val="clear" w:color="auto" w:fill="C6D9F1"/>
            <w:hideMark/>
          </w:tcPr>
          <w:p w14:paraId="7B3DB7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09C50D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6" w:type="dxa"/>
            <w:shd w:val="clear" w:color="auto" w:fill="C6D9F1"/>
            <w:hideMark/>
          </w:tcPr>
          <w:p w14:paraId="67AF7F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52B9B3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3930A2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19DA41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856921A" w14:textId="77777777" w:rsidTr="003A4B8A">
        <w:trPr>
          <w:cantSplit/>
          <w:trHeight w:val="720"/>
        </w:trPr>
        <w:tc>
          <w:tcPr>
            <w:tcW w:w="1299" w:type="dxa"/>
            <w:vAlign w:val="center"/>
            <w:hideMark/>
          </w:tcPr>
          <w:p w14:paraId="6C5954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3A1CCE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06" w:type="dxa"/>
            <w:vAlign w:val="center"/>
            <w:hideMark/>
          </w:tcPr>
          <w:p w14:paraId="7E2D2D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55" w:type="dxa"/>
            <w:vAlign w:val="center"/>
            <w:hideMark/>
          </w:tcPr>
          <w:p w14:paraId="263844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256" w:type="dxa"/>
            <w:vAlign w:val="center"/>
            <w:hideMark/>
          </w:tcPr>
          <w:p w14:paraId="57B7EF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38" w:type="dxa"/>
            <w:vAlign w:val="center"/>
            <w:hideMark/>
          </w:tcPr>
          <w:p w14:paraId="466C6B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3C2FC35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bookmarkStart w:id="335" w:name="_Toc410135334"/>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11D51E11" w14:textId="77777777" w:rsidTr="003A4B8A">
        <w:trPr>
          <w:cantSplit/>
          <w:trHeight w:val="765"/>
        </w:trPr>
        <w:tc>
          <w:tcPr>
            <w:tcW w:w="1689" w:type="dxa"/>
            <w:shd w:val="clear" w:color="auto" w:fill="C6D9F1"/>
            <w:hideMark/>
          </w:tcPr>
          <w:p w14:paraId="0F66B1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71B0CE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26FB72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17518C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2E7D23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36ADF77E" w14:textId="77777777" w:rsidTr="003A4B8A">
        <w:trPr>
          <w:cantSplit/>
          <w:trHeight w:val="720"/>
        </w:trPr>
        <w:tc>
          <w:tcPr>
            <w:tcW w:w="1689" w:type="dxa"/>
            <w:vAlign w:val="center"/>
            <w:hideMark/>
          </w:tcPr>
          <w:p w14:paraId="37EF2A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D44E0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066C1E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w:t>
            </w:r>
          </w:p>
        </w:tc>
        <w:tc>
          <w:tcPr>
            <w:tcW w:w="1720" w:type="dxa"/>
            <w:vAlign w:val="center"/>
            <w:hideMark/>
          </w:tcPr>
          <w:p w14:paraId="7CE16D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15.556</w:t>
            </w:r>
          </w:p>
        </w:tc>
        <w:tc>
          <w:tcPr>
            <w:tcW w:w="1465" w:type="dxa"/>
            <w:vAlign w:val="center"/>
            <w:hideMark/>
          </w:tcPr>
          <w:p w14:paraId="6F309AC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AFC6FB8" w14:textId="77777777" w:rsidR="003A4B8A" w:rsidRPr="00B81643" w:rsidRDefault="003A4B8A" w:rsidP="00271E84">
      <w:pPr>
        <w:pStyle w:val="Titolo3"/>
        <w:rPr>
          <w:rFonts w:asciiTheme="minorHAnsi" w:hAnsiTheme="minorHAnsi" w:cstheme="minorHAnsi"/>
        </w:rPr>
      </w:pPr>
      <w:bookmarkStart w:id="336" w:name="_Toc414198476"/>
      <w:bookmarkStart w:id="337" w:name="_Toc414200784"/>
      <w:bookmarkStart w:id="338" w:name="_Toc414201196"/>
      <w:bookmarkStart w:id="339" w:name="_Toc414201426"/>
      <w:bookmarkStart w:id="340" w:name="_Toc414201655"/>
      <w:bookmarkStart w:id="341" w:name="_Toc410135342"/>
      <w:bookmarkStart w:id="342" w:name="_Toc414890761"/>
      <w:bookmarkStart w:id="343" w:name="_Toc415159613"/>
      <w:bookmarkStart w:id="344" w:name="_Toc24709192"/>
      <w:bookmarkStart w:id="345" w:name="_Toc78448583"/>
      <w:bookmarkStart w:id="346" w:name="_Toc410135335"/>
      <w:bookmarkStart w:id="347" w:name="_Toc414890756"/>
      <w:bookmarkStart w:id="348" w:name="_Toc410135305"/>
      <w:bookmarkStart w:id="349" w:name="_Toc414890727"/>
      <w:bookmarkEnd w:id="333"/>
      <w:bookmarkEnd w:id="334"/>
      <w:bookmarkEnd w:id="335"/>
      <w:bookmarkEnd w:id="336"/>
      <w:bookmarkEnd w:id="337"/>
      <w:bookmarkEnd w:id="338"/>
      <w:bookmarkEnd w:id="339"/>
      <w:bookmarkEnd w:id="340"/>
      <w:r w:rsidRPr="00B81643">
        <w:rPr>
          <w:rFonts w:asciiTheme="minorHAnsi" w:hAnsiTheme="minorHAnsi" w:cstheme="minorHAnsi"/>
        </w:rPr>
        <w:t>Osservatorio Banca Dati Assicurati</w:t>
      </w:r>
      <w:bookmarkEnd w:id="341"/>
      <w:bookmarkEnd w:id="342"/>
      <w:bookmarkEnd w:id="343"/>
      <w:bookmarkEnd w:id="344"/>
      <w:bookmarkEnd w:id="345"/>
    </w:p>
    <w:p w14:paraId="5156C29B"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visualizzazione delle statistiche riguardanti i lavoratori assicurati INAIL.</w:t>
      </w:r>
    </w:p>
    <w:p w14:paraId="08748935"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9C06202" w14:textId="77777777" w:rsidR="003A4B8A" w:rsidRPr="00B81643" w:rsidRDefault="003A4B8A" w:rsidP="00656638">
      <w:pPr>
        <w:widowControl/>
        <w:numPr>
          <w:ilvl w:val="0"/>
          <w:numId w:val="75"/>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delle statistiche riguardanti i lavoratori assicurati INAIL per le seguenti aree: Lavoratori dipendenti, Lavoratori parasubordinati, Lavoratori artigiani, Lavoratori interinali, Lavoratori stranieri, Lavoratori nel complesso</w:t>
      </w:r>
    </w:p>
    <w:p w14:paraId="647CE9ED"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5"/>
        <w:gridCol w:w="1698"/>
        <w:gridCol w:w="1033"/>
        <w:gridCol w:w="1359"/>
        <w:gridCol w:w="1120"/>
        <w:gridCol w:w="1245"/>
      </w:tblGrid>
      <w:tr w:rsidR="003A4B8A" w:rsidRPr="00B81643" w14:paraId="6DFA5601" w14:textId="77777777" w:rsidTr="003A4B8A">
        <w:trPr>
          <w:cantSplit/>
          <w:trHeight w:val="765"/>
        </w:trPr>
        <w:tc>
          <w:tcPr>
            <w:tcW w:w="1299" w:type="dxa"/>
            <w:shd w:val="clear" w:color="auto" w:fill="C6D9F1"/>
            <w:hideMark/>
          </w:tcPr>
          <w:p w14:paraId="2727050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1EF8FF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6" w:type="dxa"/>
            <w:shd w:val="clear" w:color="auto" w:fill="C6D9F1"/>
            <w:hideMark/>
          </w:tcPr>
          <w:p w14:paraId="5164A0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1C648F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58F3D2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1CF13E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2416B41" w14:textId="77777777" w:rsidTr="003A4B8A">
        <w:trPr>
          <w:cantSplit/>
          <w:trHeight w:val="720"/>
        </w:trPr>
        <w:tc>
          <w:tcPr>
            <w:tcW w:w="1299" w:type="dxa"/>
            <w:vAlign w:val="center"/>
            <w:hideMark/>
          </w:tcPr>
          <w:p w14:paraId="37C264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37A73F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06" w:type="dxa"/>
            <w:vAlign w:val="center"/>
            <w:hideMark/>
          </w:tcPr>
          <w:p w14:paraId="2643A1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55" w:type="dxa"/>
            <w:vAlign w:val="center"/>
            <w:hideMark/>
          </w:tcPr>
          <w:p w14:paraId="0B8B0B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256" w:type="dxa"/>
            <w:vAlign w:val="center"/>
            <w:hideMark/>
          </w:tcPr>
          <w:p w14:paraId="7042F4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38" w:type="dxa"/>
            <w:vAlign w:val="center"/>
            <w:hideMark/>
          </w:tcPr>
          <w:p w14:paraId="53BAD9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62BC6CC9"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654805A6" w14:textId="77777777" w:rsidTr="003A4B8A">
        <w:trPr>
          <w:cantSplit/>
          <w:trHeight w:val="765"/>
        </w:trPr>
        <w:tc>
          <w:tcPr>
            <w:tcW w:w="1689" w:type="dxa"/>
            <w:shd w:val="clear" w:color="auto" w:fill="C6D9F1"/>
            <w:hideMark/>
          </w:tcPr>
          <w:p w14:paraId="71A642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1251D6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688DC1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214D28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282317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3BE5A4A7" w14:textId="77777777" w:rsidTr="003A4B8A">
        <w:trPr>
          <w:cantSplit/>
          <w:trHeight w:val="720"/>
        </w:trPr>
        <w:tc>
          <w:tcPr>
            <w:tcW w:w="1689" w:type="dxa"/>
            <w:vAlign w:val="center"/>
            <w:hideMark/>
          </w:tcPr>
          <w:p w14:paraId="170D8D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E0757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2094" w:type="dxa"/>
            <w:vAlign w:val="center"/>
            <w:hideMark/>
          </w:tcPr>
          <w:p w14:paraId="7AB301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720" w:type="dxa"/>
            <w:vAlign w:val="center"/>
            <w:hideMark/>
          </w:tcPr>
          <w:p w14:paraId="406022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117</w:t>
            </w:r>
          </w:p>
        </w:tc>
        <w:tc>
          <w:tcPr>
            <w:tcW w:w="1465" w:type="dxa"/>
            <w:vAlign w:val="center"/>
            <w:hideMark/>
          </w:tcPr>
          <w:p w14:paraId="431FF42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3EA6E83" w14:textId="77777777" w:rsidR="003A4B8A" w:rsidRPr="00B81643" w:rsidRDefault="003A4B8A" w:rsidP="00271E84">
      <w:pPr>
        <w:pStyle w:val="Titolo3"/>
        <w:rPr>
          <w:rFonts w:asciiTheme="minorHAnsi" w:hAnsiTheme="minorHAnsi" w:cstheme="minorHAnsi"/>
        </w:rPr>
      </w:pPr>
      <w:bookmarkStart w:id="350" w:name="_Toc415159614"/>
      <w:bookmarkStart w:id="351" w:name="_Toc24709193"/>
      <w:bookmarkStart w:id="352" w:name="_Toc78448584"/>
      <w:r w:rsidRPr="00B81643">
        <w:rPr>
          <w:rFonts w:asciiTheme="minorHAnsi" w:hAnsiTheme="minorHAnsi" w:cstheme="minorHAnsi"/>
        </w:rPr>
        <w:t>Osservatorio Lavoratori Assicurati</w:t>
      </w:r>
      <w:bookmarkEnd w:id="346"/>
      <w:bookmarkEnd w:id="347"/>
      <w:bookmarkEnd w:id="350"/>
      <w:bookmarkEnd w:id="351"/>
      <w:bookmarkEnd w:id="352"/>
    </w:p>
    <w:p w14:paraId="039E7B4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analizzare a livello statistico il numero, la distribuzione, la movimentazione, le classi, i settori economici, l’età, le tariffe, le dimensioni aziendali ed altre tipologie di dati relative ai lavoratori ed alle imprese in Italia.</w:t>
      </w:r>
    </w:p>
    <w:p w14:paraId="71EAE9D7"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5C19C1A8" w14:textId="77777777" w:rsidR="003A4B8A" w:rsidRPr="00B81643" w:rsidRDefault="003A4B8A" w:rsidP="003A4B8A">
      <w:pPr>
        <w:widowControl/>
        <w:numPr>
          <w:ilvl w:val="0"/>
          <w:numId w:val="20"/>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Tavole statistiche (assicurati netti, assicurati equivalenti, nuovi assicurati, movimenti) per lavoratori dipendenti, interinali, parasubordinati, artigiani, stranieri</w:t>
      </w:r>
    </w:p>
    <w:p w14:paraId="6327413E"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45"/>
        <w:gridCol w:w="1698"/>
        <w:gridCol w:w="1033"/>
        <w:gridCol w:w="1359"/>
        <w:gridCol w:w="1120"/>
        <w:gridCol w:w="1245"/>
      </w:tblGrid>
      <w:tr w:rsidR="003A4B8A" w:rsidRPr="00B81643" w14:paraId="2D5990ED" w14:textId="77777777" w:rsidTr="003A4B8A">
        <w:trPr>
          <w:cantSplit/>
          <w:trHeight w:val="765"/>
        </w:trPr>
        <w:tc>
          <w:tcPr>
            <w:tcW w:w="1299" w:type="dxa"/>
            <w:shd w:val="clear" w:color="auto" w:fill="C6D9F1"/>
            <w:hideMark/>
          </w:tcPr>
          <w:p w14:paraId="73FEC0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6" w:type="dxa"/>
            <w:shd w:val="clear" w:color="auto" w:fill="C6D9F1"/>
            <w:hideMark/>
          </w:tcPr>
          <w:p w14:paraId="0F3E7F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06" w:type="dxa"/>
            <w:shd w:val="clear" w:color="auto" w:fill="C6D9F1"/>
            <w:hideMark/>
          </w:tcPr>
          <w:p w14:paraId="6B9EF6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55" w:type="dxa"/>
            <w:shd w:val="clear" w:color="auto" w:fill="C6D9F1"/>
            <w:hideMark/>
          </w:tcPr>
          <w:p w14:paraId="4C63F9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56" w:type="dxa"/>
            <w:shd w:val="clear" w:color="auto" w:fill="C6D9F1"/>
            <w:hideMark/>
          </w:tcPr>
          <w:p w14:paraId="325ECB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38" w:type="dxa"/>
            <w:shd w:val="clear" w:color="auto" w:fill="C6D9F1"/>
            <w:hideMark/>
          </w:tcPr>
          <w:p w14:paraId="79B845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439E66B8" w14:textId="77777777" w:rsidTr="003A4B8A">
        <w:trPr>
          <w:cantSplit/>
          <w:trHeight w:val="720"/>
        </w:trPr>
        <w:tc>
          <w:tcPr>
            <w:tcW w:w="1299" w:type="dxa"/>
            <w:vAlign w:val="center"/>
            <w:hideMark/>
          </w:tcPr>
          <w:p w14:paraId="60199F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6" w:type="dxa"/>
            <w:vAlign w:val="center"/>
            <w:hideMark/>
          </w:tcPr>
          <w:p w14:paraId="5204FA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06" w:type="dxa"/>
            <w:vAlign w:val="center"/>
            <w:hideMark/>
          </w:tcPr>
          <w:p w14:paraId="241C0F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455" w:type="dxa"/>
            <w:vAlign w:val="center"/>
            <w:hideMark/>
          </w:tcPr>
          <w:p w14:paraId="638C59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Oraacle WebLogic Server</w:t>
            </w:r>
          </w:p>
        </w:tc>
        <w:tc>
          <w:tcPr>
            <w:tcW w:w="1256" w:type="dxa"/>
            <w:vAlign w:val="center"/>
            <w:hideMark/>
          </w:tcPr>
          <w:p w14:paraId="1A63AA0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38" w:type="dxa"/>
            <w:vAlign w:val="center"/>
            <w:hideMark/>
          </w:tcPr>
          <w:p w14:paraId="7C7F88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2ED77716"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603"/>
        <w:gridCol w:w="1168"/>
        <w:gridCol w:w="1893"/>
        <w:gridCol w:w="1623"/>
        <w:gridCol w:w="1413"/>
      </w:tblGrid>
      <w:tr w:rsidR="003A4B8A" w:rsidRPr="00B81643" w14:paraId="6F932BEB" w14:textId="77777777" w:rsidTr="003A4B8A">
        <w:trPr>
          <w:cantSplit/>
          <w:trHeight w:val="765"/>
        </w:trPr>
        <w:tc>
          <w:tcPr>
            <w:tcW w:w="1689" w:type="dxa"/>
            <w:shd w:val="clear" w:color="auto" w:fill="C6D9F1"/>
            <w:hideMark/>
          </w:tcPr>
          <w:p w14:paraId="1B0063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254" w:type="dxa"/>
            <w:shd w:val="clear" w:color="auto" w:fill="C6D9F1"/>
            <w:hideMark/>
          </w:tcPr>
          <w:p w14:paraId="78F438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Classe di rischio</w:t>
            </w:r>
          </w:p>
        </w:tc>
        <w:tc>
          <w:tcPr>
            <w:tcW w:w="2094" w:type="dxa"/>
            <w:shd w:val="clear" w:color="auto" w:fill="C6D9F1"/>
            <w:hideMark/>
          </w:tcPr>
          <w:p w14:paraId="4C294F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720" w:type="dxa"/>
            <w:shd w:val="clear" w:color="auto" w:fill="C6D9F1"/>
            <w:hideMark/>
          </w:tcPr>
          <w:p w14:paraId="67D37E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65" w:type="dxa"/>
            <w:shd w:val="clear" w:color="auto" w:fill="C6D9F1"/>
            <w:hideMark/>
          </w:tcPr>
          <w:p w14:paraId="37B681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Accessibilità</w:t>
            </w:r>
          </w:p>
        </w:tc>
      </w:tr>
      <w:tr w:rsidR="003A4B8A" w:rsidRPr="00B81643" w14:paraId="3DA2E956" w14:textId="77777777" w:rsidTr="003A4B8A">
        <w:trPr>
          <w:cantSplit/>
          <w:trHeight w:val="720"/>
        </w:trPr>
        <w:tc>
          <w:tcPr>
            <w:tcW w:w="1689" w:type="dxa"/>
            <w:vAlign w:val="center"/>
            <w:hideMark/>
          </w:tcPr>
          <w:p w14:paraId="7C08D2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97E7E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2094" w:type="dxa"/>
            <w:vAlign w:val="center"/>
            <w:hideMark/>
          </w:tcPr>
          <w:p w14:paraId="04BBCD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720" w:type="dxa"/>
            <w:vAlign w:val="center"/>
            <w:hideMark/>
          </w:tcPr>
          <w:p w14:paraId="33C2E9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2.012</w:t>
            </w:r>
          </w:p>
        </w:tc>
        <w:tc>
          <w:tcPr>
            <w:tcW w:w="1465" w:type="dxa"/>
            <w:vAlign w:val="center"/>
            <w:hideMark/>
          </w:tcPr>
          <w:p w14:paraId="577BA6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DDE4BAE" w14:textId="77777777" w:rsidR="003A4B8A" w:rsidRPr="00B81643" w:rsidRDefault="003A4B8A" w:rsidP="00271E84">
      <w:pPr>
        <w:pStyle w:val="Titolo3"/>
        <w:rPr>
          <w:rFonts w:asciiTheme="minorHAnsi" w:hAnsiTheme="minorHAnsi" w:cstheme="minorHAnsi"/>
        </w:rPr>
      </w:pPr>
      <w:bookmarkStart w:id="353" w:name="_Toc414890789"/>
      <w:bookmarkStart w:id="354" w:name="_Toc415159615"/>
      <w:bookmarkStart w:id="355" w:name="_Toc24709194"/>
      <w:bookmarkStart w:id="356" w:name="_Toc78448585"/>
      <w:r w:rsidRPr="00B81643">
        <w:rPr>
          <w:rFonts w:asciiTheme="minorHAnsi" w:hAnsiTheme="minorHAnsi" w:cstheme="minorHAnsi"/>
        </w:rPr>
        <w:t>Osservatorio Lavoro domestico</w:t>
      </w:r>
      <w:bookmarkEnd w:id="353"/>
      <w:bookmarkEnd w:id="354"/>
      <w:bookmarkEnd w:id="355"/>
      <w:bookmarkEnd w:id="356"/>
    </w:p>
    <w:p w14:paraId="440A17F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 xml:space="preserve">L’applicazione Osservatorio Lavoro Domestico consente le funzioni di monitoraggio e statistica delle comunicazioni relative al Lavoro Domestico. </w:t>
      </w:r>
    </w:p>
    <w:p w14:paraId="5246630E"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152E161" w14:textId="77777777" w:rsidR="003A4B8A" w:rsidRPr="00B81643" w:rsidRDefault="003A4B8A" w:rsidP="00656638">
      <w:pPr>
        <w:widowControl/>
        <w:numPr>
          <w:ilvl w:val="0"/>
          <w:numId w:val="8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 xml:space="preserve">Contatore per anno dei Lavoratori Domestici Iscritti ed Autocertificati </w:t>
      </w:r>
    </w:p>
    <w:p w14:paraId="139D4984" w14:textId="77777777" w:rsidR="003A4B8A" w:rsidRPr="00B81643" w:rsidRDefault="003A4B8A" w:rsidP="00656638">
      <w:pPr>
        <w:widowControl/>
        <w:numPr>
          <w:ilvl w:val="0"/>
          <w:numId w:val="8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Distribuzione territoriale degli iscritti/autocertificati (per Nazione, Regione e provincia)</w:t>
      </w:r>
    </w:p>
    <w:p w14:paraId="141A096C" w14:textId="77777777" w:rsidR="003A4B8A" w:rsidRPr="00B81643" w:rsidRDefault="003A4B8A" w:rsidP="00656638">
      <w:pPr>
        <w:widowControl/>
        <w:numPr>
          <w:ilvl w:val="0"/>
          <w:numId w:val="8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Distribuzione per età degli iscritti/autocertificati (per zona, Nazione, Regione e provincia)</w:t>
      </w:r>
    </w:p>
    <w:p w14:paraId="45E83E1D" w14:textId="77777777" w:rsidR="003A4B8A" w:rsidRPr="00B81643" w:rsidRDefault="003A4B8A" w:rsidP="00656638">
      <w:pPr>
        <w:widowControl/>
        <w:numPr>
          <w:ilvl w:val="0"/>
          <w:numId w:val="8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Distribuzione per sesso degli iscritti/autocertificati (per zona, Nazione, Regione e provincia)</w:t>
      </w:r>
    </w:p>
    <w:p w14:paraId="79A3BC1E" w14:textId="77777777" w:rsidR="003A4B8A" w:rsidRPr="00B81643" w:rsidRDefault="003A4B8A" w:rsidP="00656638">
      <w:pPr>
        <w:widowControl/>
        <w:numPr>
          <w:ilvl w:val="0"/>
          <w:numId w:val="8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Distribuzione per area geografica (italiani, comunitari, extracomunitari) degli iscritti/autocertificati (per zona, Nazione, Regione e provincia)</w:t>
      </w:r>
    </w:p>
    <w:p w14:paraId="1974C615" w14:textId="77777777" w:rsidR="003A4B8A" w:rsidRPr="00B81643" w:rsidRDefault="003A4B8A" w:rsidP="00656638">
      <w:pPr>
        <w:widowControl/>
        <w:numPr>
          <w:ilvl w:val="0"/>
          <w:numId w:val="8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Grafici andamento iscrizioni:</w:t>
      </w:r>
    </w:p>
    <w:p w14:paraId="2FDFDEC9" w14:textId="77777777" w:rsidR="003A4B8A" w:rsidRPr="00B81643" w:rsidRDefault="003A4B8A" w:rsidP="00656638">
      <w:pPr>
        <w:widowControl/>
        <w:numPr>
          <w:ilvl w:val="0"/>
          <w:numId w:val="88"/>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Monitoraggio Versamenti</w:t>
      </w:r>
    </w:p>
    <w:p w14:paraId="3A727F9D"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69D46C84" w14:textId="77777777" w:rsidTr="003A4B8A">
        <w:trPr>
          <w:cantSplit/>
          <w:trHeight w:val="765"/>
        </w:trPr>
        <w:tc>
          <w:tcPr>
            <w:tcW w:w="1326" w:type="dxa"/>
            <w:shd w:val="clear" w:color="auto" w:fill="C6D9F1"/>
            <w:hideMark/>
          </w:tcPr>
          <w:p w14:paraId="559685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0A8D37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668B91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1353B3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0D179A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5D964B5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08B420FF" w14:textId="77777777" w:rsidTr="003A4B8A">
        <w:trPr>
          <w:cantSplit/>
          <w:trHeight w:val="720"/>
        </w:trPr>
        <w:tc>
          <w:tcPr>
            <w:tcW w:w="1326" w:type="dxa"/>
            <w:vAlign w:val="center"/>
            <w:hideMark/>
          </w:tcPr>
          <w:p w14:paraId="1553FB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51D473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5E6D4B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21F6A7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w:t>
            </w:r>
          </w:p>
        </w:tc>
        <w:tc>
          <w:tcPr>
            <w:tcW w:w="1155" w:type="dxa"/>
            <w:vAlign w:val="center"/>
            <w:hideMark/>
          </w:tcPr>
          <w:p w14:paraId="0E91FF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120B8E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60611D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DB2 </w:t>
            </w:r>
          </w:p>
        </w:tc>
      </w:tr>
    </w:tbl>
    <w:p w14:paraId="0162840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0BA6AFEE" w14:textId="77777777" w:rsidTr="003A4B8A">
        <w:trPr>
          <w:cantSplit/>
        </w:trPr>
        <w:tc>
          <w:tcPr>
            <w:tcW w:w="1412" w:type="dxa"/>
            <w:shd w:val="clear" w:color="auto" w:fill="C6D9F1"/>
          </w:tcPr>
          <w:p w14:paraId="3B7076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applicazione</w:t>
            </w:r>
          </w:p>
        </w:tc>
        <w:tc>
          <w:tcPr>
            <w:tcW w:w="1414" w:type="dxa"/>
            <w:shd w:val="clear" w:color="auto" w:fill="C6D9F1"/>
          </w:tcPr>
          <w:p w14:paraId="6485E5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Classe di rischio</w:t>
            </w:r>
          </w:p>
        </w:tc>
        <w:tc>
          <w:tcPr>
            <w:tcW w:w="1415" w:type="dxa"/>
            <w:shd w:val="clear" w:color="auto" w:fill="C6D9F1"/>
          </w:tcPr>
          <w:p w14:paraId="7FC241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5A4C62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3F733B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p>
        </w:tc>
        <w:tc>
          <w:tcPr>
            <w:tcW w:w="1415" w:type="dxa"/>
            <w:shd w:val="clear" w:color="auto" w:fill="C6D9F1"/>
          </w:tcPr>
          <w:p w14:paraId="42C917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3795DF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p>
        </w:tc>
      </w:tr>
      <w:tr w:rsidR="003A4B8A" w:rsidRPr="00B81643" w14:paraId="6EB9F29A" w14:textId="77777777" w:rsidTr="003A4B8A">
        <w:trPr>
          <w:cantSplit/>
          <w:trHeight w:val="720"/>
        </w:trPr>
        <w:tc>
          <w:tcPr>
            <w:tcW w:w="1412" w:type="dxa"/>
            <w:vAlign w:val="center"/>
          </w:tcPr>
          <w:p w14:paraId="14B7F9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70E4EA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19003D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w:t>
            </w:r>
          </w:p>
        </w:tc>
        <w:tc>
          <w:tcPr>
            <w:tcW w:w="1415" w:type="dxa"/>
            <w:vAlign w:val="center"/>
          </w:tcPr>
          <w:p w14:paraId="393387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1.290</w:t>
            </w:r>
          </w:p>
        </w:tc>
        <w:tc>
          <w:tcPr>
            <w:tcW w:w="1415" w:type="dxa"/>
            <w:vAlign w:val="center"/>
          </w:tcPr>
          <w:p w14:paraId="08D1AB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E9CF12F" w14:textId="77777777" w:rsidR="003A4B8A" w:rsidRPr="00B81643" w:rsidRDefault="003A4B8A" w:rsidP="00271E84">
      <w:pPr>
        <w:pStyle w:val="Titolo3"/>
        <w:rPr>
          <w:rFonts w:asciiTheme="minorHAnsi" w:hAnsiTheme="minorHAnsi" w:cstheme="minorHAnsi"/>
        </w:rPr>
      </w:pPr>
      <w:bookmarkStart w:id="357" w:name="_Toc414198577"/>
      <w:bookmarkStart w:id="358" w:name="_Toc414200829"/>
      <w:bookmarkStart w:id="359" w:name="_Toc414201244"/>
      <w:bookmarkStart w:id="360" w:name="_Toc414201474"/>
      <w:bookmarkStart w:id="361" w:name="_Toc414201703"/>
      <w:bookmarkStart w:id="362" w:name="_Toc414198586"/>
      <w:bookmarkStart w:id="363" w:name="_Toc414200838"/>
      <w:bookmarkStart w:id="364" w:name="_Toc414201253"/>
      <w:bookmarkStart w:id="365" w:name="_Toc414201483"/>
      <w:bookmarkStart w:id="366" w:name="_Toc414201712"/>
      <w:bookmarkStart w:id="367" w:name="_Toc415159616"/>
      <w:bookmarkStart w:id="368" w:name="_Toc24709195"/>
      <w:bookmarkStart w:id="369" w:name="_Toc78448586"/>
      <w:bookmarkStart w:id="370" w:name="_Toc410135322"/>
      <w:bookmarkStart w:id="371" w:name="_Toc414890744"/>
      <w:bookmarkEnd w:id="348"/>
      <w:bookmarkEnd w:id="349"/>
      <w:bookmarkEnd w:id="357"/>
      <w:bookmarkEnd w:id="358"/>
      <w:bookmarkEnd w:id="359"/>
      <w:bookmarkEnd w:id="360"/>
      <w:bookmarkEnd w:id="361"/>
      <w:bookmarkEnd w:id="362"/>
      <w:bookmarkEnd w:id="363"/>
      <w:bookmarkEnd w:id="364"/>
      <w:bookmarkEnd w:id="365"/>
      <w:bookmarkEnd w:id="366"/>
      <w:r w:rsidRPr="00B81643">
        <w:rPr>
          <w:rFonts w:asciiTheme="minorHAnsi" w:hAnsiTheme="minorHAnsi" w:cstheme="minorHAnsi"/>
        </w:rPr>
        <w:t>R</w:t>
      </w:r>
      <w:bookmarkEnd w:id="367"/>
      <w:r w:rsidRPr="00B81643">
        <w:rPr>
          <w:rFonts w:asciiTheme="minorHAnsi" w:hAnsiTheme="minorHAnsi" w:cstheme="minorHAnsi"/>
        </w:rPr>
        <w:t>egistro Imprese</w:t>
      </w:r>
      <w:bookmarkEnd w:id="368"/>
      <w:bookmarkEnd w:id="369"/>
    </w:p>
    <w:p w14:paraId="15DD800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di accedere ai dati sulle imprese commerciali inviati da Unioncamere. Le informazioni sono quelle tipiche di una "Visura Camerale" con la possibilità di accedere, quando necessario, ai dati storici.</w:t>
      </w:r>
    </w:p>
    <w:p w14:paraId="6D845770"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91B62EB" w14:textId="77777777" w:rsidR="003A4B8A" w:rsidRPr="00B81643" w:rsidRDefault="003A4B8A" w:rsidP="00656638">
      <w:pPr>
        <w:widowControl/>
        <w:numPr>
          <w:ilvl w:val="0"/>
          <w:numId w:val="5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Consultazione dati effettivi delle imprese</w:t>
      </w:r>
    </w:p>
    <w:p w14:paraId="7AAE9554" w14:textId="77777777" w:rsidR="003A4B8A" w:rsidRPr="00B81643" w:rsidRDefault="003A4B8A" w:rsidP="00656638">
      <w:pPr>
        <w:widowControl/>
        <w:numPr>
          <w:ilvl w:val="0"/>
          <w:numId w:val="5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Visualizzazione del bilancio delle aziende</w:t>
      </w:r>
    </w:p>
    <w:p w14:paraId="16A3AE0E" w14:textId="77777777" w:rsidR="003A4B8A" w:rsidRPr="00B81643" w:rsidRDefault="003A4B8A" w:rsidP="00656638">
      <w:pPr>
        <w:widowControl/>
        <w:numPr>
          <w:ilvl w:val="0"/>
          <w:numId w:val="5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Consultazione dei dati storici delle aziende (cariche, ragione sociale ecc.)</w:t>
      </w:r>
    </w:p>
    <w:p w14:paraId="2059105A"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25"/>
        <w:gridCol w:w="1684"/>
        <w:gridCol w:w="1124"/>
        <w:gridCol w:w="1341"/>
        <w:gridCol w:w="1099"/>
        <w:gridCol w:w="1227"/>
      </w:tblGrid>
      <w:tr w:rsidR="003A4B8A" w:rsidRPr="00B81643" w14:paraId="444C1D12" w14:textId="77777777" w:rsidTr="003A4B8A">
        <w:trPr>
          <w:cantSplit/>
          <w:trHeight w:val="765"/>
        </w:trPr>
        <w:tc>
          <w:tcPr>
            <w:tcW w:w="1280" w:type="dxa"/>
            <w:shd w:val="clear" w:color="auto" w:fill="C6D9F1"/>
            <w:hideMark/>
          </w:tcPr>
          <w:p w14:paraId="13D508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01" w:type="dxa"/>
            <w:shd w:val="clear" w:color="auto" w:fill="C6D9F1"/>
            <w:hideMark/>
          </w:tcPr>
          <w:p w14:paraId="6EA7FB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67" w:type="dxa"/>
            <w:shd w:val="clear" w:color="auto" w:fill="C6D9F1"/>
            <w:hideMark/>
          </w:tcPr>
          <w:p w14:paraId="3D746D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42" w:type="dxa"/>
            <w:shd w:val="clear" w:color="auto" w:fill="C6D9F1"/>
            <w:hideMark/>
          </w:tcPr>
          <w:p w14:paraId="36A222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246" w:type="dxa"/>
            <w:shd w:val="clear" w:color="auto" w:fill="C6D9F1"/>
            <w:hideMark/>
          </w:tcPr>
          <w:p w14:paraId="05052B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24" w:type="dxa"/>
            <w:shd w:val="clear" w:color="auto" w:fill="C6D9F1"/>
            <w:hideMark/>
          </w:tcPr>
          <w:p w14:paraId="325364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399CDAF3" w14:textId="77777777" w:rsidTr="003A4B8A">
        <w:trPr>
          <w:cantSplit/>
          <w:trHeight w:val="720"/>
        </w:trPr>
        <w:tc>
          <w:tcPr>
            <w:tcW w:w="1280" w:type="dxa"/>
            <w:vAlign w:val="center"/>
            <w:hideMark/>
          </w:tcPr>
          <w:p w14:paraId="37040B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1" w:type="dxa"/>
            <w:vAlign w:val="center"/>
            <w:hideMark/>
          </w:tcPr>
          <w:p w14:paraId="31450C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67" w:type="dxa"/>
            <w:vAlign w:val="center"/>
            <w:hideMark/>
          </w:tcPr>
          <w:p w14:paraId="40FC01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442" w:type="dxa"/>
            <w:vAlign w:val="center"/>
            <w:hideMark/>
          </w:tcPr>
          <w:p w14:paraId="1EC054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246" w:type="dxa"/>
            <w:vAlign w:val="center"/>
            <w:hideMark/>
          </w:tcPr>
          <w:p w14:paraId="53781A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24" w:type="dxa"/>
            <w:vAlign w:val="center"/>
            <w:hideMark/>
          </w:tcPr>
          <w:p w14:paraId="41A387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51886734"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37A762E8" w14:textId="77777777" w:rsidTr="003A4B8A">
        <w:trPr>
          <w:cantSplit/>
        </w:trPr>
        <w:tc>
          <w:tcPr>
            <w:tcW w:w="1412" w:type="dxa"/>
            <w:shd w:val="clear" w:color="auto" w:fill="C6D9F1"/>
          </w:tcPr>
          <w:p w14:paraId="78EC28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Tipologia applicazione</w:t>
            </w:r>
          </w:p>
        </w:tc>
        <w:tc>
          <w:tcPr>
            <w:tcW w:w="1414" w:type="dxa"/>
            <w:shd w:val="clear" w:color="auto" w:fill="C6D9F1"/>
          </w:tcPr>
          <w:p w14:paraId="16D320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Classe di rischio </w:t>
            </w:r>
          </w:p>
        </w:tc>
        <w:tc>
          <w:tcPr>
            <w:tcW w:w="1415" w:type="dxa"/>
            <w:shd w:val="clear" w:color="auto" w:fill="C6D9F1"/>
          </w:tcPr>
          <w:p w14:paraId="3C86A1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140124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0AE228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FP</w:t>
            </w:r>
          </w:p>
        </w:tc>
        <w:tc>
          <w:tcPr>
            <w:tcW w:w="1415" w:type="dxa"/>
            <w:shd w:val="clear" w:color="auto" w:fill="C6D9F1"/>
          </w:tcPr>
          <w:p w14:paraId="212C32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tc>
      </w:tr>
      <w:tr w:rsidR="003A4B8A" w:rsidRPr="00B81643" w14:paraId="7ABCD358" w14:textId="77777777" w:rsidTr="003A4B8A">
        <w:trPr>
          <w:cantSplit/>
          <w:trHeight w:val="720"/>
        </w:trPr>
        <w:tc>
          <w:tcPr>
            <w:tcW w:w="1412" w:type="dxa"/>
            <w:vAlign w:val="center"/>
          </w:tcPr>
          <w:p w14:paraId="2B8A4157" w14:textId="77777777" w:rsidR="003A4B8A" w:rsidRPr="00B81643" w:rsidRDefault="003A4B8A" w:rsidP="003A4B8A">
            <w:pPr>
              <w:widowControl/>
              <w:autoSpaceDE/>
              <w:autoSpaceDN/>
              <w:adjustRightInd/>
              <w:spacing w:line="360" w:lineRule="auto"/>
              <w:jc w:val="center"/>
              <w:rPr>
                <w:rFonts w:asciiTheme="minorHAnsi" w:hAnsiTheme="minorHAnsi" w:cstheme="minorHAnsi"/>
                <w:bCs/>
                <w:kern w:val="0"/>
              </w:rPr>
            </w:pPr>
            <w:r w:rsidRPr="00B81643">
              <w:rPr>
                <w:rFonts w:asciiTheme="minorHAnsi" w:hAnsiTheme="minorHAnsi" w:cstheme="minorHAnsi"/>
                <w:kern w:val="0"/>
              </w:rPr>
              <w:t>Custom</w:t>
            </w:r>
            <w:r w:rsidRPr="00B81643">
              <w:rPr>
                <w:rFonts w:asciiTheme="minorHAnsi" w:hAnsiTheme="minorHAnsi" w:cstheme="minorHAnsi"/>
                <w:bCs/>
                <w:kern w:val="0"/>
              </w:rPr>
              <w:t xml:space="preserve"> </w:t>
            </w:r>
          </w:p>
        </w:tc>
        <w:tc>
          <w:tcPr>
            <w:tcW w:w="1414" w:type="dxa"/>
            <w:vAlign w:val="center"/>
          </w:tcPr>
          <w:p w14:paraId="71F95F06" w14:textId="77777777" w:rsidR="003A4B8A" w:rsidRPr="00B81643" w:rsidRDefault="003A4B8A" w:rsidP="003A4B8A">
            <w:pPr>
              <w:widowControl/>
              <w:autoSpaceDE/>
              <w:autoSpaceDN/>
              <w:adjustRightInd/>
              <w:spacing w:line="360" w:lineRule="auto"/>
              <w:jc w:val="center"/>
              <w:rPr>
                <w:rFonts w:asciiTheme="minorHAnsi" w:hAnsiTheme="minorHAnsi" w:cstheme="minorHAnsi"/>
                <w:bCs/>
                <w:kern w:val="0"/>
              </w:rPr>
            </w:pPr>
            <w:r w:rsidRPr="00B81643">
              <w:rPr>
                <w:rFonts w:asciiTheme="minorHAnsi" w:hAnsiTheme="minorHAnsi" w:cstheme="minorHAnsi"/>
                <w:bCs/>
                <w:kern w:val="0"/>
              </w:rPr>
              <w:t>C</w:t>
            </w:r>
          </w:p>
        </w:tc>
        <w:tc>
          <w:tcPr>
            <w:tcW w:w="1415" w:type="dxa"/>
            <w:vAlign w:val="center"/>
          </w:tcPr>
          <w:p w14:paraId="06BF60C5" w14:textId="77777777" w:rsidR="003A4B8A" w:rsidRPr="00B81643" w:rsidRDefault="003A4B8A" w:rsidP="003A4B8A">
            <w:pPr>
              <w:widowControl/>
              <w:autoSpaceDE/>
              <w:autoSpaceDN/>
              <w:adjustRightInd/>
              <w:spacing w:line="360" w:lineRule="auto"/>
              <w:jc w:val="center"/>
              <w:rPr>
                <w:rFonts w:asciiTheme="minorHAnsi" w:hAnsiTheme="minorHAnsi" w:cstheme="minorHAnsi"/>
                <w:bCs/>
                <w:kern w:val="0"/>
              </w:rPr>
            </w:pPr>
            <w:r w:rsidRPr="00B81643">
              <w:rPr>
                <w:rFonts w:asciiTheme="minorHAnsi" w:hAnsiTheme="minorHAnsi" w:cstheme="minorHAnsi"/>
                <w:bCs/>
                <w:kern w:val="0"/>
              </w:rPr>
              <w:t>3.000</w:t>
            </w:r>
          </w:p>
        </w:tc>
        <w:tc>
          <w:tcPr>
            <w:tcW w:w="1415" w:type="dxa"/>
            <w:vAlign w:val="center"/>
          </w:tcPr>
          <w:p w14:paraId="76F01525"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rPr>
            </w:pPr>
            <w:r w:rsidRPr="00B81643">
              <w:rPr>
                <w:rFonts w:asciiTheme="minorHAnsi" w:hAnsiTheme="minorHAnsi" w:cstheme="minorHAnsi"/>
                <w:kern w:val="0"/>
              </w:rPr>
              <w:t>1.653</w:t>
            </w:r>
          </w:p>
        </w:tc>
        <w:tc>
          <w:tcPr>
            <w:tcW w:w="1415" w:type="dxa"/>
            <w:vAlign w:val="center"/>
          </w:tcPr>
          <w:p w14:paraId="73681364"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904C617" w14:textId="77777777" w:rsidR="003A4B8A" w:rsidRPr="00B81643" w:rsidRDefault="003A4B8A" w:rsidP="00271E84">
      <w:pPr>
        <w:pStyle w:val="Titolo3"/>
        <w:rPr>
          <w:rFonts w:asciiTheme="minorHAnsi" w:hAnsiTheme="minorHAnsi" w:cstheme="minorHAnsi"/>
        </w:rPr>
      </w:pPr>
      <w:bookmarkStart w:id="372" w:name="_Toc414890809"/>
      <w:bookmarkStart w:id="373" w:name="_Toc415159617"/>
      <w:bookmarkStart w:id="374" w:name="_Toc24709196"/>
      <w:bookmarkStart w:id="375" w:name="_Toc78448587"/>
      <w:r w:rsidRPr="00B81643">
        <w:rPr>
          <w:rFonts w:asciiTheme="minorHAnsi" w:hAnsiTheme="minorHAnsi" w:cstheme="minorHAnsi"/>
        </w:rPr>
        <w:t>Rapporto DTL</w:t>
      </w:r>
      <w:bookmarkEnd w:id="372"/>
      <w:bookmarkEnd w:id="373"/>
      <w:bookmarkEnd w:id="374"/>
      <w:bookmarkEnd w:id="375"/>
      <w:r w:rsidRPr="00B81643">
        <w:rPr>
          <w:rFonts w:asciiTheme="minorHAnsi" w:hAnsiTheme="minorHAnsi" w:cstheme="minorHAnsi"/>
        </w:rPr>
        <w:t xml:space="preserve"> </w:t>
      </w:r>
    </w:p>
    <w:p w14:paraId="07302239"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eastAsia="Calibri" w:hAnsiTheme="minorHAnsi" w:cstheme="minorHAnsi"/>
          <w:kern w:val="0"/>
          <w:lang w:eastAsia="en-US"/>
        </w:rPr>
        <w:t xml:space="preserve">L’applicazione consente agli operatori delle Direzioni Territoriali del Lavoro (DTL)  di visualizzare i rapporti inoltrati dalle Sedi Inail in caso di inadempienza al pagamento di sanzioni amministrative formali da parte delle ditte </w:t>
      </w:r>
      <w:r w:rsidRPr="00B81643">
        <w:rPr>
          <w:rFonts w:asciiTheme="minorHAnsi" w:hAnsiTheme="minorHAnsi" w:cstheme="minorHAnsi"/>
          <w:kern w:val="0"/>
        </w:rPr>
        <w:t>soggette ad obbligo assicurativo.</w:t>
      </w:r>
    </w:p>
    <w:p w14:paraId="5C9D8B38"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22F2CB1F" w14:textId="77777777" w:rsidR="003A4B8A" w:rsidRPr="00B81643" w:rsidRDefault="003A4B8A" w:rsidP="00656638">
      <w:pPr>
        <w:widowControl/>
        <w:numPr>
          <w:ilvl w:val="0"/>
          <w:numId w:val="8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eastAsia="Calibri" w:hAnsiTheme="minorHAnsi" w:cstheme="minorHAnsi"/>
          <w:kern w:val="0"/>
          <w:lang w:eastAsia="en-US"/>
        </w:rPr>
        <w:t>permette la gestione dell’ esito delle lavorazioni da parte delle DTL stesse (ordinanza di Ingiunzione, ordinanza di archiviazione, revoca, annullamento giudiziale</w:t>
      </w:r>
      <w:r w:rsidRPr="00B81643">
        <w:rPr>
          <w:rFonts w:asciiTheme="minorHAnsi" w:hAnsiTheme="minorHAnsi" w:cstheme="minorHAnsi"/>
          <w:kern w:val="0"/>
        </w:rPr>
        <w:t xml:space="preserve"> )</w:t>
      </w:r>
    </w:p>
    <w:p w14:paraId="57672DB1" w14:textId="77777777" w:rsidR="003A4B8A" w:rsidRPr="00B81643" w:rsidRDefault="003A4B8A" w:rsidP="00656638">
      <w:pPr>
        <w:widowControl/>
        <w:numPr>
          <w:ilvl w:val="0"/>
          <w:numId w:val="84"/>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consente la visualizzazione del documento della diffida emessa da Inail e degli eventuali documenti che l’utente INAIL ha  allegato e consente di allegare, ad ogni fase della lavorazione i propri documenti</w:t>
      </w:r>
    </w:p>
    <w:p w14:paraId="2C50B971" w14:textId="77777777" w:rsidR="003A4B8A" w:rsidRPr="00B81643" w:rsidRDefault="003A4B8A" w:rsidP="003A4B8A">
      <w:pPr>
        <w:keepNext/>
        <w:widowControl/>
        <w:autoSpaceDE/>
        <w:autoSpaceDN/>
        <w:adjustRightInd/>
        <w:spacing w:before="240" w:line="240" w:lineRule="auto"/>
        <w:ind w:left="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67F5ECCA" w14:textId="77777777" w:rsidTr="003A4B8A">
        <w:trPr>
          <w:cantSplit/>
          <w:trHeight w:val="765"/>
        </w:trPr>
        <w:tc>
          <w:tcPr>
            <w:tcW w:w="1326" w:type="dxa"/>
            <w:shd w:val="clear" w:color="auto" w:fill="C6D9F1"/>
            <w:hideMark/>
          </w:tcPr>
          <w:p w14:paraId="2FE6EB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48DB25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1A423A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79BC4E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481ED6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62295D8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989AB9F" w14:textId="77777777" w:rsidTr="003A4B8A">
        <w:trPr>
          <w:cantSplit/>
          <w:trHeight w:val="720"/>
        </w:trPr>
        <w:tc>
          <w:tcPr>
            <w:tcW w:w="1326" w:type="dxa"/>
            <w:vAlign w:val="center"/>
            <w:hideMark/>
          </w:tcPr>
          <w:p w14:paraId="6089FF0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2909ED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7CEB79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709BCC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w:t>
            </w:r>
          </w:p>
        </w:tc>
        <w:tc>
          <w:tcPr>
            <w:tcW w:w="1155" w:type="dxa"/>
            <w:vAlign w:val="center"/>
            <w:hideMark/>
          </w:tcPr>
          <w:p w14:paraId="240659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rPr>
              <w:t>Oracle WebLogic Server</w:t>
            </w:r>
          </w:p>
        </w:tc>
        <w:tc>
          <w:tcPr>
            <w:tcW w:w="1360" w:type="dxa"/>
            <w:vAlign w:val="center"/>
            <w:hideMark/>
          </w:tcPr>
          <w:p w14:paraId="22AE71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19533E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 su z/Os</w:t>
            </w:r>
          </w:p>
        </w:tc>
      </w:tr>
    </w:tbl>
    <w:p w14:paraId="2189CD94" w14:textId="77777777" w:rsidR="003A4B8A" w:rsidRPr="00B81643" w:rsidRDefault="003A4B8A" w:rsidP="003A4B8A">
      <w:pPr>
        <w:keepNext/>
        <w:widowControl/>
        <w:autoSpaceDE/>
        <w:autoSpaceDN/>
        <w:adjustRightInd/>
        <w:spacing w:before="240" w:line="240" w:lineRule="auto"/>
        <w:ind w:firstLine="709"/>
        <w:jc w:val="left"/>
        <w:rPr>
          <w:rFonts w:asciiTheme="minorHAnsi" w:hAnsiTheme="minorHAnsi" w:cstheme="minorHAnsi"/>
          <w:kern w:val="0"/>
        </w:rPr>
      </w:pPr>
      <w:r w:rsidRPr="00B81643">
        <w:rPr>
          <w:rFonts w:asciiTheme="minorHAnsi" w:eastAsia="Calibri" w:hAnsiTheme="minorHAnsi" w:cstheme="minorHAnsi"/>
          <w:kern w:val="0"/>
          <w:lang w:eastAsia="en-US"/>
        </w:rPr>
        <w:t>CARATTERISTICHE</w:t>
      </w:r>
      <w:r w:rsidRPr="00B81643">
        <w:rPr>
          <w:rFonts w:asciiTheme="minorHAnsi" w:hAnsiTheme="minorHAnsi" w:cstheme="minorHAnsi"/>
          <w:kern w:val="0"/>
        </w:rPr>
        <w:t xml:space="preserv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2C94E54B" w14:textId="77777777" w:rsidTr="003A4B8A">
        <w:trPr>
          <w:cantSplit/>
          <w:trHeight w:val="706"/>
        </w:trPr>
        <w:tc>
          <w:tcPr>
            <w:tcW w:w="1412" w:type="dxa"/>
            <w:shd w:val="clear" w:color="auto" w:fill="C6D9F1"/>
          </w:tcPr>
          <w:p w14:paraId="3EA05FF0" w14:textId="77777777" w:rsidR="003A4B8A" w:rsidRPr="00B81643" w:rsidRDefault="003A4B8A" w:rsidP="003A4B8A">
            <w:pPr>
              <w:widowControl/>
              <w:autoSpaceDE/>
              <w:autoSpaceDN/>
              <w:adjustRightInd/>
              <w:spacing w:before="240" w:after="24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Tipologia applicazione  </w:t>
            </w:r>
          </w:p>
        </w:tc>
        <w:tc>
          <w:tcPr>
            <w:tcW w:w="1414" w:type="dxa"/>
            <w:shd w:val="clear" w:color="auto" w:fill="C6D9F1"/>
          </w:tcPr>
          <w:p w14:paraId="298D445E" w14:textId="77777777" w:rsidR="003A4B8A" w:rsidRPr="00B81643" w:rsidRDefault="003A4B8A" w:rsidP="003A4B8A">
            <w:pPr>
              <w:widowControl/>
              <w:autoSpaceDE/>
              <w:autoSpaceDN/>
              <w:adjustRightInd/>
              <w:spacing w:before="240" w:after="24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 xml:space="preserve">Classe di rischio </w:t>
            </w:r>
          </w:p>
        </w:tc>
        <w:tc>
          <w:tcPr>
            <w:tcW w:w="1415" w:type="dxa"/>
            <w:shd w:val="clear" w:color="auto" w:fill="C6D9F1"/>
          </w:tcPr>
          <w:p w14:paraId="2B849D3F" w14:textId="77777777" w:rsidR="003A4B8A" w:rsidRPr="00B81643" w:rsidRDefault="003A4B8A" w:rsidP="003A4B8A">
            <w:pPr>
              <w:widowControl/>
              <w:autoSpaceDE/>
              <w:autoSpaceDN/>
              <w:adjustRightInd/>
              <w:spacing w:before="240" w:after="24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Numero di utenti</w:t>
            </w:r>
          </w:p>
        </w:tc>
        <w:tc>
          <w:tcPr>
            <w:tcW w:w="1415" w:type="dxa"/>
            <w:shd w:val="clear" w:color="auto" w:fill="C6D9F1"/>
          </w:tcPr>
          <w:p w14:paraId="19913E39" w14:textId="77777777" w:rsidR="003A4B8A" w:rsidRPr="00B81643" w:rsidRDefault="003A4B8A" w:rsidP="003A4B8A">
            <w:pPr>
              <w:widowControl/>
              <w:autoSpaceDE/>
              <w:autoSpaceDN/>
              <w:adjustRightInd/>
              <w:spacing w:before="240" w:after="24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tc>
        <w:tc>
          <w:tcPr>
            <w:tcW w:w="1415" w:type="dxa"/>
            <w:shd w:val="clear" w:color="auto" w:fill="C6D9F1"/>
          </w:tcPr>
          <w:p w14:paraId="740CDD5B" w14:textId="77777777" w:rsidR="003A4B8A" w:rsidRPr="00B81643" w:rsidRDefault="003A4B8A" w:rsidP="003A4B8A">
            <w:pPr>
              <w:widowControl/>
              <w:autoSpaceDE/>
              <w:autoSpaceDN/>
              <w:adjustRightInd/>
              <w:spacing w:before="240" w:after="240" w:line="240" w:lineRule="auto"/>
              <w:jc w:val="left"/>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tc>
      </w:tr>
      <w:tr w:rsidR="003A4B8A" w:rsidRPr="00B81643" w14:paraId="0366423E" w14:textId="77777777" w:rsidTr="003A4B8A">
        <w:trPr>
          <w:cantSplit/>
        </w:trPr>
        <w:tc>
          <w:tcPr>
            <w:tcW w:w="1412" w:type="dxa"/>
            <w:vAlign w:val="center"/>
          </w:tcPr>
          <w:p w14:paraId="672D4430" w14:textId="77777777" w:rsidR="003A4B8A" w:rsidRPr="00B81643" w:rsidRDefault="003A4B8A" w:rsidP="003A4B8A">
            <w:pPr>
              <w:widowControl/>
              <w:autoSpaceDE/>
              <w:autoSpaceDN/>
              <w:adjustRightInd/>
              <w:spacing w:before="240" w:after="24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E9DCC63" w14:textId="77777777" w:rsidR="003A4B8A" w:rsidRPr="00B81643" w:rsidRDefault="003A4B8A" w:rsidP="003A4B8A">
            <w:pPr>
              <w:widowControl/>
              <w:autoSpaceDE/>
              <w:autoSpaceDN/>
              <w:adjustRightInd/>
              <w:spacing w:before="240" w:after="24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16B6E1D6" w14:textId="77777777" w:rsidR="003A4B8A" w:rsidRPr="00B81643" w:rsidRDefault="003A4B8A" w:rsidP="003A4B8A">
            <w:pPr>
              <w:widowControl/>
              <w:autoSpaceDE/>
              <w:autoSpaceDN/>
              <w:adjustRightInd/>
              <w:spacing w:before="240" w:after="24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415" w:type="dxa"/>
            <w:vAlign w:val="center"/>
          </w:tcPr>
          <w:p w14:paraId="0102897D" w14:textId="77777777" w:rsidR="003A4B8A" w:rsidRPr="00B81643" w:rsidRDefault="003A4B8A" w:rsidP="003A4B8A">
            <w:pPr>
              <w:widowControl/>
              <w:autoSpaceDE/>
              <w:autoSpaceDN/>
              <w:adjustRightInd/>
              <w:spacing w:before="240" w:after="240" w:line="240" w:lineRule="auto"/>
              <w:jc w:val="center"/>
              <w:rPr>
                <w:rFonts w:asciiTheme="minorHAnsi" w:hAnsiTheme="minorHAnsi" w:cstheme="minorHAnsi"/>
                <w:kern w:val="0"/>
              </w:rPr>
            </w:pPr>
            <w:r w:rsidRPr="00B81643">
              <w:rPr>
                <w:rFonts w:asciiTheme="minorHAnsi" w:hAnsiTheme="minorHAnsi" w:cstheme="minorHAnsi"/>
                <w:kern w:val="0"/>
              </w:rPr>
              <w:t xml:space="preserve"> 81</w:t>
            </w:r>
          </w:p>
        </w:tc>
        <w:tc>
          <w:tcPr>
            <w:tcW w:w="1415" w:type="dxa"/>
            <w:vAlign w:val="center"/>
          </w:tcPr>
          <w:p w14:paraId="59614378" w14:textId="77777777" w:rsidR="003A4B8A" w:rsidRPr="00B81643" w:rsidRDefault="003A4B8A" w:rsidP="003A4B8A">
            <w:pPr>
              <w:widowControl/>
              <w:autoSpaceDE/>
              <w:autoSpaceDN/>
              <w:adjustRightInd/>
              <w:spacing w:before="240" w:after="24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507F5D5" w14:textId="77777777" w:rsidR="003A4B8A" w:rsidRPr="00B81643" w:rsidRDefault="003A4B8A" w:rsidP="00271E84">
      <w:pPr>
        <w:pStyle w:val="Titolo3"/>
        <w:rPr>
          <w:rFonts w:asciiTheme="minorHAnsi" w:hAnsiTheme="minorHAnsi" w:cstheme="minorHAnsi"/>
        </w:rPr>
      </w:pPr>
      <w:bookmarkStart w:id="376" w:name="_Toc414890798"/>
      <w:bookmarkStart w:id="377" w:name="_Toc415159620"/>
      <w:bookmarkStart w:id="378" w:name="_Toc24709197"/>
      <w:bookmarkStart w:id="379" w:name="_Toc78448588"/>
      <w:bookmarkStart w:id="380" w:name="_Toc410135346"/>
      <w:bookmarkStart w:id="381" w:name="_Toc414890765"/>
      <w:r w:rsidRPr="00B81643">
        <w:rPr>
          <w:rFonts w:asciiTheme="minorHAnsi" w:hAnsiTheme="minorHAnsi" w:cstheme="minorHAnsi"/>
        </w:rPr>
        <w:t>Ricorsi e Istanze</w:t>
      </w:r>
      <w:bookmarkEnd w:id="376"/>
      <w:bookmarkEnd w:id="377"/>
      <w:bookmarkEnd w:id="378"/>
      <w:bookmarkEnd w:id="379"/>
    </w:p>
    <w:p w14:paraId="1D6E8D6D" w14:textId="77777777" w:rsidR="003A4B8A" w:rsidRPr="00B81643" w:rsidRDefault="003A4B8A" w:rsidP="003A4B8A">
      <w:pPr>
        <w:autoSpaceDE/>
        <w:autoSpaceDN/>
        <w:adjustRightInd/>
        <w:spacing w:line="360" w:lineRule="auto"/>
        <w:ind w:left="709" w:right="178"/>
        <w:rPr>
          <w:rFonts w:asciiTheme="minorHAnsi" w:eastAsia="Garamond" w:hAnsiTheme="minorHAnsi" w:cstheme="minorHAnsi"/>
          <w:spacing w:val="-1"/>
        </w:rPr>
      </w:pPr>
      <w:r w:rsidRPr="00B81643">
        <w:rPr>
          <w:rFonts w:asciiTheme="minorHAnsi" w:eastAsia="Garamond" w:hAnsiTheme="minorHAnsi" w:cstheme="minorHAnsi"/>
          <w:spacing w:val="-1"/>
        </w:rPr>
        <w:t xml:space="preserve">L’applicativo Ricorsi online è servizio per le aziende ed i propri intermediari che permette la presentazione tramite web di ricorsi amministrativi in materia di classificazione tariffaria e/o oscillazione del tasso. </w:t>
      </w:r>
    </w:p>
    <w:p w14:paraId="3534460C"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316FFDB9" w14:textId="77777777" w:rsidR="003A4B8A" w:rsidRPr="00B81643" w:rsidRDefault="003A4B8A" w:rsidP="00656638">
      <w:pPr>
        <w:widowControl/>
        <w:numPr>
          <w:ilvl w:val="0"/>
          <w:numId w:val="90"/>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Ricorsi al presidente (classificazione, OT24)</w:t>
      </w:r>
    </w:p>
    <w:p w14:paraId="30656100" w14:textId="77777777" w:rsidR="003A4B8A" w:rsidRPr="00B81643" w:rsidRDefault="003A4B8A" w:rsidP="00656638">
      <w:pPr>
        <w:widowControl/>
        <w:numPr>
          <w:ilvl w:val="0"/>
          <w:numId w:val="90"/>
        </w:numPr>
        <w:autoSpaceDE/>
        <w:autoSpaceDN/>
        <w:adjustRightInd/>
        <w:spacing w:after="200" w:line="360" w:lineRule="auto"/>
        <w:ind w:left="1429"/>
        <w:contextualSpacing/>
        <w:jc w:val="left"/>
        <w:rPr>
          <w:rFonts w:asciiTheme="minorHAnsi" w:hAnsiTheme="minorHAnsi" w:cstheme="minorHAnsi"/>
          <w:kern w:val="0"/>
        </w:rPr>
      </w:pPr>
      <w:r w:rsidRPr="00B81643">
        <w:rPr>
          <w:rFonts w:asciiTheme="minorHAnsi" w:hAnsiTheme="minorHAnsi" w:cstheme="minorHAnsi"/>
          <w:kern w:val="0"/>
        </w:rPr>
        <w:t>Istanze di rettifica</w:t>
      </w:r>
    </w:p>
    <w:p w14:paraId="3C46F8B8"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63"/>
        <w:gridCol w:w="1697"/>
        <w:gridCol w:w="1046"/>
        <w:gridCol w:w="1368"/>
        <w:gridCol w:w="1071"/>
        <w:gridCol w:w="1255"/>
      </w:tblGrid>
      <w:tr w:rsidR="003A4B8A" w:rsidRPr="00B81643" w14:paraId="37B3DAF5" w14:textId="77777777" w:rsidTr="003A4B8A">
        <w:trPr>
          <w:cantSplit/>
          <w:trHeight w:val="765"/>
        </w:trPr>
        <w:tc>
          <w:tcPr>
            <w:tcW w:w="1335" w:type="dxa"/>
            <w:shd w:val="clear" w:color="auto" w:fill="C6D9F1"/>
            <w:hideMark/>
          </w:tcPr>
          <w:p w14:paraId="09C07B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7" w:type="dxa"/>
            <w:shd w:val="clear" w:color="auto" w:fill="C6D9F1"/>
            <w:hideMark/>
          </w:tcPr>
          <w:p w14:paraId="3858EEA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35" w:type="dxa"/>
            <w:shd w:val="clear" w:color="auto" w:fill="C6D9F1"/>
            <w:hideMark/>
          </w:tcPr>
          <w:p w14:paraId="46C7B4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80" w:type="dxa"/>
            <w:shd w:val="clear" w:color="auto" w:fill="C6D9F1"/>
            <w:hideMark/>
          </w:tcPr>
          <w:p w14:paraId="765C42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28" w:type="dxa"/>
            <w:shd w:val="clear" w:color="auto" w:fill="C6D9F1"/>
            <w:hideMark/>
          </w:tcPr>
          <w:p w14:paraId="4C7EED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5" w:type="dxa"/>
            <w:shd w:val="clear" w:color="auto" w:fill="C6D9F1"/>
            <w:hideMark/>
          </w:tcPr>
          <w:p w14:paraId="3C7035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2B553688" w14:textId="77777777" w:rsidTr="003A4B8A">
        <w:trPr>
          <w:cantSplit/>
          <w:trHeight w:val="720"/>
        </w:trPr>
        <w:tc>
          <w:tcPr>
            <w:tcW w:w="1335" w:type="dxa"/>
            <w:vAlign w:val="center"/>
            <w:hideMark/>
          </w:tcPr>
          <w:p w14:paraId="09E3AE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7" w:type="dxa"/>
            <w:vAlign w:val="center"/>
            <w:hideMark/>
          </w:tcPr>
          <w:p w14:paraId="7EBA0C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35" w:type="dxa"/>
            <w:vAlign w:val="center"/>
            <w:hideMark/>
          </w:tcPr>
          <w:p w14:paraId="427FF9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80" w:type="dxa"/>
            <w:vAlign w:val="center"/>
            <w:hideMark/>
          </w:tcPr>
          <w:p w14:paraId="429573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w:t>
            </w:r>
          </w:p>
        </w:tc>
        <w:tc>
          <w:tcPr>
            <w:tcW w:w="1128" w:type="dxa"/>
            <w:vAlign w:val="center"/>
            <w:hideMark/>
          </w:tcPr>
          <w:p w14:paraId="7A8E60C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5" w:type="dxa"/>
            <w:vAlign w:val="center"/>
            <w:hideMark/>
          </w:tcPr>
          <w:p w14:paraId="4322DB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7F19DAD1"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hAnsiTheme="minorHAnsi" w:cstheme="minorHAnsi"/>
          <w:kern w:val="0"/>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4F3426F4" w14:textId="77777777" w:rsidTr="003A4B8A">
        <w:trPr>
          <w:cantSplit/>
        </w:trPr>
        <w:tc>
          <w:tcPr>
            <w:tcW w:w="1412" w:type="dxa"/>
            <w:shd w:val="clear" w:color="auto" w:fill="C6D9F1"/>
          </w:tcPr>
          <w:p w14:paraId="1DEC74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134B52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4B9A25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73AF18C5"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Dimensione</w:t>
            </w:r>
          </w:p>
          <w:p w14:paraId="1F5625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c>
          <w:tcPr>
            <w:tcW w:w="1415" w:type="dxa"/>
            <w:shd w:val="clear" w:color="auto" w:fill="C6D9F1"/>
          </w:tcPr>
          <w:p w14:paraId="46EC0A03" w14:textId="77777777" w:rsidR="003A4B8A" w:rsidRPr="00B81643" w:rsidRDefault="003A4B8A" w:rsidP="003A4B8A">
            <w:pPr>
              <w:widowControl/>
              <w:autoSpaceDE/>
              <w:autoSpaceDN/>
              <w:adjustRightInd/>
              <w:spacing w:before="120" w:after="120" w:line="240" w:lineRule="auto"/>
              <w:rPr>
                <w:rFonts w:asciiTheme="minorHAnsi" w:hAnsiTheme="minorHAnsi" w:cstheme="minorHAnsi"/>
                <w:b/>
                <w:kern w:val="0"/>
                <w:sz w:val="18"/>
                <w:szCs w:val="18"/>
              </w:rPr>
            </w:pPr>
            <w:r w:rsidRPr="00B81643">
              <w:rPr>
                <w:rFonts w:asciiTheme="minorHAnsi" w:hAnsiTheme="minorHAnsi" w:cstheme="minorHAnsi"/>
                <w:b/>
                <w:kern w:val="0"/>
                <w:sz w:val="18"/>
                <w:szCs w:val="18"/>
              </w:rPr>
              <w:t>Accessibile</w:t>
            </w:r>
          </w:p>
          <w:p w14:paraId="6848E2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p>
        </w:tc>
      </w:tr>
      <w:tr w:rsidR="003A4B8A" w:rsidRPr="00B81643" w14:paraId="49CB784F" w14:textId="77777777" w:rsidTr="003A4B8A">
        <w:trPr>
          <w:cantSplit/>
          <w:trHeight w:val="720"/>
        </w:trPr>
        <w:tc>
          <w:tcPr>
            <w:tcW w:w="1412" w:type="dxa"/>
            <w:vAlign w:val="center"/>
          </w:tcPr>
          <w:p w14:paraId="1EC743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5D6F65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1599AE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&gt; 10.000</w:t>
            </w:r>
          </w:p>
        </w:tc>
        <w:tc>
          <w:tcPr>
            <w:tcW w:w="1415" w:type="dxa"/>
          </w:tcPr>
          <w:p w14:paraId="43CBDB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280</w:t>
            </w:r>
          </w:p>
        </w:tc>
        <w:tc>
          <w:tcPr>
            <w:tcW w:w="1415" w:type="dxa"/>
          </w:tcPr>
          <w:p w14:paraId="7EACE4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DD352BB" w14:textId="77777777" w:rsidR="003A4B8A" w:rsidRPr="00B81643" w:rsidRDefault="003A4B8A" w:rsidP="00271E84">
      <w:pPr>
        <w:pStyle w:val="Titolo3"/>
        <w:rPr>
          <w:rFonts w:asciiTheme="minorHAnsi" w:hAnsiTheme="minorHAnsi" w:cstheme="minorHAnsi"/>
        </w:rPr>
      </w:pPr>
      <w:bookmarkStart w:id="382" w:name="_Toc415159621"/>
      <w:bookmarkStart w:id="383" w:name="_Toc24709198"/>
      <w:bookmarkStart w:id="384" w:name="_Toc78448589"/>
      <w:r w:rsidRPr="00B81643">
        <w:rPr>
          <w:rFonts w:asciiTheme="minorHAnsi" w:hAnsiTheme="minorHAnsi" w:cstheme="minorHAnsi"/>
        </w:rPr>
        <w:t>Riduzione del presunto</w:t>
      </w:r>
      <w:bookmarkEnd w:id="380"/>
      <w:bookmarkEnd w:id="381"/>
      <w:bookmarkEnd w:id="382"/>
      <w:bookmarkEnd w:id="383"/>
      <w:bookmarkEnd w:id="384"/>
    </w:p>
    <w:p w14:paraId="4F199637"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la comunicazione di riduzione delle retribuzioni presunte per il calcolo della rata premio sul minor importo presunto.</w:t>
      </w:r>
    </w:p>
    <w:p w14:paraId="23A4A45C"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7E4211DE" w14:textId="77777777" w:rsidR="003A4B8A" w:rsidRPr="00B81643" w:rsidRDefault="003A4B8A" w:rsidP="00656638">
      <w:pPr>
        <w:widowControl/>
        <w:numPr>
          <w:ilvl w:val="0"/>
          <w:numId w:val="77"/>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Cancellazione della richiesta effettuata in precedenza oppure effettuazione di un nuovo inserimento</w:t>
      </w:r>
    </w:p>
    <w:p w14:paraId="47B4778C"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7700" w:type="dxa"/>
        <w:tblInd w:w="692" w:type="dxa"/>
        <w:tblLook w:val="04A0" w:firstRow="1" w:lastRow="0" w:firstColumn="1" w:lastColumn="0" w:noHBand="0" w:noVBand="1"/>
      </w:tblPr>
      <w:tblGrid>
        <w:gridCol w:w="1254"/>
        <w:gridCol w:w="1693"/>
        <w:gridCol w:w="1040"/>
        <w:gridCol w:w="1362"/>
        <w:gridCol w:w="1101"/>
        <w:gridCol w:w="1250"/>
      </w:tblGrid>
      <w:tr w:rsidR="003A4B8A" w:rsidRPr="00B81643" w14:paraId="12DD8F57" w14:textId="77777777" w:rsidTr="003A4B8A">
        <w:trPr>
          <w:cantSplit/>
          <w:trHeight w:val="765"/>
        </w:trPr>
        <w:tc>
          <w:tcPr>
            <w:tcW w:w="1326" w:type="dxa"/>
            <w:shd w:val="clear" w:color="auto" w:fill="C6D9F1"/>
            <w:hideMark/>
          </w:tcPr>
          <w:p w14:paraId="715B00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di Servizio</w:t>
            </w:r>
          </w:p>
        </w:tc>
        <w:tc>
          <w:tcPr>
            <w:tcW w:w="1815" w:type="dxa"/>
            <w:shd w:val="clear" w:color="auto" w:fill="C6D9F1"/>
            <w:hideMark/>
          </w:tcPr>
          <w:p w14:paraId="4B2032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Linguaggio di Programmazione Principale</w:t>
            </w:r>
          </w:p>
        </w:tc>
        <w:tc>
          <w:tcPr>
            <w:tcW w:w="1129" w:type="dxa"/>
            <w:shd w:val="clear" w:color="auto" w:fill="C6D9F1"/>
            <w:hideMark/>
          </w:tcPr>
          <w:p w14:paraId="2D41FE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Software di Base</w:t>
            </w:r>
          </w:p>
        </w:tc>
        <w:tc>
          <w:tcPr>
            <w:tcW w:w="1475" w:type="dxa"/>
            <w:shd w:val="clear" w:color="auto" w:fill="C6D9F1"/>
            <w:hideMark/>
          </w:tcPr>
          <w:p w14:paraId="57C5F7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Presentation Layer</w:t>
            </w:r>
          </w:p>
        </w:tc>
        <w:tc>
          <w:tcPr>
            <w:tcW w:w="1155" w:type="dxa"/>
            <w:shd w:val="clear" w:color="auto" w:fill="C6D9F1"/>
            <w:hideMark/>
          </w:tcPr>
          <w:p w14:paraId="60BAFB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Business Layer</w:t>
            </w:r>
          </w:p>
        </w:tc>
        <w:tc>
          <w:tcPr>
            <w:tcW w:w="1360" w:type="dxa"/>
            <w:shd w:val="clear" w:color="auto" w:fill="C6D9F1"/>
            <w:hideMark/>
          </w:tcPr>
          <w:p w14:paraId="005D35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Persistance Layer</w:t>
            </w:r>
          </w:p>
        </w:tc>
      </w:tr>
      <w:tr w:rsidR="003A4B8A" w:rsidRPr="00B81643" w14:paraId="560D88C2" w14:textId="77777777" w:rsidTr="003A4B8A">
        <w:trPr>
          <w:cantSplit/>
          <w:trHeight w:val="720"/>
        </w:trPr>
        <w:tc>
          <w:tcPr>
            <w:tcW w:w="1326" w:type="dxa"/>
            <w:vAlign w:val="center"/>
            <w:hideMark/>
          </w:tcPr>
          <w:p w14:paraId="58D0B9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5A7884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5C88AD4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026BA7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55" w:type="dxa"/>
            <w:vAlign w:val="center"/>
            <w:hideMark/>
          </w:tcPr>
          <w:p w14:paraId="76F5658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3F4506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60446D91"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7700" w:type="dxa"/>
        <w:tblInd w:w="692" w:type="dxa"/>
        <w:tblLook w:val="04A0" w:firstRow="1" w:lastRow="0" w:firstColumn="1" w:lastColumn="0" w:noHBand="0" w:noVBand="1"/>
      </w:tblPr>
      <w:tblGrid>
        <w:gridCol w:w="1537"/>
        <w:gridCol w:w="1540"/>
        <w:gridCol w:w="1541"/>
        <w:gridCol w:w="1541"/>
        <w:gridCol w:w="1541"/>
      </w:tblGrid>
      <w:tr w:rsidR="003A4B8A" w:rsidRPr="00B81643" w14:paraId="77670834" w14:textId="77777777" w:rsidTr="003A4B8A">
        <w:trPr>
          <w:cantSplit/>
        </w:trPr>
        <w:tc>
          <w:tcPr>
            <w:tcW w:w="1412" w:type="dxa"/>
            <w:shd w:val="clear" w:color="auto" w:fill="C6D9F1"/>
          </w:tcPr>
          <w:p w14:paraId="3C2C2D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Tipologia applicazione</w:t>
            </w:r>
          </w:p>
        </w:tc>
        <w:tc>
          <w:tcPr>
            <w:tcW w:w="1414" w:type="dxa"/>
            <w:shd w:val="clear" w:color="auto" w:fill="C6D9F1"/>
          </w:tcPr>
          <w:p w14:paraId="05DAF2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 xml:space="preserve">Classe di rischio </w:t>
            </w:r>
          </w:p>
        </w:tc>
        <w:tc>
          <w:tcPr>
            <w:tcW w:w="1415" w:type="dxa"/>
            <w:shd w:val="clear" w:color="auto" w:fill="C6D9F1"/>
          </w:tcPr>
          <w:p w14:paraId="3B9ABD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Numero di utenti</w:t>
            </w:r>
          </w:p>
        </w:tc>
        <w:tc>
          <w:tcPr>
            <w:tcW w:w="1415" w:type="dxa"/>
            <w:shd w:val="clear" w:color="auto" w:fill="C6D9F1"/>
          </w:tcPr>
          <w:p w14:paraId="3A653F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Dimensione</w:t>
            </w:r>
          </w:p>
        </w:tc>
        <w:tc>
          <w:tcPr>
            <w:tcW w:w="1415" w:type="dxa"/>
            <w:shd w:val="clear" w:color="auto" w:fill="C6D9F1"/>
          </w:tcPr>
          <w:p w14:paraId="593593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sz w:val="18"/>
                <w:szCs w:val="18"/>
              </w:rPr>
            </w:pPr>
            <w:r w:rsidRPr="00B81643">
              <w:rPr>
                <w:rFonts w:asciiTheme="minorHAnsi" w:hAnsiTheme="minorHAnsi" w:cstheme="minorHAnsi"/>
                <w:b/>
                <w:bCs/>
                <w:kern w:val="0"/>
                <w:sz w:val="18"/>
                <w:szCs w:val="18"/>
              </w:rPr>
              <w:t>Accessibile</w:t>
            </w:r>
          </w:p>
        </w:tc>
      </w:tr>
      <w:tr w:rsidR="003A4B8A" w:rsidRPr="00B81643" w14:paraId="7ACECACB" w14:textId="77777777" w:rsidTr="003A4B8A">
        <w:trPr>
          <w:cantSplit/>
          <w:trHeight w:val="720"/>
        </w:trPr>
        <w:tc>
          <w:tcPr>
            <w:tcW w:w="1412" w:type="dxa"/>
            <w:vAlign w:val="center"/>
          </w:tcPr>
          <w:p w14:paraId="46B2BA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519BA5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5B21A4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vAlign w:val="center"/>
          </w:tcPr>
          <w:p w14:paraId="34A958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99</w:t>
            </w:r>
          </w:p>
        </w:tc>
        <w:tc>
          <w:tcPr>
            <w:tcW w:w="1415" w:type="dxa"/>
            <w:vAlign w:val="center"/>
          </w:tcPr>
          <w:p w14:paraId="5FA292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6A46D703" w14:textId="1708CA17" w:rsidR="003A4B8A" w:rsidRPr="00B81643" w:rsidRDefault="003A4B8A" w:rsidP="003A4B8A">
      <w:pPr>
        <w:pStyle w:val="Titolo2"/>
        <w:tabs>
          <w:tab w:val="clear" w:pos="576"/>
          <w:tab w:val="num" w:pos="993"/>
        </w:tabs>
        <w:ind w:hanging="150"/>
        <w:rPr>
          <w:rFonts w:asciiTheme="minorHAnsi" w:hAnsiTheme="minorHAnsi" w:cstheme="minorHAnsi"/>
          <w:sz w:val="26"/>
          <w:szCs w:val="26"/>
        </w:rPr>
      </w:pPr>
      <w:bookmarkStart w:id="385" w:name="_Toc24709199"/>
      <w:bookmarkStart w:id="386" w:name="_Toc78448590"/>
      <w:bookmarkEnd w:id="370"/>
      <w:bookmarkEnd w:id="371"/>
      <w:r w:rsidRPr="00B81643">
        <w:rPr>
          <w:rFonts w:asciiTheme="minorHAnsi" w:hAnsiTheme="minorHAnsi" w:cstheme="minorHAnsi"/>
          <w:sz w:val="26"/>
          <w:szCs w:val="26"/>
        </w:rPr>
        <w:t>RAPPORTO ASSICURATIVO – LAVORATORI</w:t>
      </w:r>
      <w:bookmarkEnd w:id="385"/>
      <w:bookmarkEnd w:id="386"/>
      <w:r w:rsidRPr="00B81643">
        <w:rPr>
          <w:rFonts w:asciiTheme="minorHAnsi" w:hAnsiTheme="minorHAnsi" w:cstheme="minorHAnsi"/>
          <w:sz w:val="26"/>
          <w:szCs w:val="26"/>
        </w:rPr>
        <w:t xml:space="preserve"> </w:t>
      </w:r>
    </w:p>
    <w:p w14:paraId="3AB3854D" w14:textId="77777777" w:rsidR="003A4B8A" w:rsidRPr="00B81643" w:rsidRDefault="003A4B8A" w:rsidP="00271E84">
      <w:pPr>
        <w:pStyle w:val="Titolo3"/>
        <w:rPr>
          <w:rFonts w:asciiTheme="minorHAnsi" w:hAnsiTheme="minorHAnsi" w:cstheme="minorHAnsi"/>
        </w:rPr>
      </w:pPr>
      <w:bookmarkStart w:id="387" w:name="_Toc24709200"/>
      <w:bookmarkStart w:id="388" w:name="_Toc78448591"/>
      <w:r w:rsidRPr="00B81643">
        <w:rPr>
          <w:rFonts w:asciiTheme="minorHAnsi" w:hAnsiTheme="minorHAnsi" w:cstheme="minorHAnsi"/>
        </w:rPr>
        <w:t>Amianto</w:t>
      </w:r>
      <w:bookmarkEnd w:id="387"/>
      <w:bookmarkEnd w:id="388"/>
    </w:p>
    <w:p w14:paraId="140DB47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L'applicazione consente all’utente interno Inail abilitato, l’acquisizione informatica delle domande di riconoscimento dei benefici previdenziali per esposizione all’amianto trasmesse all’Inail.</w:t>
      </w:r>
    </w:p>
    <w:p w14:paraId="6CD001E1" w14:textId="77777777" w:rsidR="003A4B8A" w:rsidRPr="00B81643" w:rsidRDefault="003A4B8A" w:rsidP="003A4B8A">
      <w:pPr>
        <w:widowControl/>
        <w:autoSpaceDE/>
        <w:autoSpaceDN/>
        <w:adjustRightInd/>
        <w:spacing w:line="360" w:lineRule="auto"/>
        <w:ind w:left="709"/>
        <w:rPr>
          <w:rFonts w:asciiTheme="minorHAnsi" w:hAnsiTheme="minorHAnsi" w:cstheme="minorHAnsi"/>
          <w:kern w:val="0"/>
        </w:rPr>
      </w:pPr>
      <w:r w:rsidRPr="00B81643">
        <w:rPr>
          <w:rFonts w:asciiTheme="minorHAnsi" w:hAnsiTheme="minorHAnsi" w:cstheme="minorHAnsi"/>
          <w:kern w:val="0"/>
        </w:rPr>
        <w:t>Principali funzionalità:</w:t>
      </w:r>
    </w:p>
    <w:p w14:paraId="02E502BD" w14:textId="77777777" w:rsidR="003A4B8A" w:rsidRPr="00B81643" w:rsidRDefault="003A4B8A" w:rsidP="00656638">
      <w:pPr>
        <w:widowControl/>
        <w:numPr>
          <w:ilvl w:val="0"/>
          <w:numId w:val="7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Accesso ed avvio della procedura dopo il login ed il riconoscimento dell'utente abilitato</w:t>
      </w:r>
    </w:p>
    <w:p w14:paraId="26A6B2A7" w14:textId="77777777" w:rsidR="003A4B8A" w:rsidRPr="00B81643" w:rsidRDefault="003A4B8A" w:rsidP="00656638">
      <w:pPr>
        <w:widowControl/>
        <w:numPr>
          <w:ilvl w:val="0"/>
          <w:numId w:val="7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Inserimento, consultazione e validazione di una nuova o già esistente domanda</w:t>
      </w:r>
    </w:p>
    <w:p w14:paraId="642067AA" w14:textId="77777777" w:rsidR="003A4B8A" w:rsidRPr="00B81643" w:rsidRDefault="003A4B8A" w:rsidP="00656638">
      <w:pPr>
        <w:widowControl/>
        <w:numPr>
          <w:ilvl w:val="0"/>
          <w:numId w:val="76"/>
        </w:numPr>
        <w:autoSpaceDE/>
        <w:autoSpaceDN/>
        <w:adjustRightInd/>
        <w:spacing w:after="200" w:line="360" w:lineRule="auto"/>
        <w:ind w:left="1069"/>
        <w:contextualSpacing/>
        <w:jc w:val="left"/>
        <w:rPr>
          <w:rFonts w:asciiTheme="minorHAnsi" w:hAnsiTheme="minorHAnsi" w:cstheme="minorHAnsi"/>
          <w:kern w:val="0"/>
        </w:rPr>
      </w:pPr>
      <w:r w:rsidRPr="00B81643">
        <w:rPr>
          <w:rFonts w:asciiTheme="minorHAnsi" w:hAnsiTheme="minorHAnsi" w:cstheme="minorHAnsi"/>
          <w:kern w:val="0"/>
        </w:rPr>
        <w:t>Accesso alle liste "evidenza" che riportano lo stato della pratica (in lavorazione, inviata ecc.)</w:t>
      </w:r>
    </w:p>
    <w:p w14:paraId="4A35E20A" w14:textId="77777777" w:rsidR="003A4B8A" w:rsidRPr="00B81643" w:rsidRDefault="003A4B8A" w:rsidP="003A4B8A">
      <w:pPr>
        <w:keepNext/>
        <w:widowControl/>
        <w:autoSpaceDE/>
        <w:autoSpaceDN/>
        <w:adjustRightInd/>
        <w:spacing w:before="240" w:line="240" w:lineRule="auto"/>
        <w:ind w:left="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815"/>
        <w:gridCol w:w="1129"/>
        <w:gridCol w:w="1475"/>
        <w:gridCol w:w="1155"/>
        <w:gridCol w:w="1360"/>
      </w:tblGrid>
      <w:tr w:rsidR="003A4B8A" w:rsidRPr="00B81643" w14:paraId="03A08797" w14:textId="77777777" w:rsidTr="003A4B8A">
        <w:trPr>
          <w:cantSplit/>
          <w:trHeight w:val="765"/>
        </w:trPr>
        <w:tc>
          <w:tcPr>
            <w:tcW w:w="1326" w:type="dxa"/>
            <w:shd w:val="clear" w:color="auto" w:fill="C6D9F1"/>
            <w:hideMark/>
          </w:tcPr>
          <w:p w14:paraId="102D68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5" w:type="dxa"/>
            <w:shd w:val="clear" w:color="auto" w:fill="C6D9F1"/>
            <w:hideMark/>
          </w:tcPr>
          <w:p w14:paraId="38FECE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223CAC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5" w:type="dxa"/>
            <w:shd w:val="clear" w:color="auto" w:fill="C6D9F1"/>
            <w:hideMark/>
          </w:tcPr>
          <w:p w14:paraId="0CB266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330563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70C2FE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F64AA13" w14:textId="77777777" w:rsidTr="003A4B8A">
        <w:trPr>
          <w:cantSplit/>
          <w:trHeight w:val="720"/>
        </w:trPr>
        <w:tc>
          <w:tcPr>
            <w:tcW w:w="1326" w:type="dxa"/>
            <w:vAlign w:val="center"/>
            <w:hideMark/>
          </w:tcPr>
          <w:p w14:paraId="407E51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48F9EA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369790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6F8AF9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55" w:type="dxa"/>
            <w:vAlign w:val="center"/>
            <w:hideMark/>
          </w:tcPr>
          <w:p w14:paraId="419B7D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053CFA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23DD4CE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6630CCD5" w14:textId="77777777" w:rsidTr="003A4B8A">
        <w:trPr>
          <w:cantSplit/>
          <w:trHeight w:val="765"/>
        </w:trPr>
        <w:tc>
          <w:tcPr>
            <w:tcW w:w="1689" w:type="dxa"/>
            <w:shd w:val="clear" w:color="auto" w:fill="C6D9F1"/>
            <w:hideMark/>
          </w:tcPr>
          <w:p w14:paraId="7BDB33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23536E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52B847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29C5F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4403F0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42C356C3" w14:textId="77777777" w:rsidTr="003A4B8A">
        <w:trPr>
          <w:cantSplit/>
          <w:trHeight w:val="720"/>
        </w:trPr>
        <w:tc>
          <w:tcPr>
            <w:tcW w:w="1689" w:type="dxa"/>
            <w:vAlign w:val="center"/>
            <w:hideMark/>
          </w:tcPr>
          <w:p w14:paraId="792EF64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9AAAE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43FBF5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w:t>
            </w:r>
          </w:p>
        </w:tc>
        <w:tc>
          <w:tcPr>
            <w:tcW w:w="1720" w:type="dxa"/>
            <w:vAlign w:val="center"/>
            <w:hideMark/>
          </w:tcPr>
          <w:p w14:paraId="33FA4A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1.379</w:t>
            </w:r>
          </w:p>
        </w:tc>
        <w:tc>
          <w:tcPr>
            <w:tcW w:w="1465" w:type="dxa"/>
            <w:vAlign w:val="center"/>
            <w:hideMark/>
          </w:tcPr>
          <w:p w14:paraId="240A85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AE4497C" w14:textId="77777777" w:rsidR="003A4B8A" w:rsidRPr="00B81643" w:rsidRDefault="003A4B8A" w:rsidP="00271E84">
      <w:pPr>
        <w:pStyle w:val="Titolo3"/>
        <w:rPr>
          <w:rFonts w:asciiTheme="minorHAnsi" w:hAnsiTheme="minorHAnsi" w:cstheme="minorHAnsi"/>
        </w:rPr>
      </w:pPr>
      <w:bookmarkStart w:id="389" w:name="_Toc24709201"/>
      <w:bookmarkStart w:id="390" w:name="_Toc78448592"/>
      <w:r w:rsidRPr="00B81643">
        <w:rPr>
          <w:rFonts w:asciiTheme="minorHAnsi" w:hAnsiTheme="minorHAnsi" w:cstheme="minorHAnsi"/>
        </w:rPr>
        <w:t>App Sportello Virtuale Lavoratori</w:t>
      </w:r>
      <w:bookmarkEnd w:id="389"/>
      <w:bookmarkEnd w:id="390"/>
    </w:p>
    <w:p w14:paraId="02E4014D"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L'App Sportello Virtuale Lavoratori è rivolta ai lavoratori infortunati che necessitano in mobilità di consultare le pratiche di infortunio (stato pratica, fase di lavorazione), verificare le modalità di pagamento previste e l'elenco dei pagamenti effettuati relativi ad infortuni e rendite</w:t>
      </w:r>
    </w:p>
    <w:p w14:paraId="0012A5FE" w14:textId="77777777" w:rsidR="003A4B8A" w:rsidRPr="00B81643" w:rsidRDefault="003A4B8A" w:rsidP="003A4B8A">
      <w:pPr>
        <w:widowControl/>
        <w:autoSpaceDE/>
        <w:autoSpaceDN/>
        <w:adjustRightInd/>
        <w:spacing w:after="200" w:line="360" w:lineRule="auto"/>
        <w:ind w:left="786"/>
        <w:contextualSpacing/>
        <w:jc w:val="left"/>
        <w:rPr>
          <w:rFonts w:asciiTheme="minorHAnsi" w:hAnsiTheme="minorHAnsi" w:cstheme="minorHAnsi"/>
          <w:kern w:val="0"/>
        </w:rPr>
      </w:pPr>
    </w:p>
    <w:p w14:paraId="6676AB89"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296"/>
        <w:gridCol w:w="1761"/>
        <w:gridCol w:w="1180"/>
        <w:gridCol w:w="1479"/>
        <w:gridCol w:w="1171"/>
        <w:gridCol w:w="1373"/>
      </w:tblGrid>
      <w:tr w:rsidR="003A4B8A" w:rsidRPr="00B81643" w14:paraId="5CA29172" w14:textId="77777777" w:rsidTr="003A4B8A">
        <w:trPr>
          <w:cantSplit/>
          <w:trHeight w:val="765"/>
        </w:trPr>
        <w:tc>
          <w:tcPr>
            <w:tcW w:w="1689" w:type="dxa"/>
            <w:shd w:val="clear" w:color="auto" w:fill="C6D9F1"/>
            <w:hideMark/>
          </w:tcPr>
          <w:p w14:paraId="719F82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0F5798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2E71D6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60396F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16859F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1F500A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FD22FAE" w14:textId="77777777" w:rsidTr="003A4B8A">
        <w:trPr>
          <w:cantSplit/>
          <w:trHeight w:val="720"/>
        </w:trPr>
        <w:tc>
          <w:tcPr>
            <w:tcW w:w="1689" w:type="dxa"/>
            <w:vAlign w:val="center"/>
            <w:hideMark/>
          </w:tcPr>
          <w:p w14:paraId="63B2B8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App Mobile</w:t>
            </w:r>
          </w:p>
        </w:tc>
        <w:tc>
          <w:tcPr>
            <w:tcW w:w="1918" w:type="dxa"/>
            <w:vAlign w:val="center"/>
            <w:hideMark/>
          </w:tcPr>
          <w:p w14:paraId="5A572AC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 / C#</w:t>
            </w:r>
          </w:p>
        </w:tc>
        <w:tc>
          <w:tcPr>
            <w:tcW w:w="1430" w:type="dxa"/>
            <w:vAlign w:val="center"/>
            <w:hideMark/>
          </w:tcPr>
          <w:p w14:paraId="5D1155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Android, Windows 8</w:t>
            </w:r>
          </w:p>
        </w:tc>
        <w:tc>
          <w:tcPr>
            <w:tcW w:w="1720" w:type="dxa"/>
            <w:vAlign w:val="center"/>
            <w:hideMark/>
          </w:tcPr>
          <w:p w14:paraId="7D198C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583F82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.NET</w:t>
            </w:r>
          </w:p>
        </w:tc>
        <w:tc>
          <w:tcPr>
            <w:tcW w:w="1632" w:type="dxa"/>
            <w:vAlign w:val="center"/>
            <w:hideMark/>
          </w:tcPr>
          <w:p w14:paraId="17705B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4C6954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p>
        </w:tc>
      </w:tr>
    </w:tbl>
    <w:p w14:paraId="3D7C1FE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52D9B3C" w14:textId="77777777" w:rsidTr="003A4B8A">
        <w:trPr>
          <w:cantSplit/>
          <w:trHeight w:val="765"/>
        </w:trPr>
        <w:tc>
          <w:tcPr>
            <w:tcW w:w="1689" w:type="dxa"/>
            <w:shd w:val="clear" w:color="auto" w:fill="C6D9F1"/>
            <w:hideMark/>
          </w:tcPr>
          <w:p w14:paraId="5DE06D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05D2FB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0A0B8A0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77BB202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60CCA0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77ED081F" w14:textId="77777777" w:rsidTr="003A4B8A">
        <w:trPr>
          <w:cantSplit/>
          <w:trHeight w:val="720"/>
        </w:trPr>
        <w:tc>
          <w:tcPr>
            <w:tcW w:w="1689" w:type="dxa"/>
            <w:vAlign w:val="center"/>
            <w:hideMark/>
          </w:tcPr>
          <w:p w14:paraId="61A925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3116AE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2094" w:type="dxa"/>
            <w:vAlign w:val="center"/>
            <w:hideMark/>
          </w:tcPr>
          <w:p w14:paraId="4E33D9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720" w:type="dxa"/>
            <w:vAlign w:val="center"/>
            <w:hideMark/>
          </w:tcPr>
          <w:p w14:paraId="362342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01AD7EF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B5D7C28" w14:textId="77777777" w:rsidR="003A4B8A" w:rsidRPr="00B81643" w:rsidRDefault="003A4B8A" w:rsidP="00271E84">
      <w:pPr>
        <w:pStyle w:val="Titolo3"/>
        <w:rPr>
          <w:rFonts w:asciiTheme="minorHAnsi" w:hAnsiTheme="minorHAnsi" w:cstheme="minorHAnsi"/>
        </w:rPr>
      </w:pPr>
      <w:bookmarkStart w:id="391" w:name="_Toc24709202"/>
      <w:bookmarkStart w:id="392" w:name="_Toc78448593"/>
      <w:r w:rsidRPr="00B81643">
        <w:rPr>
          <w:rFonts w:asciiTheme="minorHAnsi" w:hAnsiTheme="minorHAnsi" w:cstheme="minorHAnsi"/>
        </w:rPr>
        <w:t>Banca Dati Reinserimento</w:t>
      </w:r>
      <w:bookmarkEnd w:id="391"/>
      <w:bookmarkEnd w:id="392"/>
    </w:p>
    <w:p w14:paraId="2C70F4DB" w14:textId="77777777" w:rsidR="003A4B8A" w:rsidRPr="00B81643" w:rsidRDefault="003A4B8A" w:rsidP="003A4B8A">
      <w:pPr>
        <w:widowControl/>
        <w:autoSpaceDE/>
        <w:autoSpaceDN/>
        <w:adjustRightInd/>
        <w:spacing w:line="360" w:lineRule="auto"/>
        <w:ind w:left="283"/>
        <w:rPr>
          <w:rFonts w:asciiTheme="minorHAnsi" w:hAnsiTheme="minorHAnsi" w:cstheme="minorHAnsi"/>
          <w:kern w:val="0"/>
        </w:rPr>
      </w:pPr>
      <w:r w:rsidRPr="00B81643">
        <w:rPr>
          <w:rFonts w:asciiTheme="minorHAnsi" w:hAnsiTheme="minorHAnsi" w:cstheme="minorHAnsi"/>
          <w:kern w:val="0"/>
        </w:rPr>
        <w:t>L'applicazione ha il duplice obiettivo di fornire dati per individuare i candidati al "reinserimento lavorativo" e acquisire informazioni utili ai fini del "collocamento mirato". Il sistema si compone di una "banca dati", di funzioni di alimentazione della banca dati con informazioni già acquisite dalle applicazioni "GRAI-Prestazioni" e Cartella Clinica", di funzioni di inserimento per le informazioni aggiuntive peculiari ai fini del "collocamento mirato" (DL. n.38/2000 art.24), di funzioni di ricerca puntuale per permettere agli utenti delle Sedi di valutare il fenomeno, conoscere i casi di "competenza" in modo da estrapolare quelli ritenuti idonei ad un possibile "collocamento mirato.</w:t>
      </w:r>
    </w:p>
    <w:p w14:paraId="046E45BC" w14:textId="77777777" w:rsidR="003A4B8A" w:rsidRPr="00B81643" w:rsidRDefault="003A4B8A" w:rsidP="003A4B8A">
      <w:pPr>
        <w:widowControl/>
        <w:autoSpaceDE/>
        <w:autoSpaceDN/>
        <w:adjustRightInd/>
        <w:spacing w:line="360" w:lineRule="auto"/>
        <w:ind w:left="283"/>
        <w:rPr>
          <w:rFonts w:asciiTheme="minorHAnsi" w:hAnsiTheme="minorHAnsi" w:cstheme="minorHAnsi"/>
          <w:kern w:val="0"/>
        </w:rPr>
      </w:pPr>
      <w:r w:rsidRPr="00B81643">
        <w:rPr>
          <w:rFonts w:asciiTheme="minorHAnsi" w:hAnsiTheme="minorHAnsi" w:cstheme="minorHAnsi"/>
          <w:kern w:val="0"/>
        </w:rPr>
        <w:t>Principali funzionalità:</w:t>
      </w:r>
    </w:p>
    <w:p w14:paraId="1575FE6A" w14:textId="77777777" w:rsidR="003A4B8A" w:rsidRPr="00B81643" w:rsidRDefault="003A4B8A" w:rsidP="00656638">
      <w:pPr>
        <w:widowControl/>
        <w:numPr>
          <w:ilvl w:val="0"/>
          <w:numId w:val="51"/>
        </w:numPr>
        <w:autoSpaceDE/>
        <w:autoSpaceDN/>
        <w:adjustRightInd/>
        <w:spacing w:after="200" w:line="360" w:lineRule="auto"/>
        <w:ind w:left="643"/>
        <w:contextualSpacing/>
        <w:jc w:val="left"/>
        <w:rPr>
          <w:rFonts w:asciiTheme="minorHAnsi" w:hAnsiTheme="minorHAnsi" w:cstheme="minorHAnsi"/>
          <w:kern w:val="0"/>
        </w:rPr>
      </w:pPr>
      <w:r w:rsidRPr="00B81643">
        <w:rPr>
          <w:rFonts w:asciiTheme="minorHAnsi" w:hAnsiTheme="minorHAnsi" w:cstheme="minorHAnsi"/>
          <w:kern w:val="0"/>
        </w:rPr>
        <w:t>Alimentazione banca dati</w:t>
      </w:r>
    </w:p>
    <w:p w14:paraId="6AADD610" w14:textId="77777777" w:rsidR="003A4B8A" w:rsidRPr="00B81643" w:rsidRDefault="003A4B8A" w:rsidP="00656638">
      <w:pPr>
        <w:widowControl/>
        <w:numPr>
          <w:ilvl w:val="0"/>
          <w:numId w:val="51"/>
        </w:numPr>
        <w:autoSpaceDE/>
        <w:autoSpaceDN/>
        <w:adjustRightInd/>
        <w:spacing w:after="200" w:line="360" w:lineRule="auto"/>
        <w:ind w:left="643"/>
        <w:contextualSpacing/>
        <w:jc w:val="left"/>
        <w:rPr>
          <w:rFonts w:asciiTheme="minorHAnsi" w:hAnsiTheme="minorHAnsi" w:cstheme="minorHAnsi"/>
          <w:kern w:val="0"/>
        </w:rPr>
      </w:pPr>
      <w:r w:rsidRPr="00B81643">
        <w:rPr>
          <w:rFonts w:asciiTheme="minorHAnsi" w:hAnsiTheme="minorHAnsi" w:cstheme="minorHAnsi"/>
          <w:kern w:val="0"/>
        </w:rPr>
        <w:t>Inserimento/modifica informazioni</w:t>
      </w:r>
    </w:p>
    <w:p w14:paraId="29FA0E70" w14:textId="77777777" w:rsidR="003A4B8A" w:rsidRPr="00B81643" w:rsidRDefault="003A4B8A" w:rsidP="00656638">
      <w:pPr>
        <w:widowControl/>
        <w:numPr>
          <w:ilvl w:val="0"/>
          <w:numId w:val="51"/>
        </w:numPr>
        <w:autoSpaceDE/>
        <w:autoSpaceDN/>
        <w:adjustRightInd/>
        <w:spacing w:after="200" w:line="360" w:lineRule="auto"/>
        <w:ind w:left="643"/>
        <w:contextualSpacing/>
        <w:jc w:val="left"/>
        <w:rPr>
          <w:rFonts w:asciiTheme="minorHAnsi" w:hAnsiTheme="minorHAnsi" w:cstheme="minorHAnsi"/>
          <w:kern w:val="0"/>
        </w:rPr>
      </w:pPr>
      <w:r w:rsidRPr="00B81643">
        <w:rPr>
          <w:rFonts w:asciiTheme="minorHAnsi" w:hAnsiTheme="minorHAnsi" w:cstheme="minorHAnsi"/>
          <w:kern w:val="0"/>
        </w:rPr>
        <w:t>Ricerca</w:t>
      </w:r>
    </w:p>
    <w:p w14:paraId="7908A45E" w14:textId="77777777" w:rsidR="003A4B8A" w:rsidRPr="00B81643" w:rsidRDefault="003A4B8A" w:rsidP="003A4B8A">
      <w:pPr>
        <w:keepNext/>
        <w:widowControl/>
        <w:autoSpaceDE/>
        <w:autoSpaceDN/>
        <w:adjustRightInd/>
        <w:spacing w:before="240" w:line="240" w:lineRule="auto"/>
        <w:ind w:left="283"/>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47"/>
        <w:gridCol w:w="1742"/>
        <w:gridCol w:w="1197"/>
        <w:gridCol w:w="1449"/>
        <w:gridCol w:w="1184"/>
        <w:gridCol w:w="1341"/>
      </w:tblGrid>
      <w:tr w:rsidR="003A4B8A" w:rsidRPr="00B81643" w14:paraId="324CF21D" w14:textId="77777777" w:rsidTr="003A4B8A">
        <w:trPr>
          <w:cantSplit/>
          <w:trHeight w:val="765"/>
        </w:trPr>
        <w:tc>
          <w:tcPr>
            <w:tcW w:w="1689" w:type="dxa"/>
            <w:shd w:val="clear" w:color="auto" w:fill="C6D9F1"/>
            <w:hideMark/>
          </w:tcPr>
          <w:p w14:paraId="5B96A7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3DA4D5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7799E7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665561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748BF0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37938B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9DEF7D9" w14:textId="77777777" w:rsidTr="003A4B8A">
        <w:trPr>
          <w:cantSplit/>
          <w:trHeight w:val="720"/>
        </w:trPr>
        <w:tc>
          <w:tcPr>
            <w:tcW w:w="1689" w:type="dxa"/>
            <w:vAlign w:val="center"/>
            <w:hideMark/>
          </w:tcPr>
          <w:p w14:paraId="4CF111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574512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0FEE61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720" w:type="dxa"/>
            <w:vAlign w:val="center"/>
            <w:hideMark/>
          </w:tcPr>
          <w:p w14:paraId="47259C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09007A0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7256E0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49D6E31F"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36ED9C92" w14:textId="77777777" w:rsidTr="003A4B8A">
        <w:trPr>
          <w:cantSplit/>
        </w:trPr>
        <w:tc>
          <w:tcPr>
            <w:tcW w:w="1412" w:type="dxa"/>
            <w:shd w:val="clear" w:color="auto" w:fill="C6D9F1"/>
          </w:tcPr>
          <w:p w14:paraId="53D40B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08C290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B2F08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466003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6C72C5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0A09D9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62648F1A" w14:textId="77777777" w:rsidTr="003A4B8A">
        <w:trPr>
          <w:cantSplit/>
        </w:trPr>
        <w:tc>
          <w:tcPr>
            <w:tcW w:w="1412" w:type="dxa"/>
            <w:vAlign w:val="center"/>
          </w:tcPr>
          <w:p w14:paraId="549C6C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1000ED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0EA24A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285</w:t>
            </w:r>
          </w:p>
        </w:tc>
        <w:tc>
          <w:tcPr>
            <w:tcW w:w="1415" w:type="dxa"/>
            <w:vAlign w:val="center"/>
          </w:tcPr>
          <w:p w14:paraId="030225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480</w:t>
            </w:r>
          </w:p>
        </w:tc>
        <w:tc>
          <w:tcPr>
            <w:tcW w:w="1415" w:type="dxa"/>
            <w:vAlign w:val="center"/>
          </w:tcPr>
          <w:p w14:paraId="04699A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6D2C71B" w14:textId="77777777" w:rsidR="003A4B8A" w:rsidRPr="00B81643" w:rsidRDefault="003A4B8A" w:rsidP="00271E84">
      <w:pPr>
        <w:pStyle w:val="Titolo3"/>
        <w:rPr>
          <w:rFonts w:asciiTheme="minorHAnsi" w:hAnsiTheme="minorHAnsi" w:cstheme="minorHAnsi"/>
        </w:rPr>
      </w:pPr>
      <w:bookmarkStart w:id="393" w:name="_Toc24709203"/>
      <w:bookmarkStart w:id="394" w:name="_Toc78448594"/>
      <w:r w:rsidRPr="00B81643">
        <w:rPr>
          <w:rFonts w:asciiTheme="minorHAnsi" w:hAnsiTheme="minorHAnsi" w:cstheme="minorHAnsi"/>
        </w:rPr>
        <w:t>Banca dati disabili</w:t>
      </w:r>
      <w:bookmarkEnd w:id="393"/>
      <w:bookmarkEnd w:id="394"/>
    </w:p>
    <w:p w14:paraId="1F2D2C3B"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rivolta ad ASL, Giornalisti, Ditte, Università, altre PP.AA., consente la pubblicazione di tavole statistiche ottenute elaborando le informazioni rilevate dagli archivi gestionali INAIL sui titolari di rendite dirette (rendite costituite a favore del lavoratore a seguito di infortunio sul lavoro o malattia professionale) in vigore alla data di riferimento. La banca dati è articolata in 4 rami contenenti informazioni, aggregate a livello di provincia, regione, ripartizione geografica e Italia, riguardanti altrettanti tipi di disabilità quali: motoria, psicosensoriale, cardio-respiratoria, altre disabilità.</w:t>
      </w:r>
    </w:p>
    <w:p w14:paraId="2306899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4CD9E5A9" w14:textId="77777777" w:rsidR="003A4B8A" w:rsidRPr="00B81643" w:rsidRDefault="003A4B8A" w:rsidP="00656638">
      <w:pPr>
        <w:widowControl/>
        <w:numPr>
          <w:ilvl w:val="0"/>
          <w:numId w:val="6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Pubblicazione di tavole statistiche</w:t>
      </w:r>
    </w:p>
    <w:p w14:paraId="5E4C62E1" w14:textId="77777777" w:rsidR="003A4B8A" w:rsidRPr="00B81643" w:rsidRDefault="003A4B8A" w:rsidP="00656638">
      <w:pPr>
        <w:widowControl/>
        <w:numPr>
          <w:ilvl w:val="0"/>
          <w:numId w:val="6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di tavole statistiche</w:t>
      </w:r>
    </w:p>
    <w:p w14:paraId="337A2D7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8"/>
        <w:gridCol w:w="1747"/>
        <w:gridCol w:w="1154"/>
        <w:gridCol w:w="1458"/>
        <w:gridCol w:w="1193"/>
        <w:gridCol w:w="1350"/>
      </w:tblGrid>
      <w:tr w:rsidR="003A4B8A" w:rsidRPr="00B81643" w14:paraId="02BED226" w14:textId="77777777" w:rsidTr="003A4B8A">
        <w:trPr>
          <w:cantSplit/>
          <w:trHeight w:val="765"/>
        </w:trPr>
        <w:tc>
          <w:tcPr>
            <w:tcW w:w="1689" w:type="dxa"/>
            <w:shd w:val="clear" w:color="auto" w:fill="C6D9F1"/>
            <w:hideMark/>
          </w:tcPr>
          <w:p w14:paraId="712E7B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1F395F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770B8A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10D536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5E9859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15B2AD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B18949E" w14:textId="77777777" w:rsidTr="003A4B8A">
        <w:trPr>
          <w:cantSplit/>
          <w:trHeight w:val="720"/>
        </w:trPr>
        <w:tc>
          <w:tcPr>
            <w:tcW w:w="1689" w:type="dxa"/>
            <w:vAlign w:val="center"/>
            <w:hideMark/>
          </w:tcPr>
          <w:p w14:paraId="6D90A3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60E3A2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17EC4E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5F86D0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5207F6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1690C6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090A4F83"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BDE5A6A" w14:textId="77777777" w:rsidTr="003A4B8A">
        <w:trPr>
          <w:cantSplit/>
          <w:trHeight w:val="765"/>
        </w:trPr>
        <w:tc>
          <w:tcPr>
            <w:tcW w:w="1689" w:type="dxa"/>
            <w:shd w:val="clear" w:color="auto" w:fill="C6D9F1"/>
            <w:hideMark/>
          </w:tcPr>
          <w:p w14:paraId="6B990D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69A63C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296D37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5DF6FA4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66EC21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26244916" w14:textId="77777777" w:rsidTr="003A4B8A">
        <w:trPr>
          <w:cantSplit/>
          <w:trHeight w:val="720"/>
        </w:trPr>
        <w:tc>
          <w:tcPr>
            <w:tcW w:w="1689" w:type="dxa"/>
            <w:vAlign w:val="center"/>
            <w:hideMark/>
          </w:tcPr>
          <w:p w14:paraId="6C3F5B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5B03E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654A51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7.000</w:t>
            </w:r>
          </w:p>
        </w:tc>
        <w:tc>
          <w:tcPr>
            <w:tcW w:w="1720" w:type="dxa"/>
            <w:vAlign w:val="center"/>
            <w:hideMark/>
          </w:tcPr>
          <w:p w14:paraId="6F12F8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282</w:t>
            </w:r>
          </w:p>
        </w:tc>
        <w:tc>
          <w:tcPr>
            <w:tcW w:w="1465" w:type="dxa"/>
            <w:vAlign w:val="center"/>
            <w:hideMark/>
          </w:tcPr>
          <w:p w14:paraId="45DF64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914873D" w14:textId="77777777" w:rsidR="003A4B8A" w:rsidRPr="00B81643" w:rsidRDefault="003A4B8A" w:rsidP="00271E84">
      <w:pPr>
        <w:pStyle w:val="Titolo3"/>
        <w:rPr>
          <w:rFonts w:asciiTheme="minorHAnsi" w:hAnsiTheme="minorHAnsi" w:cstheme="minorHAnsi"/>
        </w:rPr>
      </w:pPr>
      <w:bookmarkStart w:id="395" w:name="_Toc410135271"/>
      <w:bookmarkStart w:id="396" w:name="_Toc414890719"/>
      <w:bookmarkStart w:id="397" w:name="_Toc24709204"/>
      <w:bookmarkStart w:id="398" w:name="_Toc78448595"/>
      <w:bookmarkStart w:id="399" w:name="_Toc410135261"/>
      <w:bookmarkStart w:id="400" w:name="_Toc414890713"/>
      <w:r w:rsidRPr="00B81643">
        <w:rPr>
          <w:rFonts w:asciiTheme="minorHAnsi" w:hAnsiTheme="minorHAnsi" w:cstheme="minorHAnsi"/>
        </w:rPr>
        <w:t>Cruscotto Amianto</w:t>
      </w:r>
      <w:bookmarkEnd w:id="395"/>
      <w:bookmarkEnd w:id="396"/>
      <w:bookmarkEnd w:id="397"/>
      <w:bookmarkEnd w:id="398"/>
    </w:p>
    <w:p w14:paraId="03951C7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visualizzazione del cruscotto contenente i dati relativi al Fondo Vittime Amianto.</w:t>
      </w:r>
    </w:p>
    <w:p w14:paraId="0A72750D"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64012972" w14:textId="77777777" w:rsidR="003A4B8A" w:rsidRPr="00B81643" w:rsidRDefault="003A4B8A" w:rsidP="00656638">
      <w:pPr>
        <w:widowControl/>
        <w:numPr>
          <w:ilvl w:val="0"/>
          <w:numId w:val="5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Consultazione dei dati relativi agli importi pagati tramite fondo vittime amianto </w:t>
      </w:r>
    </w:p>
    <w:p w14:paraId="1B9FDD52" w14:textId="77777777" w:rsidR="003A4B8A" w:rsidRPr="00B81643" w:rsidRDefault="003A4B8A" w:rsidP="00656638">
      <w:pPr>
        <w:widowControl/>
        <w:numPr>
          <w:ilvl w:val="0"/>
          <w:numId w:val="5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Distribuzione importo pagato per anno di competenza</w:t>
      </w:r>
    </w:p>
    <w:p w14:paraId="5EFA63A3" w14:textId="77777777" w:rsidR="003A4B8A" w:rsidRPr="00B81643" w:rsidRDefault="003A4B8A" w:rsidP="00656638">
      <w:pPr>
        <w:widowControl/>
        <w:numPr>
          <w:ilvl w:val="0"/>
          <w:numId w:val="5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Distribuzione importo pagato per anno di pagamento</w:t>
      </w:r>
    </w:p>
    <w:p w14:paraId="46CD3DAE"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7"/>
        <w:gridCol w:w="1747"/>
        <w:gridCol w:w="1204"/>
        <w:gridCol w:w="1458"/>
        <w:gridCol w:w="1144"/>
        <w:gridCol w:w="1350"/>
      </w:tblGrid>
      <w:tr w:rsidR="003A4B8A" w:rsidRPr="00B81643" w14:paraId="4CA115E2" w14:textId="77777777" w:rsidTr="003A4B8A">
        <w:trPr>
          <w:cantSplit/>
          <w:trHeight w:val="765"/>
        </w:trPr>
        <w:tc>
          <w:tcPr>
            <w:tcW w:w="1689" w:type="dxa"/>
            <w:shd w:val="clear" w:color="auto" w:fill="C6D9F1"/>
            <w:hideMark/>
          </w:tcPr>
          <w:p w14:paraId="4AC411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5EDC8A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4DB6D0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797765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747561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5627B6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70866D5" w14:textId="77777777" w:rsidTr="003A4B8A">
        <w:trPr>
          <w:cantSplit/>
          <w:trHeight w:val="720"/>
        </w:trPr>
        <w:tc>
          <w:tcPr>
            <w:tcW w:w="1689" w:type="dxa"/>
            <w:vAlign w:val="center"/>
            <w:hideMark/>
          </w:tcPr>
          <w:p w14:paraId="5AD168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2E8FAD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58F573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720" w:type="dxa"/>
            <w:vAlign w:val="center"/>
            <w:hideMark/>
          </w:tcPr>
          <w:p w14:paraId="5B4E391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465" w:type="dxa"/>
            <w:vAlign w:val="center"/>
            <w:hideMark/>
          </w:tcPr>
          <w:p w14:paraId="62EFFB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2B94D0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685D9DB8"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18187DE8" w14:textId="77777777" w:rsidTr="003A4B8A">
        <w:trPr>
          <w:cantSplit/>
        </w:trPr>
        <w:tc>
          <w:tcPr>
            <w:tcW w:w="1412" w:type="dxa"/>
            <w:shd w:val="clear" w:color="auto" w:fill="C6D9F1"/>
          </w:tcPr>
          <w:p w14:paraId="6A7879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2AD465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31566A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5B5099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3E2F04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2CD23A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78F628D4" w14:textId="77777777" w:rsidTr="003A4B8A">
        <w:trPr>
          <w:cantSplit/>
        </w:trPr>
        <w:tc>
          <w:tcPr>
            <w:tcW w:w="1412" w:type="dxa"/>
            <w:vAlign w:val="center"/>
          </w:tcPr>
          <w:p w14:paraId="7EA2EE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4BB76B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56A6D6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415" w:type="dxa"/>
            <w:vAlign w:val="center"/>
          </w:tcPr>
          <w:p w14:paraId="597CB5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950</w:t>
            </w:r>
          </w:p>
        </w:tc>
        <w:tc>
          <w:tcPr>
            <w:tcW w:w="1415" w:type="dxa"/>
            <w:vAlign w:val="center"/>
          </w:tcPr>
          <w:p w14:paraId="205BB3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689388A" w14:textId="77777777" w:rsidR="003A4B8A" w:rsidRPr="00B81643" w:rsidRDefault="003A4B8A" w:rsidP="00271E84">
      <w:pPr>
        <w:pStyle w:val="Titolo3"/>
        <w:rPr>
          <w:rFonts w:asciiTheme="minorHAnsi" w:hAnsiTheme="minorHAnsi" w:cstheme="minorHAnsi"/>
        </w:rPr>
      </w:pPr>
      <w:bookmarkStart w:id="401" w:name="_Toc410135274"/>
      <w:bookmarkStart w:id="402" w:name="_Toc414890721"/>
      <w:bookmarkStart w:id="403" w:name="_Toc24709205"/>
      <w:bookmarkStart w:id="404" w:name="_Toc78448596"/>
      <w:bookmarkStart w:id="405" w:name="_Toc410135328"/>
      <w:bookmarkStart w:id="406" w:name="_Toc414890749"/>
      <w:bookmarkEnd w:id="399"/>
      <w:bookmarkEnd w:id="400"/>
      <w:r w:rsidRPr="00B81643">
        <w:rPr>
          <w:rFonts w:asciiTheme="minorHAnsi" w:hAnsiTheme="minorHAnsi" w:cstheme="minorHAnsi"/>
        </w:rPr>
        <w:t>Crypto Utils</w:t>
      </w:r>
      <w:bookmarkEnd w:id="401"/>
      <w:bookmarkEnd w:id="402"/>
      <w:bookmarkEnd w:id="403"/>
      <w:bookmarkEnd w:id="404"/>
    </w:p>
    <w:p w14:paraId="294AD2C9"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di decifrare e crittografare i Mandati 1P, della denuncia infortunio, della denuncia MP, della denuncia SA, dei certificati medici infortunio, dei certificati medici MP.</w:t>
      </w:r>
    </w:p>
    <w:p w14:paraId="36853BE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0576F9F" w14:textId="77777777" w:rsidR="003A4B8A" w:rsidRPr="00B81643" w:rsidRDefault="003A4B8A" w:rsidP="00656638">
      <w:pPr>
        <w:widowControl/>
        <w:numPr>
          <w:ilvl w:val="0"/>
          <w:numId w:val="3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Decifratura/Cifratura e crittografia dei Mandati 1P, della denuncia infortunio, della denuncia MP, della denuncia SA, dei certificati medici infortunio, dei certificati medici MP</w:t>
      </w:r>
    </w:p>
    <w:p w14:paraId="2561FFC7"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39"/>
        <w:gridCol w:w="1753"/>
        <w:gridCol w:w="1197"/>
        <w:gridCol w:w="1451"/>
        <w:gridCol w:w="1180"/>
        <w:gridCol w:w="1340"/>
      </w:tblGrid>
      <w:tr w:rsidR="003A4B8A" w:rsidRPr="00B81643" w14:paraId="667D51E2" w14:textId="77777777" w:rsidTr="003A4B8A">
        <w:trPr>
          <w:cantSplit/>
          <w:trHeight w:val="765"/>
        </w:trPr>
        <w:tc>
          <w:tcPr>
            <w:tcW w:w="1558" w:type="dxa"/>
            <w:shd w:val="clear" w:color="auto" w:fill="C6D9F1"/>
            <w:hideMark/>
          </w:tcPr>
          <w:p w14:paraId="3B9E47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81" w:type="dxa"/>
            <w:shd w:val="clear" w:color="auto" w:fill="C6D9F1"/>
            <w:hideMark/>
          </w:tcPr>
          <w:p w14:paraId="42182A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352" w:type="dxa"/>
            <w:shd w:val="clear" w:color="auto" w:fill="C6D9F1"/>
            <w:hideMark/>
          </w:tcPr>
          <w:p w14:paraId="34361C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632" w:type="dxa"/>
            <w:shd w:val="clear" w:color="auto" w:fill="C6D9F1"/>
            <w:hideMark/>
          </w:tcPr>
          <w:p w14:paraId="1AEB81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360" w:type="dxa"/>
            <w:shd w:val="clear" w:color="auto" w:fill="C6D9F1"/>
            <w:hideMark/>
          </w:tcPr>
          <w:p w14:paraId="57CEBB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531" w:type="dxa"/>
            <w:shd w:val="clear" w:color="auto" w:fill="C6D9F1"/>
            <w:hideMark/>
          </w:tcPr>
          <w:p w14:paraId="30FFF5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D6A0112" w14:textId="77777777" w:rsidTr="003A4B8A">
        <w:trPr>
          <w:cantSplit/>
          <w:trHeight w:val="720"/>
        </w:trPr>
        <w:tc>
          <w:tcPr>
            <w:tcW w:w="1558" w:type="dxa"/>
            <w:vAlign w:val="center"/>
            <w:hideMark/>
          </w:tcPr>
          <w:p w14:paraId="70BB35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81" w:type="dxa"/>
            <w:vAlign w:val="center"/>
            <w:hideMark/>
          </w:tcPr>
          <w:p w14:paraId="590046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352" w:type="dxa"/>
            <w:vAlign w:val="center"/>
            <w:hideMark/>
          </w:tcPr>
          <w:p w14:paraId="7AA2E5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632" w:type="dxa"/>
            <w:vAlign w:val="center"/>
            <w:hideMark/>
          </w:tcPr>
          <w:p w14:paraId="563858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360" w:type="dxa"/>
            <w:vAlign w:val="center"/>
            <w:hideMark/>
          </w:tcPr>
          <w:p w14:paraId="4ABAC5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531" w:type="dxa"/>
            <w:vAlign w:val="center"/>
            <w:hideMark/>
          </w:tcPr>
          <w:p w14:paraId="7A25F6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06B7BF9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45605645" w14:textId="77777777" w:rsidTr="003A4B8A">
        <w:trPr>
          <w:cantSplit/>
        </w:trPr>
        <w:tc>
          <w:tcPr>
            <w:tcW w:w="1412" w:type="dxa"/>
            <w:shd w:val="clear" w:color="auto" w:fill="C6D9F1"/>
          </w:tcPr>
          <w:p w14:paraId="523D08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0A6B980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5CB4C1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1D6A6D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170A6A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0591CC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00CBFB65" w14:textId="77777777" w:rsidTr="003A4B8A">
        <w:trPr>
          <w:cantSplit/>
          <w:trHeight w:val="614"/>
        </w:trPr>
        <w:tc>
          <w:tcPr>
            <w:tcW w:w="1412" w:type="dxa"/>
            <w:vAlign w:val="center"/>
          </w:tcPr>
          <w:p w14:paraId="1BDA7F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28502F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274515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415" w:type="dxa"/>
            <w:vAlign w:val="center"/>
          </w:tcPr>
          <w:p w14:paraId="204AF25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230</w:t>
            </w:r>
          </w:p>
        </w:tc>
        <w:tc>
          <w:tcPr>
            <w:tcW w:w="1415" w:type="dxa"/>
            <w:vAlign w:val="center"/>
          </w:tcPr>
          <w:p w14:paraId="763F98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C77FE93" w14:textId="77777777" w:rsidR="003A4B8A" w:rsidRPr="00B81643" w:rsidRDefault="003A4B8A" w:rsidP="00271E84">
      <w:pPr>
        <w:pStyle w:val="Titolo3"/>
        <w:rPr>
          <w:rFonts w:asciiTheme="minorHAnsi" w:hAnsiTheme="minorHAnsi" w:cstheme="minorHAnsi"/>
        </w:rPr>
      </w:pPr>
      <w:bookmarkStart w:id="407" w:name="_Toc24709206"/>
      <w:bookmarkStart w:id="408" w:name="_Toc78448597"/>
      <w:bookmarkStart w:id="409" w:name="_Toc410135345"/>
      <w:bookmarkStart w:id="410" w:name="_Toc414890764"/>
      <w:bookmarkStart w:id="411" w:name="_Toc410135312"/>
      <w:bookmarkStart w:id="412" w:name="_Toc414890732"/>
      <w:r w:rsidRPr="00B81643">
        <w:rPr>
          <w:rFonts w:asciiTheme="minorHAnsi" w:hAnsiTheme="minorHAnsi" w:cstheme="minorHAnsi"/>
        </w:rPr>
        <w:t>CCI – Casellario Centrale Infortuni</w:t>
      </w:r>
      <w:bookmarkEnd w:id="407"/>
      <w:bookmarkEnd w:id="408"/>
    </w:p>
    <w:p w14:paraId="126E1FAE" w14:textId="77777777" w:rsidR="003A4B8A" w:rsidRPr="00B81643" w:rsidRDefault="003A4B8A" w:rsidP="003A4B8A">
      <w:pPr>
        <w:rPr>
          <w:rFonts w:asciiTheme="minorHAnsi" w:hAnsiTheme="minorHAnsi" w:cstheme="minorHAnsi"/>
        </w:rPr>
      </w:pPr>
    </w:p>
    <w:p w14:paraId="25C1FFC3"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Il Casellario Centrale Infortuni svolge con autonomia gestionale una funzione pubblica, sotto la vigilanza del Ministero del lavoro e delle Politiche Sociali, avvalendosi della struttura e delle risorse organizzative poste a disposizione dall'INAIL il quale provvede alle relative necessità, determinate secondo le indicazioni dello specifico organo di governo del Casellario.</w:t>
      </w:r>
    </w:p>
    <w:p w14:paraId="1E7D97BF"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Il Casellario Centrale Infortuni dispone di un servizio WEB per l’accesso ai servizi telematici da parte dei soggetti utilizzatori ed utilizza la trasmissione di dati provenienti dagli Enti che gestiscono i casi d’infortunio lavorativo, extralavorativo e di malattia professionale, infortuni coperti da assicurazioni facoltative e derivanti da sinistri RC Auto, i quali comportino invalidità permanente o morte, anche a prescindere da uno specifico evento lesivo.</w:t>
      </w:r>
    </w:p>
    <w:p w14:paraId="5333498C"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Alla pregressa finalità antifrode, garantita attraverso le “tradizionali” funzioni di alimentazione, archiviazione, conservazione e comunicazione dei dati analitici del sinistro, si aggiungono, quindi, compiti di elaborazione degli stessi per ottimizzarne l’utilizzo, di aggregazioni che consentano la valorizzazione e l’esame dei “fenomeni”, di integrazione e raccordo con Banche Dati in sinergie che oltrepassano i confini nazionali, di servizi di tipo conoscitivo destinati al mondo dello studio e della ricerca.</w:t>
      </w:r>
    </w:p>
    <w:p w14:paraId="7199692B"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Applicazione che permette di aggiornare i dati relativi alle statistiche del CCI.</w:t>
      </w:r>
    </w:p>
    <w:p w14:paraId="25648EF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1DCD1C0E" w14:textId="77777777" w:rsidR="003A4B8A" w:rsidRPr="00B81643" w:rsidRDefault="003A4B8A" w:rsidP="00656638">
      <w:pPr>
        <w:pStyle w:val="Paragrafoelenco"/>
        <w:numPr>
          <w:ilvl w:val="0"/>
          <w:numId w:val="105"/>
        </w:numPr>
        <w:ind w:left="1146"/>
        <w:rPr>
          <w:rFonts w:asciiTheme="minorHAnsi" w:hAnsiTheme="minorHAnsi" w:cstheme="minorHAnsi"/>
        </w:rPr>
      </w:pPr>
      <w:r w:rsidRPr="00B81643">
        <w:rPr>
          <w:rFonts w:asciiTheme="minorHAnsi" w:hAnsiTheme="minorHAnsi" w:cstheme="minorHAnsi"/>
        </w:rPr>
        <w:t>CCI – Console : gestione dei dati relativi alle statistiche del CCI;</w:t>
      </w:r>
    </w:p>
    <w:p w14:paraId="60BA10C3" w14:textId="77777777" w:rsidR="003A4B8A" w:rsidRPr="00B81643" w:rsidRDefault="003A4B8A" w:rsidP="00656638">
      <w:pPr>
        <w:pStyle w:val="Paragrafoelenco"/>
        <w:numPr>
          <w:ilvl w:val="0"/>
          <w:numId w:val="105"/>
        </w:numPr>
        <w:ind w:left="1146"/>
        <w:rPr>
          <w:rFonts w:asciiTheme="minorHAnsi" w:hAnsiTheme="minorHAnsi" w:cstheme="minorHAnsi"/>
        </w:rPr>
      </w:pPr>
      <w:r w:rsidRPr="00B81643">
        <w:rPr>
          <w:rFonts w:asciiTheme="minorHAnsi" w:hAnsiTheme="minorHAnsi" w:cstheme="minorHAnsi"/>
        </w:rPr>
        <w:t>CCI – Contributi : gestione dei contributi dovuti al CCI dai propri utenti;</w:t>
      </w:r>
    </w:p>
    <w:p w14:paraId="5D21F436" w14:textId="77777777" w:rsidR="003A4B8A" w:rsidRPr="00B81643" w:rsidRDefault="003A4B8A" w:rsidP="00656638">
      <w:pPr>
        <w:pStyle w:val="Paragrafoelenco"/>
        <w:numPr>
          <w:ilvl w:val="0"/>
          <w:numId w:val="105"/>
        </w:numPr>
        <w:ind w:left="1146"/>
        <w:rPr>
          <w:rFonts w:asciiTheme="minorHAnsi" w:hAnsiTheme="minorHAnsi" w:cstheme="minorHAnsi"/>
        </w:rPr>
      </w:pPr>
      <w:r w:rsidRPr="00B81643">
        <w:rPr>
          <w:rFonts w:asciiTheme="minorHAnsi" w:hAnsiTheme="minorHAnsi" w:cstheme="minorHAnsi"/>
        </w:rPr>
        <w:t>CCI – Flussi Casellario : gestione dei flussi informativi tra il CCI ed i propri utenti;</w:t>
      </w:r>
    </w:p>
    <w:p w14:paraId="7AA2A09E" w14:textId="77777777" w:rsidR="003A4B8A" w:rsidRPr="00B81643" w:rsidRDefault="003A4B8A" w:rsidP="00656638">
      <w:pPr>
        <w:pStyle w:val="Paragrafoelenco"/>
        <w:numPr>
          <w:ilvl w:val="0"/>
          <w:numId w:val="105"/>
        </w:numPr>
        <w:ind w:left="1146"/>
        <w:rPr>
          <w:rFonts w:asciiTheme="minorHAnsi" w:hAnsiTheme="minorHAnsi" w:cstheme="minorHAnsi"/>
        </w:rPr>
      </w:pPr>
      <w:r w:rsidRPr="00B81643">
        <w:rPr>
          <w:rFonts w:asciiTheme="minorHAnsi" w:hAnsiTheme="minorHAnsi" w:cstheme="minorHAnsi"/>
        </w:rPr>
        <w:t>CCI – Sanzioni : gestione delle sanzioni dovute al CCI dai propri utenti;</w:t>
      </w:r>
    </w:p>
    <w:p w14:paraId="4BF8C7E8" w14:textId="77777777" w:rsidR="003A4B8A" w:rsidRPr="00B81643" w:rsidRDefault="003A4B8A" w:rsidP="00656638">
      <w:pPr>
        <w:pStyle w:val="Paragrafoelenco"/>
        <w:numPr>
          <w:ilvl w:val="0"/>
          <w:numId w:val="105"/>
        </w:numPr>
        <w:ind w:left="1146"/>
        <w:rPr>
          <w:rFonts w:asciiTheme="minorHAnsi" w:hAnsiTheme="minorHAnsi" w:cstheme="minorHAnsi"/>
        </w:rPr>
      </w:pPr>
      <w:r w:rsidRPr="00B81643">
        <w:rPr>
          <w:rFonts w:asciiTheme="minorHAnsi" w:hAnsiTheme="minorHAnsi" w:cstheme="minorHAnsi"/>
        </w:rPr>
        <w:t>CCI – Suite : gestione dei dati relativi agli infortuni e le malattie professionali contenute nel DB del Casellario</w:t>
      </w:r>
    </w:p>
    <w:p w14:paraId="2219E886" w14:textId="77777777" w:rsidR="003A4B8A" w:rsidRPr="00B81643" w:rsidRDefault="003A4B8A" w:rsidP="003A4B8A">
      <w:pPr>
        <w:ind w:left="426"/>
        <w:rPr>
          <w:rFonts w:asciiTheme="minorHAnsi" w:hAnsiTheme="minorHAnsi" w:cstheme="minorHAnsi"/>
        </w:rPr>
      </w:pPr>
    </w:p>
    <w:p w14:paraId="56FA1CF8"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8"/>
        <w:gridCol w:w="1814"/>
        <w:gridCol w:w="1129"/>
        <w:gridCol w:w="1474"/>
        <w:gridCol w:w="1155"/>
        <w:gridCol w:w="1360"/>
      </w:tblGrid>
      <w:tr w:rsidR="003A4B8A" w:rsidRPr="00B81643" w14:paraId="46E85A8A" w14:textId="77777777" w:rsidTr="003A4B8A">
        <w:trPr>
          <w:cantSplit/>
          <w:trHeight w:val="765"/>
        </w:trPr>
        <w:tc>
          <w:tcPr>
            <w:tcW w:w="1328" w:type="dxa"/>
            <w:shd w:val="clear" w:color="auto" w:fill="C6D9F1"/>
            <w:hideMark/>
          </w:tcPr>
          <w:p w14:paraId="54362A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4" w:type="dxa"/>
            <w:shd w:val="clear" w:color="auto" w:fill="C6D9F1"/>
            <w:hideMark/>
          </w:tcPr>
          <w:p w14:paraId="3CF97F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4AA05F0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4" w:type="dxa"/>
            <w:shd w:val="clear" w:color="auto" w:fill="C6D9F1"/>
            <w:hideMark/>
          </w:tcPr>
          <w:p w14:paraId="056B73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0638FB0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530376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8C026D6" w14:textId="77777777" w:rsidTr="003A4B8A">
        <w:trPr>
          <w:cantSplit/>
          <w:trHeight w:val="720"/>
        </w:trPr>
        <w:tc>
          <w:tcPr>
            <w:tcW w:w="1328" w:type="dxa"/>
            <w:vAlign w:val="center"/>
            <w:hideMark/>
          </w:tcPr>
          <w:p w14:paraId="5AE62D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4B598D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459657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339FB2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55" w:type="dxa"/>
            <w:vAlign w:val="center"/>
            <w:hideMark/>
          </w:tcPr>
          <w:p w14:paraId="108B47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4A3545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7E9EEA2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528"/>
        <w:gridCol w:w="1302"/>
        <w:gridCol w:w="1415"/>
      </w:tblGrid>
      <w:tr w:rsidR="003A4B8A" w:rsidRPr="00B81643" w14:paraId="5E9F89F1" w14:textId="77777777" w:rsidTr="003A4B8A">
        <w:trPr>
          <w:cantSplit/>
        </w:trPr>
        <w:tc>
          <w:tcPr>
            <w:tcW w:w="1412" w:type="dxa"/>
            <w:shd w:val="clear" w:color="auto" w:fill="C6D9F1"/>
          </w:tcPr>
          <w:p w14:paraId="318907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70E12C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528" w:type="dxa"/>
            <w:shd w:val="clear" w:color="auto" w:fill="C6D9F1"/>
          </w:tcPr>
          <w:p w14:paraId="098690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302" w:type="dxa"/>
            <w:shd w:val="clear" w:color="auto" w:fill="C6D9F1"/>
          </w:tcPr>
          <w:p w14:paraId="0A68A5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15" w:type="dxa"/>
            <w:shd w:val="clear" w:color="auto" w:fill="C6D9F1"/>
          </w:tcPr>
          <w:p w14:paraId="6BA972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1DA324E5" w14:textId="77777777" w:rsidTr="003A4B8A">
        <w:trPr>
          <w:cantSplit/>
        </w:trPr>
        <w:tc>
          <w:tcPr>
            <w:tcW w:w="1412" w:type="dxa"/>
            <w:vAlign w:val="center"/>
          </w:tcPr>
          <w:p w14:paraId="297BBB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 xml:space="preserve">Custom </w:t>
            </w:r>
          </w:p>
        </w:tc>
        <w:tc>
          <w:tcPr>
            <w:tcW w:w="1414" w:type="dxa"/>
            <w:vAlign w:val="center"/>
          </w:tcPr>
          <w:p w14:paraId="0ACEDB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B</w:t>
            </w:r>
          </w:p>
        </w:tc>
        <w:tc>
          <w:tcPr>
            <w:tcW w:w="1528" w:type="dxa"/>
            <w:vAlign w:val="center"/>
          </w:tcPr>
          <w:p w14:paraId="3CD380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15</w:t>
            </w:r>
          </w:p>
        </w:tc>
        <w:tc>
          <w:tcPr>
            <w:tcW w:w="1302" w:type="dxa"/>
            <w:vAlign w:val="center"/>
          </w:tcPr>
          <w:p w14:paraId="1905A6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n.d.</w:t>
            </w:r>
          </w:p>
        </w:tc>
        <w:tc>
          <w:tcPr>
            <w:tcW w:w="1415" w:type="dxa"/>
            <w:vAlign w:val="center"/>
          </w:tcPr>
          <w:p w14:paraId="08D991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16CB2BDA" w14:textId="77777777" w:rsidR="003A4B8A" w:rsidRPr="00B81643" w:rsidRDefault="003A4B8A" w:rsidP="003A4B8A">
      <w:pPr>
        <w:rPr>
          <w:rFonts w:asciiTheme="minorHAnsi" w:hAnsiTheme="minorHAnsi" w:cstheme="minorHAnsi"/>
        </w:rPr>
      </w:pPr>
    </w:p>
    <w:p w14:paraId="0B5E08B0" w14:textId="77777777" w:rsidR="003A4B8A" w:rsidRPr="00B81643" w:rsidRDefault="003A4B8A" w:rsidP="003A4B8A">
      <w:pPr>
        <w:rPr>
          <w:rFonts w:asciiTheme="minorHAnsi" w:hAnsiTheme="minorHAnsi" w:cstheme="minorHAnsi"/>
        </w:rPr>
      </w:pPr>
    </w:p>
    <w:p w14:paraId="31800E26" w14:textId="77777777" w:rsidR="003A4B8A" w:rsidRPr="00B81643" w:rsidRDefault="003A4B8A" w:rsidP="00271E84">
      <w:pPr>
        <w:pStyle w:val="Titolo3"/>
        <w:rPr>
          <w:rFonts w:asciiTheme="minorHAnsi" w:hAnsiTheme="minorHAnsi" w:cstheme="minorHAnsi"/>
        </w:rPr>
      </w:pPr>
      <w:bookmarkStart w:id="413" w:name="_Toc24709207"/>
      <w:bookmarkStart w:id="414" w:name="_Toc78448598"/>
      <w:r w:rsidRPr="00B81643">
        <w:rPr>
          <w:rFonts w:asciiTheme="minorHAnsi" w:hAnsiTheme="minorHAnsi" w:cstheme="minorHAnsi"/>
        </w:rPr>
        <w:t>CCI – Casellario Centrale Infortuni – Servizi Online</w:t>
      </w:r>
      <w:bookmarkEnd w:id="413"/>
      <w:bookmarkEnd w:id="414"/>
      <w:r w:rsidRPr="00B81643">
        <w:rPr>
          <w:rFonts w:asciiTheme="minorHAnsi" w:hAnsiTheme="minorHAnsi" w:cstheme="minorHAnsi"/>
        </w:rPr>
        <w:t xml:space="preserve"> </w:t>
      </w:r>
    </w:p>
    <w:p w14:paraId="18AB82DA"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 xml:space="preserve">L’applicazione, fruibile dal portale CCI, permette agli utenti del Casellario, previa autenticazione, di effettuare le operazioni di inserimento e modifica dei dati relativi agli infortuni e alle malattie professionali. </w:t>
      </w:r>
    </w:p>
    <w:p w14:paraId="06C79DC5" w14:textId="77777777" w:rsidR="003A4B8A" w:rsidRPr="00B81643" w:rsidRDefault="003A4B8A" w:rsidP="003A4B8A">
      <w:pPr>
        <w:ind w:left="426"/>
        <w:rPr>
          <w:rFonts w:asciiTheme="minorHAnsi" w:hAnsiTheme="minorHAnsi" w:cstheme="minorHAnsi"/>
        </w:rPr>
      </w:pPr>
    </w:p>
    <w:p w14:paraId="32FC475D"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Permette, inoltre, di effettuare la ricerca dei precedenti infortunistici di un dato soggetto.</w:t>
      </w:r>
    </w:p>
    <w:p w14:paraId="134A887D" w14:textId="77777777" w:rsidR="003A4B8A" w:rsidRPr="00B81643" w:rsidRDefault="003A4B8A" w:rsidP="003A4B8A">
      <w:pPr>
        <w:ind w:left="426"/>
        <w:rPr>
          <w:rFonts w:asciiTheme="minorHAnsi" w:hAnsiTheme="minorHAnsi" w:cstheme="minorHAnsi"/>
        </w:rPr>
      </w:pPr>
    </w:p>
    <w:p w14:paraId="2D62E4C0"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Infine, offre la possibilità agli utenti di poter richiedere, in formato elettronico, le informazioni relative agli infortuni di loro competenza e, successivamente, la possibilità di poterne modificare le "chiavi" sulla Banca Dati del CCI.</w:t>
      </w:r>
    </w:p>
    <w:p w14:paraId="45EE5C36"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Principali funzionalità:</w:t>
      </w:r>
    </w:p>
    <w:p w14:paraId="645461E0"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Consultazione dei Precedenti Infortunistici</w:t>
      </w:r>
    </w:p>
    <w:p w14:paraId="143BBB8C"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Inserimento, ridefinizione e rettifica Infortunio da polizza RC Auto</w:t>
      </w:r>
    </w:p>
    <w:p w14:paraId="5296B649"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Inserimento, ridefinizione e rettifica Infortunio da Polizza Infortuni</w:t>
      </w:r>
    </w:p>
    <w:p w14:paraId="7ADBF2D8"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Inserimento e Ridefinizione Infortunio Ente(Inpgi ed Enpaia)</w:t>
      </w:r>
    </w:p>
    <w:p w14:paraId="630050FC"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Inserimento e Ridefinizione Malattia Ente(Enpaia)</w:t>
      </w:r>
    </w:p>
    <w:p w14:paraId="1E2FD1F4"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Richiesta file dati per Polizza Infortuni</w:t>
      </w:r>
    </w:p>
    <w:p w14:paraId="2B964187"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Richiesta file dati per Polizza RC Auto</w:t>
      </w:r>
    </w:p>
    <w:p w14:paraId="3E5CA140"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Aggiornamento chiavi per Polizza Infortuni</w:t>
      </w:r>
    </w:p>
    <w:p w14:paraId="02A2D97D"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Aggiornamento chiavi per Polizza RC Auto</w:t>
      </w:r>
    </w:p>
    <w:p w14:paraId="3C7E3D98" w14:textId="77777777" w:rsidR="003A4B8A" w:rsidRPr="00B81643" w:rsidRDefault="003A4B8A" w:rsidP="003A4B8A">
      <w:pPr>
        <w:ind w:left="426"/>
        <w:rPr>
          <w:rFonts w:asciiTheme="minorHAnsi" w:hAnsiTheme="minorHAnsi" w:cstheme="minorHAnsi"/>
        </w:rPr>
      </w:pPr>
    </w:p>
    <w:p w14:paraId="520DB800"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8"/>
        <w:gridCol w:w="1814"/>
        <w:gridCol w:w="1129"/>
        <w:gridCol w:w="1474"/>
        <w:gridCol w:w="1155"/>
        <w:gridCol w:w="1360"/>
      </w:tblGrid>
      <w:tr w:rsidR="003A4B8A" w:rsidRPr="00B81643" w14:paraId="3BADDDF5" w14:textId="77777777" w:rsidTr="003A4B8A">
        <w:trPr>
          <w:cantSplit/>
          <w:trHeight w:val="765"/>
        </w:trPr>
        <w:tc>
          <w:tcPr>
            <w:tcW w:w="1328" w:type="dxa"/>
            <w:shd w:val="clear" w:color="auto" w:fill="C6D9F1"/>
            <w:hideMark/>
          </w:tcPr>
          <w:p w14:paraId="7358C9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4" w:type="dxa"/>
            <w:shd w:val="clear" w:color="auto" w:fill="C6D9F1"/>
            <w:hideMark/>
          </w:tcPr>
          <w:p w14:paraId="302F0E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184461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4" w:type="dxa"/>
            <w:shd w:val="clear" w:color="auto" w:fill="C6D9F1"/>
            <w:hideMark/>
          </w:tcPr>
          <w:p w14:paraId="125E9C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5298BC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48889A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901F39E" w14:textId="77777777" w:rsidTr="003A4B8A">
        <w:trPr>
          <w:cantSplit/>
          <w:trHeight w:val="720"/>
        </w:trPr>
        <w:tc>
          <w:tcPr>
            <w:tcW w:w="1328" w:type="dxa"/>
            <w:vAlign w:val="center"/>
            <w:hideMark/>
          </w:tcPr>
          <w:p w14:paraId="1828CC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7048BB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314E80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2BA009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55" w:type="dxa"/>
            <w:vAlign w:val="center"/>
            <w:hideMark/>
          </w:tcPr>
          <w:p w14:paraId="35A285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36DD0B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3AEBD86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528"/>
        <w:gridCol w:w="1302"/>
        <w:gridCol w:w="1415"/>
      </w:tblGrid>
      <w:tr w:rsidR="003A4B8A" w:rsidRPr="00B81643" w14:paraId="2922D136" w14:textId="77777777" w:rsidTr="003A4B8A">
        <w:trPr>
          <w:cantSplit/>
        </w:trPr>
        <w:tc>
          <w:tcPr>
            <w:tcW w:w="1412" w:type="dxa"/>
            <w:shd w:val="clear" w:color="auto" w:fill="C6D9F1"/>
          </w:tcPr>
          <w:p w14:paraId="04DABA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627C4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528" w:type="dxa"/>
            <w:shd w:val="clear" w:color="auto" w:fill="C6D9F1"/>
          </w:tcPr>
          <w:p w14:paraId="4EB986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302" w:type="dxa"/>
            <w:shd w:val="clear" w:color="auto" w:fill="C6D9F1"/>
          </w:tcPr>
          <w:p w14:paraId="3E64A3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15" w:type="dxa"/>
            <w:shd w:val="clear" w:color="auto" w:fill="C6D9F1"/>
          </w:tcPr>
          <w:p w14:paraId="35E83A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38B5A4F4" w14:textId="77777777" w:rsidTr="003A4B8A">
        <w:trPr>
          <w:cantSplit/>
        </w:trPr>
        <w:tc>
          <w:tcPr>
            <w:tcW w:w="1412" w:type="dxa"/>
            <w:vAlign w:val="center"/>
          </w:tcPr>
          <w:p w14:paraId="37C0C8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 xml:space="preserve">Custom </w:t>
            </w:r>
          </w:p>
        </w:tc>
        <w:tc>
          <w:tcPr>
            <w:tcW w:w="1414" w:type="dxa"/>
            <w:vAlign w:val="center"/>
          </w:tcPr>
          <w:p w14:paraId="79EA05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B</w:t>
            </w:r>
          </w:p>
        </w:tc>
        <w:tc>
          <w:tcPr>
            <w:tcW w:w="1528" w:type="dxa"/>
            <w:vAlign w:val="center"/>
          </w:tcPr>
          <w:p w14:paraId="21D9E1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3.000</w:t>
            </w:r>
          </w:p>
        </w:tc>
        <w:tc>
          <w:tcPr>
            <w:tcW w:w="1302" w:type="dxa"/>
            <w:vAlign w:val="center"/>
          </w:tcPr>
          <w:p w14:paraId="3E9E11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n.d.</w:t>
            </w:r>
          </w:p>
        </w:tc>
        <w:tc>
          <w:tcPr>
            <w:tcW w:w="1415" w:type="dxa"/>
            <w:vAlign w:val="center"/>
          </w:tcPr>
          <w:p w14:paraId="511F4C0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2B8605C0" w14:textId="77777777" w:rsidR="003A4B8A" w:rsidRPr="00B81643" w:rsidRDefault="003A4B8A" w:rsidP="003A4B8A">
      <w:pPr>
        <w:rPr>
          <w:rFonts w:asciiTheme="minorHAnsi" w:hAnsiTheme="minorHAnsi" w:cstheme="minorHAnsi"/>
        </w:rPr>
      </w:pPr>
    </w:p>
    <w:p w14:paraId="4F9759CF" w14:textId="77777777" w:rsidR="003A4B8A" w:rsidRPr="00B81643" w:rsidRDefault="003A4B8A" w:rsidP="00271E84">
      <w:pPr>
        <w:pStyle w:val="Titolo3"/>
        <w:rPr>
          <w:rFonts w:asciiTheme="minorHAnsi" w:hAnsiTheme="minorHAnsi" w:cstheme="minorHAnsi"/>
        </w:rPr>
      </w:pPr>
      <w:bookmarkStart w:id="415" w:name="_Toc24709208"/>
      <w:bookmarkStart w:id="416" w:name="_Toc78448599"/>
      <w:r w:rsidRPr="00B81643">
        <w:rPr>
          <w:rFonts w:asciiTheme="minorHAnsi" w:hAnsiTheme="minorHAnsi" w:cstheme="minorHAnsi"/>
        </w:rPr>
        <w:t>CCI – Casellario Centrale Infortuni – Statistiche Online</w:t>
      </w:r>
      <w:bookmarkEnd w:id="415"/>
      <w:bookmarkEnd w:id="416"/>
    </w:p>
    <w:p w14:paraId="7C5D49D7"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L’applicazione, fruibile dal portale CCI, permette, a tutti agli utenti internet, di consultare, stampare ed esportare i dati infortunistici, in forma aggregata, di cui il CCI è "detentore".</w:t>
      </w:r>
    </w:p>
    <w:p w14:paraId="21E6AFAC" w14:textId="77777777" w:rsidR="003A4B8A" w:rsidRPr="00B81643" w:rsidRDefault="003A4B8A" w:rsidP="003A4B8A">
      <w:pPr>
        <w:ind w:left="426"/>
        <w:rPr>
          <w:rFonts w:asciiTheme="minorHAnsi" w:hAnsiTheme="minorHAnsi" w:cstheme="minorHAnsi"/>
        </w:rPr>
      </w:pPr>
    </w:p>
    <w:p w14:paraId="29EE28FC"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 xml:space="preserve">Le Statistiche On-Line del Casellario Centrale Infortuni, riferiscono in merito a tutti gli infortuni accertati e alle malattie professionali protocollate nell’ultimo decennio. </w:t>
      </w:r>
    </w:p>
    <w:p w14:paraId="30A71AAC" w14:textId="77777777" w:rsidR="003A4B8A" w:rsidRPr="00B81643" w:rsidRDefault="003A4B8A" w:rsidP="003A4B8A">
      <w:pPr>
        <w:ind w:left="426"/>
        <w:rPr>
          <w:rFonts w:asciiTheme="minorHAnsi" w:hAnsiTheme="minorHAnsi" w:cstheme="minorHAnsi"/>
        </w:rPr>
      </w:pPr>
    </w:p>
    <w:p w14:paraId="15B70B22"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L’analisi proposta può essere letta non solo per contrastare i comportamenti fraudolenti in campo assicurativo, ma anche per analisi del fenomeno infortunistico complessivo e articolato in termini comparativi nei diversi rami.</w:t>
      </w:r>
    </w:p>
    <w:p w14:paraId="2A32D83E" w14:textId="77777777" w:rsidR="003A4B8A" w:rsidRPr="00B81643" w:rsidRDefault="003A4B8A" w:rsidP="003A4B8A">
      <w:pPr>
        <w:ind w:left="426"/>
        <w:rPr>
          <w:rFonts w:asciiTheme="minorHAnsi" w:hAnsiTheme="minorHAnsi" w:cstheme="minorHAnsi"/>
        </w:rPr>
      </w:pPr>
      <w:r w:rsidRPr="00B81643">
        <w:rPr>
          <w:rFonts w:asciiTheme="minorHAnsi" w:hAnsiTheme="minorHAnsi" w:cstheme="minorHAnsi"/>
        </w:rPr>
        <w:t>Principali funzionalità:</w:t>
      </w:r>
    </w:p>
    <w:p w14:paraId="7B9E8189"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Report su Eventi infortunistici complessivi</w:t>
      </w:r>
    </w:p>
    <w:p w14:paraId="0ADC5BC2"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Report su Trattazioni infortunistiche complessive</w:t>
      </w:r>
    </w:p>
    <w:p w14:paraId="42B8E609"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Report su Infortuni da polizza RC Auto (Assicurazione obbligatoria)</w:t>
      </w:r>
    </w:p>
    <w:p w14:paraId="4A5DC8D3"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Report su Infortuni da polizza Infortuni (Assicurazione facoltativa)</w:t>
      </w:r>
    </w:p>
    <w:p w14:paraId="0AEE3387"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Report su Infortuni lavorativi (Assicurazione obbligatoria)</w:t>
      </w:r>
    </w:p>
    <w:p w14:paraId="6F3B7298" w14:textId="77777777" w:rsidR="003A4B8A" w:rsidRPr="00B81643" w:rsidRDefault="003A4B8A" w:rsidP="00656638">
      <w:pPr>
        <w:pStyle w:val="Paragrafoelenco"/>
        <w:numPr>
          <w:ilvl w:val="0"/>
          <w:numId w:val="106"/>
        </w:numPr>
        <w:ind w:left="1146"/>
        <w:rPr>
          <w:rFonts w:asciiTheme="minorHAnsi" w:hAnsiTheme="minorHAnsi" w:cstheme="minorHAnsi"/>
        </w:rPr>
      </w:pPr>
      <w:r w:rsidRPr="00B81643">
        <w:rPr>
          <w:rFonts w:asciiTheme="minorHAnsi" w:hAnsiTheme="minorHAnsi" w:cstheme="minorHAnsi"/>
        </w:rPr>
        <w:t>Report su Malattie professionali (Assicurazione obbligatoria)</w:t>
      </w:r>
    </w:p>
    <w:p w14:paraId="56A82608" w14:textId="77777777" w:rsidR="003A4B8A" w:rsidRPr="00B81643" w:rsidRDefault="003A4B8A" w:rsidP="003A4B8A">
      <w:pPr>
        <w:ind w:left="426"/>
        <w:rPr>
          <w:rFonts w:asciiTheme="minorHAnsi" w:hAnsiTheme="minorHAnsi" w:cstheme="minorHAnsi"/>
        </w:rPr>
      </w:pPr>
    </w:p>
    <w:p w14:paraId="0BC7E1A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8"/>
        <w:gridCol w:w="1814"/>
        <w:gridCol w:w="1129"/>
        <w:gridCol w:w="1474"/>
        <w:gridCol w:w="1155"/>
        <w:gridCol w:w="1360"/>
      </w:tblGrid>
      <w:tr w:rsidR="003A4B8A" w:rsidRPr="00B81643" w14:paraId="6DF834FF" w14:textId="77777777" w:rsidTr="003A4B8A">
        <w:trPr>
          <w:cantSplit/>
          <w:trHeight w:val="765"/>
        </w:trPr>
        <w:tc>
          <w:tcPr>
            <w:tcW w:w="1328" w:type="dxa"/>
            <w:shd w:val="clear" w:color="auto" w:fill="C6D9F1"/>
            <w:hideMark/>
          </w:tcPr>
          <w:p w14:paraId="0E2817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4" w:type="dxa"/>
            <w:shd w:val="clear" w:color="auto" w:fill="C6D9F1"/>
            <w:hideMark/>
          </w:tcPr>
          <w:p w14:paraId="330D5D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22D38B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4" w:type="dxa"/>
            <w:shd w:val="clear" w:color="auto" w:fill="C6D9F1"/>
            <w:hideMark/>
          </w:tcPr>
          <w:p w14:paraId="28AE239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3B97C7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48C2A3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3072C6A" w14:textId="77777777" w:rsidTr="003A4B8A">
        <w:trPr>
          <w:cantSplit/>
          <w:trHeight w:val="720"/>
        </w:trPr>
        <w:tc>
          <w:tcPr>
            <w:tcW w:w="1328" w:type="dxa"/>
            <w:vAlign w:val="center"/>
            <w:hideMark/>
          </w:tcPr>
          <w:p w14:paraId="661613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4" w:type="dxa"/>
            <w:vAlign w:val="center"/>
            <w:hideMark/>
          </w:tcPr>
          <w:p w14:paraId="780807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671E2C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4" w:type="dxa"/>
            <w:vAlign w:val="center"/>
            <w:hideMark/>
          </w:tcPr>
          <w:p w14:paraId="0BA251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55" w:type="dxa"/>
            <w:vAlign w:val="center"/>
            <w:hideMark/>
          </w:tcPr>
          <w:p w14:paraId="6D1163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4F1851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753FE3E1"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528"/>
        <w:gridCol w:w="1302"/>
        <w:gridCol w:w="1415"/>
      </w:tblGrid>
      <w:tr w:rsidR="003A4B8A" w:rsidRPr="00B81643" w14:paraId="505734D2" w14:textId="77777777" w:rsidTr="003A4B8A">
        <w:trPr>
          <w:cantSplit/>
        </w:trPr>
        <w:tc>
          <w:tcPr>
            <w:tcW w:w="1412" w:type="dxa"/>
            <w:shd w:val="clear" w:color="auto" w:fill="C6D9F1"/>
          </w:tcPr>
          <w:p w14:paraId="2F1614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7D2B52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528" w:type="dxa"/>
            <w:shd w:val="clear" w:color="auto" w:fill="C6D9F1"/>
          </w:tcPr>
          <w:p w14:paraId="020143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302" w:type="dxa"/>
            <w:shd w:val="clear" w:color="auto" w:fill="C6D9F1"/>
          </w:tcPr>
          <w:p w14:paraId="0574D1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15" w:type="dxa"/>
            <w:shd w:val="clear" w:color="auto" w:fill="C6D9F1"/>
          </w:tcPr>
          <w:p w14:paraId="6DA0E3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34B00D80" w14:textId="77777777" w:rsidTr="003A4B8A">
        <w:trPr>
          <w:cantSplit/>
        </w:trPr>
        <w:tc>
          <w:tcPr>
            <w:tcW w:w="1412" w:type="dxa"/>
            <w:vAlign w:val="center"/>
          </w:tcPr>
          <w:p w14:paraId="3C9237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 xml:space="preserve">Custom </w:t>
            </w:r>
          </w:p>
        </w:tc>
        <w:tc>
          <w:tcPr>
            <w:tcW w:w="1414" w:type="dxa"/>
            <w:vAlign w:val="center"/>
          </w:tcPr>
          <w:p w14:paraId="50729E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B</w:t>
            </w:r>
          </w:p>
        </w:tc>
        <w:tc>
          <w:tcPr>
            <w:tcW w:w="1528" w:type="dxa"/>
            <w:vAlign w:val="center"/>
          </w:tcPr>
          <w:p w14:paraId="584383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web</w:t>
            </w:r>
          </w:p>
        </w:tc>
        <w:tc>
          <w:tcPr>
            <w:tcW w:w="1302" w:type="dxa"/>
            <w:vAlign w:val="center"/>
          </w:tcPr>
          <w:p w14:paraId="3113F6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n.d.</w:t>
            </w:r>
          </w:p>
        </w:tc>
        <w:tc>
          <w:tcPr>
            <w:tcW w:w="1415" w:type="dxa"/>
            <w:vAlign w:val="center"/>
          </w:tcPr>
          <w:p w14:paraId="65EC48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Cs/>
                <w:kern w:val="0"/>
              </w:rPr>
            </w:pPr>
            <w:r w:rsidRPr="00B81643">
              <w:rPr>
                <w:rFonts w:asciiTheme="minorHAnsi" w:hAnsiTheme="minorHAnsi" w:cstheme="minorHAnsi"/>
                <w:bCs/>
                <w:kern w:val="0"/>
              </w:rPr>
              <w:t>N</w:t>
            </w:r>
          </w:p>
        </w:tc>
      </w:tr>
    </w:tbl>
    <w:p w14:paraId="6102A4DD" w14:textId="77777777" w:rsidR="003A4B8A" w:rsidRPr="00B81643" w:rsidRDefault="003A4B8A" w:rsidP="003A4B8A">
      <w:pPr>
        <w:rPr>
          <w:rFonts w:asciiTheme="minorHAnsi" w:hAnsiTheme="minorHAnsi" w:cstheme="minorHAnsi"/>
        </w:rPr>
      </w:pPr>
    </w:p>
    <w:p w14:paraId="3D7BA96C" w14:textId="77777777" w:rsidR="003A4B8A" w:rsidRPr="00B81643" w:rsidRDefault="003A4B8A" w:rsidP="003A4B8A">
      <w:pPr>
        <w:rPr>
          <w:rFonts w:asciiTheme="minorHAnsi" w:hAnsiTheme="minorHAnsi" w:cstheme="minorHAnsi"/>
        </w:rPr>
      </w:pPr>
    </w:p>
    <w:p w14:paraId="4C1F66BB" w14:textId="77777777" w:rsidR="003A4B8A" w:rsidRPr="00B81643" w:rsidRDefault="003A4B8A" w:rsidP="00271E84">
      <w:pPr>
        <w:pStyle w:val="Titolo3"/>
        <w:rPr>
          <w:rFonts w:asciiTheme="minorHAnsi" w:hAnsiTheme="minorHAnsi" w:cstheme="minorHAnsi"/>
        </w:rPr>
      </w:pPr>
      <w:bookmarkStart w:id="417" w:name="_Toc24709209"/>
      <w:bookmarkStart w:id="418" w:name="_Toc78448600"/>
      <w:r w:rsidRPr="00B81643">
        <w:rPr>
          <w:rFonts w:asciiTheme="minorHAnsi" w:hAnsiTheme="minorHAnsi" w:cstheme="minorHAnsi"/>
        </w:rPr>
        <w:t xml:space="preserve">CCI - </w:t>
      </w:r>
      <w:bookmarkEnd w:id="409"/>
      <w:bookmarkEnd w:id="410"/>
      <w:r w:rsidRPr="00B81643">
        <w:rPr>
          <w:rFonts w:asciiTheme="minorHAnsi" w:hAnsiTheme="minorHAnsi" w:cstheme="minorHAnsi"/>
        </w:rPr>
        <w:t>Gestione Flussi Utenti CCI – Casellario centrale infortuni</w:t>
      </w:r>
      <w:bookmarkEnd w:id="417"/>
      <w:bookmarkEnd w:id="418"/>
    </w:p>
    <w:p w14:paraId="6BB4ED3F"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Acquisizione dei dati sugli infortuni e sulle malattie provenienti direttamente dalle Imprese di Assicurazione e da INAIL e ricerca massiva dei precedenti. L'applicazione include anche una interfaccia di gestione dei flussi di acquisizione e di monitoraggio delle attività degli utenti del CCI.</w:t>
      </w:r>
    </w:p>
    <w:p w14:paraId="16FE7782"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B3B862D" w14:textId="77777777" w:rsidR="003A4B8A" w:rsidRPr="00B81643" w:rsidRDefault="003A4B8A" w:rsidP="00656638">
      <w:pPr>
        <w:widowControl/>
        <w:numPr>
          <w:ilvl w:val="0"/>
          <w:numId w:val="4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Acquisizione massiva dei dati sugli infortuni coperti da assicurazione facoltativa ed RC Auto dalle imprese di assicurazione e dei dati sugli infortuni lavorativi e malattie professionali da INAIL</w:t>
      </w:r>
    </w:p>
    <w:p w14:paraId="75973EEA" w14:textId="77777777" w:rsidR="003A4B8A" w:rsidRPr="00B81643" w:rsidRDefault="003A4B8A" w:rsidP="00656638">
      <w:pPr>
        <w:widowControl/>
        <w:numPr>
          <w:ilvl w:val="0"/>
          <w:numId w:val="4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Ricerca massiva dei precedenti infortunistici di un soggetto</w:t>
      </w:r>
    </w:p>
    <w:p w14:paraId="46559DA7" w14:textId="77777777" w:rsidR="003A4B8A" w:rsidRPr="00B81643" w:rsidRDefault="003A4B8A" w:rsidP="00656638">
      <w:pPr>
        <w:widowControl/>
        <w:numPr>
          <w:ilvl w:val="0"/>
          <w:numId w:val="4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Funzioni di controllo e gestione dei flussi tramite interfaccia web</w:t>
      </w:r>
    </w:p>
    <w:p w14:paraId="5D8DF93E"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8"/>
        <w:gridCol w:w="1752"/>
        <w:gridCol w:w="1162"/>
        <w:gridCol w:w="1466"/>
        <w:gridCol w:w="1154"/>
        <w:gridCol w:w="1358"/>
      </w:tblGrid>
      <w:tr w:rsidR="003A4B8A" w:rsidRPr="00B81643" w14:paraId="777F4CEB" w14:textId="77777777" w:rsidTr="003A4B8A">
        <w:trPr>
          <w:cantSplit/>
          <w:trHeight w:val="765"/>
        </w:trPr>
        <w:tc>
          <w:tcPr>
            <w:tcW w:w="1689" w:type="dxa"/>
            <w:shd w:val="clear" w:color="auto" w:fill="C6D9F1"/>
            <w:hideMark/>
          </w:tcPr>
          <w:p w14:paraId="2A9F96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4766BA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4B2025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2B53EB5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4D777C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7BF816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36F5EF3" w14:textId="77777777" w:rsidTr="003A4B8A">
        <w:trPr>
          <w:cantSplit/>
          <w:trHeight w:val="720"/>
        </w:trPr>
        <w:tc>
          <w:tcPr>
            <w:tcW w:w="1689" w:type="dxa"/>
            <w:vAlign w:val="center"/>
            <w:hideMark/>
          </w:tcPr>
          <w:p w14:paraId="69B6D0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257804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085D2E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79BE58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Weblogic Portal</w:t>
            </w:r>
          </w:p>
        </w:tc>
        <w:tc>
          <w:tcPr>
            <w:tcW w:w="1465" w:type="dxa"/>
            <w:vAlign w:val="center"/>
            <w:hideMark/>
          </w:tcPr>
          <w:p w14:paraId="164535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w:t>
            </w:r>
          </w:p>
        </w:tc>
        <w:tc>
          <w:tcPr>
            <w:tcW w:w="1632" w:type="dxa"/>
            <w:vAlign w:val="center"/>
            <w:hideMark/>
          </w:tcPr>
          <w:p w14:paraId="782736D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29A548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55D98B2" w14:textId="77777777" w:rsidTr="003A4B8A">
        <w:trPr>
          <w:cantSplit/>
          <w:trHeight w:val="765"/>
        </w:trPr>
        <w:tc>
          <w:tcPr>
            <w:tcW w:w="1689" w:type="dxa"/>
            <w:shd w:val="clear" w:color="auto" w:fill="C6D9F1"/>
            <w:hideMark/>
          </w:tcPr>
          <w:p w14:paraId="65A9F7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494E3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EF883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3EE4B8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6796F5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2382C6FF" w14:textId="77777777" w:rsidTr="003A4B8A">
        <w:trPr>
          <w:cantSplit/>
          <w:trHeight w:val="720"/>
        </w:trPr>
        <w:tc>
          <w:tcPr>
            <w:tcW w:w="1689" w:type="dxa"/>
            <w:vAlign w:val="center"/>
            <w:hideMark/>
          </w:tcPr>
          <w:p w14:paraId="12B79A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89C4B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0F09EC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720" w:type="dxa"/>
            <w:vAlign w:val="center"/>
            <w:hideMark/>
          </w:tcPr>
          <w:p w14:paraId="0ABF29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11.862</w:t>
            </w:r>
          </w:p>
        </w:tc>
        <w:tc>
          <w:tcPr>
            <w:tcW w:w="1465" w:type="dxa"/>
            <w:vAlign w:val="center"/>
            <w:hideMark/>
          </w:tcPr>
          <w:p w14:paraId="62A308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6B18E79F" w14:textId="77777777" w:rsidR="003A4B8A" w:rsidRPr="00B81643" w:rsidRDefault="003A4B8A" w:rsidP="00271E84">
      <w:pPr>
        <w:pStyle w:val="Titolo3"/>
        <w:rPr>
          <w:rFonts w:asciiTheme="minorHAnsi" w:hAnsiTheme="minorHAnsi" w:cstheme="minorHAnsi"/>
        </w:rPr>
      </w:pPr>
      <w:bookmarkStart w:id="419" w:name="_Toc24709210"/>
      <w:bookmarkStart w:id="420" w:name="_Toc78448601"/>
      <w:bookmarkStart w:id="421" w:name="_Toc410135347"/>
      <w:bookmarkStart w:id="422" w:name="_Toc414890766"/>
      <w:r w:rsidRPr="00B81643">
        <w:rPr>
          <w:rFonts w:asciiTheme="minorHAnsi" w:hAnsiTheme="minorHAnsi" w:cstheme="minorHAnsi"/>
        </w:rPr>
        <w:t>Comunicazione di Infortunio</w:t>
      </w:r>
      <w:bookmarkEnd w:id="419"/>
      <w:bookmarkEnd w:id="420"/>
      <w:r w:rsidRPr="00B81643">
        <w:rPr>
          <w:rFonts w:asciiTheme="minorHAnsi" w:hAnsiTheme="minorHAnsi" w:cstheme="minorHAnsi"/>
        </w:rPr>
        <w:t xml:space="preserve"> </w:t>
      </w:r>
    </w:p>
    <w:p w14:paraId="357AA770"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gestisce il processo di denuncia di infortunio</w:t>
      </w:r>
    </w:p>
    <w:p w14:paraId="3D764416" w14:textId="77777777" w:rsidR="003A4B8A" w:rsidRPr="00B81643" w:rsidRDefault="003A4B8A" w:rsidP="003A4B8A">
      <w:pPr>
        <w:widowControl/>
        <w:autoSpaceDE/>
        <w:autoSpaceDN/>
        <w:adjustRightInd/>
        <w:spacing w:line="360" w:lineRule="auto"/>
        <w:ind w:left="426"/>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Principali funzionalità:</w:t>
      </w:r>
    </w:p>
    <w:p w14:paraId="7D1ED602" w14:textId="77777777" w:rsidR="003A4B8A" w:rsidRPr="00B81643" w:rsidRDefault="003A4B8A" w:rsidP="00656638">
      <w:pPr>
        <w:widowControl/>
        <w:numPr>
          <w:ilvl w:val="0"/>
          <w:numId w:val="64"/>
        </w:numPr>
        <w:autoSpaceDE/>
        <w:autoSpaceDN/>
        <w:adjustRightInd/>
        <w:spacing w:after="200" w:line="360" w:lineRule="auto"/>
        <w:ind w:left="786"/>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Inserimento, modifica e visualizzazione della denuncia</w:t>
      </w:r>
    </w:p>
    <w:p w14:paraId="2304F8A6"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38"/>
        <w:gridCol w:w="1797"/>
        <w:gridCol w:w="1139"/>
        <w:gridCol w:w="1472"/>
        <w:gridCol w:w="1155"/>
        <w:gridCol w:w="1359"/>
      </w:tblGrid>
      <w:tr w:rsidR="003A4B8A" w:rsidRPr="00B81643" w14:paraId="4CDD73D9" w14:textId="77777777" w:rsidTr="003A4B8A">
        <w:trPr>
          <w:cantSplit/>
          <w:trHeight w:val="765"/>
        </w:trPr>
        <w:tc>
          <w:tcPr>
            <w:tcW w:w="1379" w:type="dxa"/>
            <w:shd w:val="clear" w:color="auto" w:fill="C6D9F1"/>
            <w:hideMark/>
          </w:tcPr>
          <w:p w14:paraId="10C3BD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shd w:val="clear" w:color="auto" w:fill="C6D9F1"/>
            <w:hideMark/>
          </w:tcPr>
          <w:p w14:paraId="4053CA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shd w:val="clear" w:color="auto" w:fill="C6D9F1"/>
            <w:hideMark/>
          </w:tcPr>
          <w:p w14:paraId="69845A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shd w:val="clear" w:color="auto" w:fill="C6D9F1"/>
            <w:hideMark/>
          </w:tcPr>
          <w:p w14:paraId="159707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5DFAED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shd w:val="clear" w:color="auto" w:fill="C6D9F1"/>
            <w:hideMark/>
          </w:tcPr>
          <w:p w14:paraId="7E7796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607DEDF" w14:textId="77777777" w:rsidTr="003A4B8A">
        <w:trPr>
          <w:cantSplit/>
          <w:trHeight w:val="720"/>
        </w:trPr>
        <w:tc>
          <w:tcPr>
            <w:tcW w:w="1379" w:type="dxa"/>
            <w:vAlign w:val="center"/>
            <w:hideMark/>
          </w:tcPr>
          <w:p w14:paraId="66B21A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9" w:type="dxa"/>
            <w:vAlign w:val="center"/>
            <w:hideMark/>
          </w:tcPr>
          <w:p w14:paraId="59ACDC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72" w:type="dxa"/>
            <w:vAlign w:val="center"/>
            <w:hideMark/>
          </w:tcPr>
          <w:p w14:paraId="5796115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509" w:type="dxa"/>
            <w:vAlign w:val="center"/>
            <w:hideMark/>
          </w:tcPr>
          <w:p w14:paraId="332359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99" w:type="dxa"/>
            <w:vAlign w:val="center"/>
            <w:hideMark/>
          </w:tcPr>
          <w:p w14:paraId="6E2F12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98" w:type="dxa"/>
            <w:vAlign w:val="center"/>
            <w:hideMark/>
          </w:tcPr>
          <w:p w14:paraId="1EEFF1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26FE060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283B5D3" w14:textId="77777777" w:rsidTr="003A4B8A">
        <w:trPr>
          <w:cantSplit/>
          <w:trHeight w:val="765"/>
        </w:trPr>
        <w:tc>
          <w:tcPr>
            <w:tcW w:w="1689" w:type="dxa"/>
            <w:shd w:val="clear" w:color="auto" w:fill="C6D9F1"/>
            <w:hideMark/>
          </w:tcPr>
          <w:p w14:paraId="7A3AF0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218CA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4C0DAF6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440E83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7BE1DA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5FE34496" w14:textId="77777777" w:rsidTr="003A4B8A">
        <w:trPr>
          <w:cantSplit/>
          <w:trHeight w:val="720"/>
        </w:trPr>
        <w:tc>
          <w:tcPr>
            <w:tcW w:w="1689" w:type="dxa"/>
            <w:vAlign w:val="center"/>
            <w:hideMark/>
          </w:tcPr>
          <w:p w14:paraId="31E319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0531F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3FF7AD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720" w:type="dxa"/>
            <w:vAlign w:val="center"/>
            <w:hideMark/>
          </w:tcPr>
          <w:p w14:paraId="1BCBB4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1.406</w:t>
            </w:r>
          </w:p>
        </w:tc>
        <w:tc>
          <w:tcPr>
            <w:tcW w:w="1465" w:type="dxa"/>
            <w:vAlign w:val="center"/>
            <w:hideMark/>
          </w:tcPr>
          <w:p w14:paraId="70D2BE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2CCB13B9" w14:textId="77777777" w:rsidR="003A4B8A" w:rsidRPr="00B81643" w:rsidRDefault="003A4B8A" w:rsidP="003A4B8A">
      <w:pPr>
        <w:rPr>
          <w:rFonts w:asciiTheme="minorHAnsi" w:hAnsiTheme="minorHAnsi" w:cstheme="minorHAnsi"/>
        </w:rPr>
      </w:pPr>
    </w:p>
    <w:p w14:paraId="05C062E6" w14:textId="77777777" w:rsidR="003A4B8A" w:rsidRPr="00B81643" w:rsidRDefault="003A4B8A" w:rsidP="00271E84">
      <w:pPr>
        <w:pStyle w:val="Titolo3"/>
        <w:rPr>
          <w:rFonts w:asciiTheme="minorHAnsi" w:hAnsiTheme="minorHAnsi" w:cstheme="minorHAnsi"/>
        </w:rPr>
      </w:pPr>
      <w:bookmarkStart w:id="423" w:name="_Toc24709211"/>
      <w:bookmarkStart w:id="424" w:name="_Toc78448602"/>
      <w:r w:rsidRPr="00B81643">
        <w:rPr>
          <w:rFonts w:asciiTheme="minorHAnsi" w:hAnsiTheme="minorHAnsi" w:cstheme="minorHAnsi"/>
        </w:rPr>
        <w:t>Consultazione Esiti Denuncia Infortunio</w:t>
      </w:r>
      <w:bookmarkEnd w:id="421"/>
      <w:bookmarkEnd w:id="422"/>
      <w:bookmarkEnd w:id="423"/>
      <w:bookmarkEnd w:id="424"/>
    </w:p>
    <w:p w14:paraId="409EB7FE"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consultazione delle denunce di infortunio e dei relativi esiti.</w:t>
      </w:r>
    </w:p>
    <w:p w14:paraId="24056C1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7F102F2D"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Consultazione denuncia Infortunio per:</w:t>
      </w:r>
    </w:p>
    <w:p w14:paraId="2AEED17A" w14:textId="77777777" w:rsidR="003A4B8A" w:rsidRPr="00B81643" w:rsidRDefault="003A4B8A" w:rsidP="00656638">
      <w:pPr>
        <w:widowControl/>
        <w:numPr>
          <w:ilvl w:val="0"/>
          <w:numId w:val="7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Codice Fiscale</w:t>
      </w:r>
    </w:p>
    <w:p w14:paraId="26E7002D" w14:textId="77777777" w:rsidR="003A4B8A" w:rsidRPr="00B81643" w:rsidRDefault="003A4B8A" w:rsidP="00656638">
      <w:pPr>
        <w:widowControl/>
        <w:numPr>
          <w:ilvl w:val="0"/>
          <w:numId w:val="7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Data Evento</w:t>
      </w:r>
    </w:p>
    <w:p w14:paraId="06FE836F" w14:textId="77777777" w:rsidR="003A4B8A" w:rsidRPr="00B81643" w:rsidRDefault="003A4B8A" w:rsidP="00656638">
      <w:pPr>
        <w:widowControl/>
        <w:numPr>
          <w:ilvl w:val="0"/>
          <w:numId w:val="7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Numero Caso</w:t>
      </w:r>
    </w:p>
    <w:p w14:paraId="6D04FEEE"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298"/>
        <w:gridCol w:w="1761"/>
        <w:gridCol w:w="1177"/>
        <w:gridCol w:w="1480"/>
        <w:gridCol w:w="1171"/>
        <w:gridCol w:w="1373"/>
      </w:tblGrid>
      <w:tr w:rsidR="003A4B8A" w:rsidRPr="00B81643" w14:paraId="0AA97C30" w14:textId="77777777" w:rsidTr="003A4B8A">
        <w:trPr>
          <w:cantSplit/>
          <w:trHeight w:val="765"/>
        </w:trPr>
        <w:tc>
          <w:tcPr>
            <w:tcW w:w="1689" w:type="dxa"/>
            <w:shd w:val="clear" w:color="auto" w:fill="C6D9F1"/>
            <w:hideMark/>
          </w:tcPr>
          <w:p w14:paraId="73B4E6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7E08EC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3760D4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18CE94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481C43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7F6617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7B61BB9" w14:textId="77777777" w:rsidTr="003A4B8A">
        <w:trPr>
          <w:cantSplit/>
          <w:trHeight w:val="720"/>
        </w:trPr>
        <w:tc>
          <w:tcPr>
            <w:tcW w:w="1689" w:type="dxa"/>
            <w:vAlign w:val="center"/>
            <w:hideMark/>
          </w:tcPr>
          <w:p w14:paraId="230DFE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Service</w:t>
            </w:r>
          </w:p>
        </w:tc>
        <w:tc>
          <w:tcPr>
            <w:tcW w:w="1918" w:type="dxa"/>
            <w:vAlign w:val="center"/>
            <w:hideMark/>
          </w:tcPr>
          <w:p w14:paraId="6AF0FA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39D592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516165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465" w:type="dxa"/>
            <w:vAlign w:val="center"/>
            <w:hideMark/>
          </w:tcPr>
          <w:p w14:paraId="2081CF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w:t>
            </w:r>
          </w:p>
        </w:tc>
        <w:tc>
          <w:tcPr>
            <w:tcW w:w="1632" w:type="dxa"/>
            <w:vAlign w:val="center"/>
            <w:hideMark/>
          </w:tcPr>
          <w:p w14:paraId="2F0256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05247D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9F27924" w14:textId="77777777" w:rsidTr="003A4B8A">
        <w:trPr>
          <w:cantSplit/>
          <w:trHeight w:val="765"/>
        </w:trPr>
        <w:tc>
          <w:tcPr>
            <w:tcW w:w="1689" w:type="dxa"/>
            <w:shd w:val="clear" w:color="auto" w:fill="C6D9F1"/>
            <w:hideMark/>
          </w:tcPr>
          <w:p w14:paraId="1F9A25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77959E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41F0DE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50A2BB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0DFFD09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011B174D" w14:textId="77777777" w:rsidTr="003A4B8A">
        <w:trPr>
          <w:cantSplit/>
          <w:trHeight w:val="720"/>
        </w:trPr>
        <w:tc>
          <w:tcPr>
            <w:tcW w:w="1689" w:type="dxa"/>
            <w:vAlign w:val="center"/>
            <w:hideMark/>
          </w:tcPr>
          <w:p w14:paraId="561E21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D000F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665E4B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130.000</w:t>
            </w:r>
          </w:p>
        </w:tc>
        <w:tc>
          <w:tcPr>
            <w:tcW w:w="1720" w:type="dxa"/>
            <w:vAlign w:val="center"/>
            <w:hideMark/>
          </w:tcPr>
          <w:p w14:paraId="4A94B5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465" w:type="dxa"/>
            <w:vAlign w:val="center"/>
            <w:hideMark/>
          </w:tcPr>
          <w:p w14:paraId="4613CF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0759A4AA" w14:textId="77777777" w:rsidR="003A4B8A" w:rsidRPr="00B81643" w:rsidRDefault="003A4B8A" w:rsidP="00271E84">
      <w:pPr>
        <w:pStyle w:val="Titolo3"/>
        <w:rPr>
          <w:rFonts w:asciiTheme="minorHAnsi" w:hAnsiTheme="minorHAnsi" w:cstheme="minorHAnsi"/>
        </w:rPr>
      </w:pPr>
      <w:bookmarkStart w:id="425" w:name="_Toc410135351"/>
      <w:bookmarkStart w:id="426" w:name="_Toc414890769"/>
      <w:bookmarkStart w:id="427" w:name="_Toc24709212"/>
      <w:bookmarkStart w:id="428" w:name="_Toc78448603"/>
      <w:r w:rsidRPr="00B81643">
        <w:rPr>
          <w:rFonts w:asciiTheme="minorHAnsi" w:hAnsiTheme="minorHAnsi" w:cstheme="minorHAnsi"/>
        </w:rPr>
        <w:t>Consultazione Pratiche Patronati</w:t>
      </w:r>
      <w:bookmarkEnd w:id="425"/>
      <w:bookmarkEnd w:id="426"/>
      <w:bookmarkEnd w:id="427"/>
      <w:bookmarkEnd w:id="428"/>
    </w:p>
    <w:p w14:paraId="150ED060"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l’invio e la consultazione degli adempimenti relativi ai Mandati di Patrocinio. Consente agli utenti zonali di inoltrare le richieste mediante i modelli 1P e integrativi con compilazione on-line o in modalità off-line ed agli utenti nazionali di consultare le richieste inviate dagli uffici periferici.</w:t>
      </w:r>
    </w:p>
    <w:p w14:paraId="745C9DD8"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0205B0C" w14:textId="77777777" w:rsidR="003A4B8A" w:rsidRPr="00B81643" w:rsidRDefault="003A4B8A" w:rsidP="00656638">
      <w:pPr>
        <w:widowControl/>
        <w:numPr>
          <w:ilvl w:val="0"/>
          <w:numId w:val="81"/>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Inoltro delle richieste di intervento e relativa consultazione da parte dell'utente zonale di patronato</w:t>
      </w:r>
    </w:p>
    <w:p w14:paraId="1451A910" w14:textId="77777777" w:rsidR="003A4B8A" w:rsidRPr="00B81643" w:rsidRDefault="003A4B8A" w:rsidP="00656638">
      <w:pPr>
        <w:widowControl/>
        <w:numPr>
          <w:ilvl w:val="0"/>
          <w:numId w:val="81"/>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delle richieste inviate o in attesa di invio da parte dell'utente nazionale di patronato</w:t>
      </w:r>
    </w:p>
    <w:p w14:paraId="1BCF8C27" w14:textId="77777777" w:rsidR="003A4B8A" w:rsidRPr="00B81643" w:rsidRDefault="003A4B8A" w:rsidP="00656638">
      <w:pPr>
        <w:widowControl/>
        <w:numPr>
          <w:ilvl w:val="0"/>
          <w:numId w:val="81"/>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Inoltro delle richieste di intervento, modelli 1P e integrativi, relativamente alla sede/zona selezionata</w:t>
      </w:r>
    </w:p>
    <w:p w14:paraId="044076A2" w14:textId="77777777" w:rsidR="003A4B8A" w:rsidRPr="00B81643" w:rsidRDefault="003A4B8A" w:rsidP="00656638">
      <w:pPr>
        <w:widowControl/>
        <w:numPr>
          <w:ilvl w:val="0"/>
          <w:numId w:val="81"/>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delle richieste da integrare</w:t>
      </w:r>
    </w:p>
    <w:p w14:paraId="3813DCC0"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8"/>
        <w:gridCol w:w="1752"/>
        <w:gridCol w:w="1162"/>
        <w:gridCol w:w="1466"/>
        <w:gridCol w:w="1154"/>
        <w:gridCol w:w="1358"/>
      </w:tblGrid>
      <w:tr w:rsidR="003A4B8A" w:rsidRPr="00B81643" w14:paraId="6F827B3D" w14:textId="77777777" w:rsidTr="003A4B8A">
        <w:trPr>
          <w:cantSplit/>
          <w:trHeight w:val="765"/>
        </w:trPr>
        <w:tc>
          <w:tcPr>
            <w:tcW w:w="1689" w:type="dxa"/>
            <w:shd w:val="clear" w:color="auto" w:fill="C6D9F1"/>
            <w:hideMark/>
          </w:tcPr>
          <w:p w14:paraId="6D0878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7905D2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6F6491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00235A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674536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653CFB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EFE6B16" w14:textId="77777777" w:rsidTr="003A4B8A">
        <w:trPr>
          <w:cantSplit/>
          <w:trHeight w:val="720"/>
        </w:trPr>
        <w:tc>
          <w:tcPr>
            <w:tcW w:w="1689" w:type="dxa"/>
            <w:vAlign w:val="center"/>
            <w:hideMark/>
          </w:tcPr>
          <w:p w14:paraId="7BBEB61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5E5B7B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768B6E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5E2365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0EE6C1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w:t>
            </w:r>
          </w:p>
        </w:tc>
        <w:tc>
          <w:tcPr>
            <w:tcW w:w="1632" w:type="dxa"/>
            <w:vAlign w:val="center"/>
            <w:hideMark/>
          </w:tcPr>
          <w:p w14:paraId="4595CD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215EFD6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47AA41C1" w14:textId="77777777" w:rsidTr="003A4B8A">
        <w:trPr>
          <w:cantSplit/>
          <w:trHeight w:val="765"/>
        </w:trPr>
        <w:tc>
          <w:tcPr>
            <w:tcW w:w="1689" w:type="dxa"/>
            <w:shd w:val="clear" w:color="auto" w:fill="C6D9F1"/>
            <w:hideMark/>
          </w:tcPr>
          <w:p w14:paraId="542C9D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EB0A5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69DAB7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6C5AA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6819FA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5734007C" w14:textId="77777777" w:rsidTr="003A4B8A">
        <w:trPr>
          <w:cantSplit/>
          <w:trHeight w:val="720"/>
        </w:trPr>
        <w:tc>
          <w:tcPr>
            <w:tcW w:w="1689" w:type="dxa"/>
            <w:vAlign w:val="center"/>
            <w:hideMark/>
          </w:tcPr>
          <w:p w14:paraId="69A96E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400A8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484915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36CF09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718</w:t>
            </w:r>
          </w:p>
        </w:tc>
        <w:tc>
          <w:tcPr>
            <w:tcW w:w="1465" w:type="dxa"/>
            <w:vAlign w:val="center"/>
            <w:hideMark/>
          </w:tcPr>
          <w:p w14:paraId="3FAFD2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10389DD" w14:textId="77777777" w:rsidR="003A4B8A" w:rsidRPr="00B81643" w:rsidRDefault="003A4B8A" w:rsidP="00271E84">
      <w:pPr>
        <w:pStyle w:val="Titolo3"/>
        <w:rPr>
          <w:rFonts w:asciiTheme="minorHAnsi" w:hAnsiTheme="minorHAnsi" w:cstheme="minorHAnsi"/>
        </w:rPr>
      </w:pPr>
      <w:bookmarkStart w:id="429" w:name="_Toc24709213"/>
      <w:bookmarkStart w:id="430" w:name="_Toc78448604"/>
      <w:r w:rsidRPr="00B81643">
        <w:rPr>
          <w:rFonts w:asciiTheme="minorHAnsi" w:hAnsiTheme="minorHAnsi" w:cstheme="minorHAnsi"/>
        </w:rPr>
        <w:t>Cruscotto Denunce</w:t>
      </w:r>
      <w:bookmarkEnd w:id="429"/>
      <w:bookmarkEnd w:id="430"/>
    </w:p>
    <w:p w14:paraId="7FCC9D93"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visualizzazione del cruscotto contenente dati relativi ai certificati delle pratiche inviate, lavorate e non, per raggruppamenti territoriali.</w:t>
      </w:r>
    </w:p>
    <w:p w14:paraId="67C61CBE"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64992A5" w14:textId="77777777" w:rsidR="003A4B8A" w:rsidRPr="00B81643" w:rsidRDefault="003A4B8A" w:rsidP="00656638">
      <w:pPr>
        <w:widowControl/>
        <w:numPr>
          <w:ilvl w:val="0"/>
          <w:numId w:val="8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 numero totale delle denunce d’infortunio pervenute, lavorate e non lavorate, a livello nazionale e riferite al periodo compreso tra la data odierna ed i due anni precedenti</w:t>
      </w:r>
    </w:p>
    <w:p w14:paraId="3F8B93D1" w14:textId="77777777" w:rsidR="003A4B8A" w:rsidRPr="00B81643" w:rsidRDefault="003A4B8A" w:rsidP="00656638">
      <w:pPr>
        <w:widowControl/>
        <w:numPr>
          <w:ilvl w:val="0"/>
          <w:numId w:val="8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Navigazione dei dati a livello di Regione, Provincia e Sede ed inserendo gli estremi temporali del periodo di interesse</w:t>
      </w:r>
    </w:p>
    <w:p w14:paraId="68B28487" w14:textId="77777777" w:rsidR="003A4B8A" w:rsidRPr="00B81643" w:rsidRDefault="003A4B8A" w:rsidP="00656638">
      <w:pPr>
        <w:widowControl/>
        <w:numPr>
          <w:ilvl w:val="0"/>
          <w:numId w:val="8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Generazione del file relativo all’anno da storicizzare</w:t>
      </w:r>
    </w:p>
    <w:p w14:paraId="23931373" w14:textId="77777777" w:rsidR="003A4B8A" w:rsidRPr="00B81643" w:rsidRDefault="003A4B8A" w:rsidP="00656638">
      <w:pPr>
        <w:widowControl/>
        <w:numPr>
          <w:ilvl w:val="0"/>
          <w:numId w:val="8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Download del file .pdf relativamente a dati consolidati del terzo e del quarto anno precedenti a quello in corso</w:t>
      </w:r>
    </w:p>
    <w:p w14:paraId="5C5DE589"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815"/>
        <w:gridCol w:w="1129"/>
        <w:gridCol w:w="1475"/>
        <w:gridCol w:w="1155"/>
        <w:gridCol w:w="1360"/>
      </w:tblGrid>
      <w:tr w:rsidR="003A4B8A" w:rsidRPr="00B81643" w14:paraId="3CBE9C0D" w14:textId="77777777" w:rsidTr="003A4B8A">
        <w:trPr>
          <w:cantSplit/>
          <w:trHeight w:val="765"/>
        </w:trPr>
        <w:tc>
          <w:tcPr>
            <w:tcW w:w="1326" w:type="dxa"/>
            <w:shd w:val="clear" w:color="auto" w:fill="C6D9F1"/>
            <w:hideMark/>
          </w:tcPr>
          <w:p w14:paraId="193BB2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5" w:type="dxa"/>
            <w:shd w:val="clear" w:color="auto" w:fill="C6D9F1"/>
            <w:hideMark/>
          </w:tcPr>
          <w:p w14:paraId="224B249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37C81C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5" w:type="dxa"/>
            <w:shd w:val="clear" w:color="auto" w:fill="C6D9F1"/>
            <w:hideMark/>
          </w:tcPr>
          <w:p w14:paraId="12F0000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1C3E5C1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1F5FE4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93DD056" w14:textId="77777777" w:rsidTr="003A4B8A">
        <w:trPr>
          <w:cantSplit/>
          <w:trHeight w:val="720"/>
        </w:trPr>
        <w:tc>
          <w:tcPr>
            <w:tcW w:w="1326" w:type="dxa"/>
            <w:vAlign w:val="center"/>
            <w:hideMark/>
          </w:tcPr>
          <w:p w14:paraId="77757A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70D87B6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3C02CB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52551A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55" w:type="dxa"/>
            <w:vAlign w:val="center"/>
            <w:hideMark/>
          </w:tcPr>
          <w:p w14:paraId="25DE33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586296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336E60D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58BA806" w14:textId="77777777" w:rsidTr="003A4B8A">
        <w:trPr>
          <w:cantSplit/>
          <w:trHeight w:val="765"/>
        </w:trPr>
        <w:tc>
          <w:tcPr>
            <w:tcW w:w="1689" w:type="dxa"/>
            <w:shd w:val="clear" w:color="auto" w:fill="C6D9F1"/>
            <w:hideMark/>
          </w:tcPr>
          <w:p w14:paraId="2C86CE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A9FC6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6E8EDA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7962C9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5DCFBC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0C85DDC" w14:textId="77777777" w:rsidTr="003A4B8A">
        <w:trPr>
          <w:cantSplit/>
          <w:trHeight w:val="720"/>
        </w:trPr>
        <w:tc>
          <w:tcPr>
            <w:tcW w:w="1689" w:type="dxa"/>
            <w:vAlign w:val="center"/>
            <w:hideMark/>
          </w:tcPr>
          <w:p w14:paraId="59B998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401FAB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19FD75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2B7EBB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540</w:t>
            </w:r>
          </w:p>
        </w:tc>
        <w:tc>
          <w:tcPr>
            <w:tcW w:w="1465" w:type="dxa"/>
            <w:vAlign w:val="center"/>
            <w:hideMark/>
          </w:tcPr>
          <w:p w14:paraId="37E615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1C57EF6" w14:textId="77777777" w:rsidR="003A4B8A" w:rsidRPr="00B81643" w:rsidRDefault="003A4B8A" w:rsidP="00271E84">
      <w:pPr>
        <w:pStyle w:val="Titolo3"/>
        <w:rPr>
          <w:rFonts w:asciiTheme="minorHAnsi" w:hAnsiTheme="minorHAnsi" w:cstheme="minorHAnsi"/>
        </w:rPr>
      </w:pPr>
      <w:bookmarkStart w:id="431" w:name="_Toc24709214"/>
      <w:bookmarkStart w:id="432" w:name="_Toc78448605"/>
      <w:r w:rsidRPr="00B81643">
        <w:rPr>
          <w:rFonts w:asciiTheme="minorHAnsi" w:hAnsiTheme="minorHAnsi" w:cstheme="minorHAnsi"/>
        </w:rPr>
        <w:t>Denunce Infortuni/Malattie Professionali</w:t>
      </w:r>
      <w:bookmarkEnd w:id="411"/>
      <w:bookmarkEnd w:id="412"/>
      <w:bookmarkEnd w:id="431"/>
      <w:bookmarkEnd w:id="432"/>
    </w:p>
    <w:p w14:paraId="40A48C7E" w14:textId="77777777" w:rsidR="003A4B8A" w:rsidRPr="00B81643" w:rsidRDefault="003A4B8A" w:rsidP="003A4B8A">
      <w:pPr>
        <w:widowControl/>
        <w:autoSpaceDE/>
        <w:autoSpaceDN/>
        <w:adjustRightInd/>
        <w:spacing w:line="360" w:lineRule="auto"/>
        <w:ind w:left="426"/>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L'applicazione gestisce il processo di denuncia di malattie professionali.</w:t>
      </w:r>
    </w:p>
    <w:p w14:paraId="03AE919F" w14:textId="77777777" w:rsidR="003A4B8A" w:rsidRPr="00B81643" w:rsidRDefault="003A4B8A" w:rsidP="003A4B8A">
      <w:pPr>
        <w:widowControl/>
        <w:autoSpaceDE/>
        <w:autoSpaceDN/>
        <w:adjustRightInd/>
        <w:spacing w:line="360" w:lineRule="auto"/>
        <w:ind w:left="426"/>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Principali funzionalità:</w:t>
      </w:r>
    </w:p>
    <w:p w14:paraId="5B153E0D" w14:textId="77777777" w:rsidR="003A4B8A" w:rsidRPr="00B81643" w:rsidRDefault="003A4B8A" w:rsidP="00656638">
      <w:pPr>
        <w:widowControl/>
        <w:numPr>
          <w:ilvl w:val="0"/>
          <w:numId w:val="64"/>
        </w:numPr>
        <w:autoSpaceDE/>
        <w:autoSpaceDN/>
        <w:adjustRightInd/>
        <w:spacing w:after="200" w:line="360" w:lineRule="auto"/>
        <w:ind w:left="786"/>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 xml:space="preserve">Inserimento, modifica e visualizzazione della denuncia (online, offline) </w:t>
      </w:r>
    </w:p>
    <w:p w14:paraId="58FA68E4" w14:textId="77777777" w:rsidR="003A4B8A" w:rsidRPr="00B81643" w:rsidRDefault="003A4B8A" w:rsidP="00656638">
      <w:pPr>
        <w:widowControl/>
        <w:numPr>
          <w:ilvl w:val="0"/>
          <w:numId w:val="64"/>
        </w:numPr>
        <w:autoSpaceDE/>
        <w:autoSpaceDN/>
        <w:adjustRightInd/>
        <w:spacing w:after="200" w:line="360" w:lineRule="auto"/>
        <w:ind w:left="786"/>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Stampa della denuncia di malattia professionale</w:t>
      </w:r>
    </w:p>
    <w:p w14:paraId="1996C973"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36"/>
        <w:gridCol w:w="1795"/>
        <w:gridCol w:w="1137"/>
        <w:gridCol w:w="1469"/>
        <w:gridCol w:w="1166"/>
        <w:gridCol w:w="1357"/>
      </w:tblGrid>
      <w:tr w:rsidR="003A4B8A" w:rsidRPr="00B81643" w14:paraId="1955B0BE" w14:textId="77777777" w:rsidTr="003A4B8A">
        <w:trPr>
          <w:cantSplit/>
          <w:trHeight w:val="765"/>
        </w:trPr>
        <w:tc>
          <w:tcPr>
            <w:tcW w:w="1379" w:type="dxa"/>
            <w:shd w:val="clear" w:color="auto" w:fill="C6D9F1"/>
            <w:hideMark/>
          </w:tcPr>
          <w:p w14:paraId="48BAF3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shd w:val="clear" w:color="auto" w:fill="C6D9F1"/>
            <w:hideMark/>
          </w:tcPr>
          <w:p w14:paraId="4716B4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shd w:val="clear" w:color="auto" w:fill="C6D9F1"/>
            <w:hideMark/>
          </w:tcPr>
          <w:p w14:paraId="4D245A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shd w:val="clear" w:color="auto" w:fill="C6D9F1"/>
            <w:hideMark/>
          </w:tcPr>
          <w:p w14:paraId="06A606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2A51C6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shd w:val="clear" w:color="auto" w:fill="C6D9F1"/>
            <w:hideMark/>
          </w:tcPr>
          <w:p w14:paraId="1E32AE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929ADF0" w14:textId="77777777" w:rsidTr="003A4B8A">
        <w:trPr>
          <w:cantSplit/>
          <w:trHeight w:val="720"/>
        </w:trPr>
        <w:tc>
          <w:tcPr>
            <w:tcW w:w="1379" w:type="dxa"/>
            <w:vAlign w:val="center"/>
            <w:hideMark/>
          </w:tcPr>
          <w:p w14:paraId="076A2A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9" w:type="dxa"/>
            <w:vAlign w:val="center"/>
            <w:hideMark/>
          </w:tcPr>
          <w:p w14:paraId="0EF373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72" w:type="dxa"/>
            <w:vAlign w:val="center"/>
            <w:hideMark/>
          </w:tcPr>
          <w:p w14:paraId="2CAB9A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509" w:type="dxa"/>
            <w:vAlign w:val="center"/>
            <w:hideMark/>
          </w:tcPr>
          <w:p w14:paraId="4E5B00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99" w:type="dxa"/>
            <w:vAlign w:val="center"/>
            <w:hideMark/>
          </w:tcPr>
          <w:p w14:paraId="142C13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98" w:type="dxa"/>
            <w:vAlign w:val="center"/>
            <w:hideMark/>
          </w:tcPr>
          <w:p w14:paraId="7A05BC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5F02AE8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5FBB5C32" w14:textId="77777777" w:rsidTr="003A4B8A">
        <w:trPr>
          <w:cantSplit/>
          <w:trHeight w:val="765"/>
        </w:trPr>
        <w:tc>
          <w:tcPr>
            <w:tcW w:w="1689" w:type="dxa"/>
            <w:shd w:val="clear" w:color="auto" w:fill="C6D9F1"/>
            <w:hideMark/>
          </w:tcPr>
          <w:p w14:paraId="04EE18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3D2D08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03B7D1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3DFC69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176A2F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7B78255D" w14:textId="77777777" w:rsidTr="003A4B8A">
        <w:trPr>
          <w:cantSplit/>
          <w:trHeight w:val="720"/>
        </w:trPr>
        <w:tc>
          <w:tcPr>
            <w:tcW w:w="1689" w:type="dxa"/>
            <w:vAlign w:val="center"/>
            <w:hideMark/>
          </w:tcPr>
          <w:p w14:paraId="31CCD0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96276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71706E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1.500.000</w:t>
            </w:r>
          </w:p>
        </w:tc>
        <w:tc>
          <w:tcPr>
            <w:tcW w:w="1720" w:type="dxa"/>
            <w:vAlign w:val="center"/>
            <w:hideMark/>
          </w:tcPr>
          <w:p w14:paraId="015089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2.685</w:t>
            </w:r>
          </w:p>
        </w:tc>
        <w:tc>
          <w:tcPr>
            <w:tcW w:w="1465" w:type="dxa"/>
            <w:vAlign w:val="center"/>
            <w:hideMark/>
          </w:tcPr>
          <w:p w14:paraId="09A78A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B3E4B38" w14:textId="6F8C7E61" w:rsidR="003A4B8A" w:rsidRPr="00B81643" w:rsidRDefault="003A4B8A" w:rsidP="00271E84">
      <w:pPr>
        <w:pStyle w:val="Titolo3"/>
        <w:rPr>
          <w:rFonts w:asciiTheme="minorHAnsi" w:hAnsiTheme="minorHAnsi" w:cstheme="minorHAnsi"/>
          <w:lang w:val="en-US"/>
        </w:rPr>
      </w:pPr>
      <w:bookmarkStart w:id="433" w:name="_Toc24709215"/>
      <w:bookmarkStart w:id="434" w:name="_Toc78448606"/>
      <w:r w:rsidRPr="00B81643">
        <w:rPr>
          <w:rFonts w:asciiTheme="minorHAnsi" w:hAnsiTheme="minorHAnsi" w:cstheme="minorHAnsi"/>
          <w:lang w:val="en-US"/>
        </w:rPr>
        <w:t>EESSI (Electronic Exchange of Social Security Information)</w:t>
      </w:r>
      <w:bookmarkEnd w:id="405"/>
      <w:bookmarkEnd w:id="406"/>
      <w:bookmarkEnd w:id="433"/>
      <w:bookmarkEnd w:id="434"/>
    </w:p>
    <w:p w14:paraId="2FD8914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Electronic Exchange of Social Security Information è un punto di accesso alle informazioni in materia di infortuni sul lavoro e malattie professionali per i paesi europei, secondo le modalità stabilite dalla Comunità Europea.</w:t>
      </w:r>
    </w:p>
    <w:p w14:paraId="2249A317"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7E026478" w14:textId="77777777" w:rsidR="003A4B8A" w:rsidRPr="00B81643" w:rsidRDefault="003A4B8A" w:rsidP="00656638">
      <w:pPr>
        <w:widowControl/>
        <w:numPr>
          <w:ilvl w:val="0"/>
          <w:numId w:val="6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Scambio flussi informativi in merito ad infortuni sul lavoro e malattie professionali</w:t>
      </w:r>
    </w:p>
    <w:p w14:paraId="3CD55BDC"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8"/>
        <w:gridCol w:w="1752"/>
        <w:gridCol w:w="1162"/>
        <w:gridCol w:w="1466"/>
        <w:gridCol w:w="1154"/>
        <w:gridCol w:w="1358"/>
      </w:tblGrid>
      <w:tr w:rsidR="003A4B8A" w:rsidRPr="00B81643" w14:paraId="7537BDF6" w14:textId="77777777" w:rsidTr="003A4B8A">
        <w:trPr>
          <w:cantSplit/>
          <w:trHeight w:val="765"/>
        </w:trPr>
        <w:tc>
          <w:tcPr>
            <w:tcW w:w="1689" w:type="dxa"/>
            <w:shd w:val="clear" w:color="auto" w:fill="C6D9F1"/>
            <w:hideMark/>
          </w:tcPr>
          <w:p w14:paraId="6031E1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74B668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14D19B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483CFA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666B98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48CCD5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2AA395F" w14:textId="77777777" w:rsidTr="003A4B8A">
        <w:trPr>
          <w:cantSplit/>
          <w:trHeight w:val="720"/>
        </w:trPr>
        <w:tc>
          <w:tcPr>
            <w:tcW w:w="1689" w:type="dxa"/>
            <w:vAlign w:val="center"/>
            <w:hideMark/>
          </w:tcPr>
          <w:p w14:paraId="767F70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120D46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30" w:type="dxa"/>
            <w:vAlign w:val="center"/>
            <w:hideMark/>
          </w:tcPr>
          <w:p w14:paraId="226243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1720" w:type="dxa"/>
            <w:vAlign w:val="center"/>
            <w:hideMark/>
          </w:tcPr>
          <w:p w14:paraId="2EC81A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4DB14D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25F713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2767B10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767D8DD1" w14:textId="77777777" w:rsidTr="003A4B8A">
        <w:trPr>
          <w:cantSplit/>
          <w:trHeight w:val="765"/>
        </w:trPr>
        <w:tc>
          <w:tcPr>
            <w:tcW w:w="1689" w:type="dxa"/>
            <w:shd w:val="clear" w:color="auto" w:fill="C6D9F1"/>
            <w:hideMark/>
          </w:tcPr>
          <w:p w14:paraId="50001A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2F0F78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7F9E8D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09B3E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5EBF93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32B0C972" w14:textId="77777777" w:rsidTr="003A4B8A">
        <w:trPr>
          <w:cantSplit/>
          <w:trHeight w:val="720"/>
        </w:trPr>
        <w:tc>
          <w:tcPr>
            <w:tcW w:w="1689" w:type="dxa"/>
            <w:vAlign w:val="center"/>
            <w:hideMark/>
          </w:tcPr>
          <w:p w14:paraId="49B695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C8851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14A5BD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720" w:type="dxa"/>
            <w:vAlign w:val="center"/>
            <w:hideMark/>
          </w:tcPr>
          <w:p w14:paraId="356DDA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670</w:t>
            </w:r>
          </w:p>
        </w:tc>
        <w:tc>
          <w:tcPr>
            <w:tcW w:w="1465" w:type="dxa"/>
            <w:vAlign w:val="center"/>
            <w:hideMark/>
          </w:tcPr>
          <w:p w14:paraId="52661E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32CE98A" w14:textId="77777777" w:rsidR="003A4B8A" w:rsidRPr="00B81643" w:rsidRDefault="003A4B8A" w:rsidP="00271E84">
      <w:pPr>
        <w:pStyle w:val="Titolo3"/>
        <w:rPr>
          <w:rFonts w:asciiTheme="minorHAnsi" w:hAnsiTheme="minorHAnsi" w:cstheme="minorHAnsi"/>
          <w:lang w:val="en-US"/>
        </w:rPr>
      </w:pPr>
      <w:bookmarkStart w:id="435" w:name="_Toc410135367"/>
      <w:bookmarkStart w:id="436" w:name="_Toc414890787"/>
      <w:bookmarkStart w:id="437" w:name="_Toc24709216"/>
      <w:bookmarkStart w:id="438" w:name="_Toc78448607"/>
      <w:bookmarkStart w:id="439" w:name="_Toc414890729"/>
      <w:bookmarkStart w:id="440" w:name="_Toc410135262"/>
      <w:bookmarkStart w:id="441" w:name="_Toc414890714"/>
      <w:bookmarkStart w:id="442" w:name="_Toc410135340"/>
      <w:bookmarkStart w:id="443" w:name="_Toc414890759"/>
      <w:r w:rsidRPr="00B81643">
        <w:rPr>
          <w:rFonts w:asciiTheme="minorHAnsi" w:hAnsiTheme="minorHAnsi" w:cstheme="minorHAnsi"/>
          <w:lang w:val="en-US"/>
        </w:rPr>
        <w:t>ESAW (European statistics on accidents at work)</w:t>
      </w:r>
      <w:bookmarkEnd w:id="435"/>
      <w:bookmarkEnd w:id="436"/>
      <w:bookmarkEnd w:id="437"/>
      <w:bookmarkEnd w:id="438"/>
    </w:p>
    <w:p w14:paraId="2D0825C8"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di codificare l'evento infortunistico utilizzando le causali di codifica standard internazionale relative a modalità dell'infortunio o strumenti, macchinari o altri agenti che hanno provocato l'infortunio.</w:t>
      </w:r>
    </w:p>
    <w:p w14:paraId="2C9E2A8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4AD2FBE0" w14:textId="77777777" w:rsidR="003A4B8A" w:rsidRPr="00B81643" w:rsidRDefault="003A4B8A" w:rsidP="00656638">
      <w:pPr>
        <w:widowControl/>
        <w:numPr>
          <w:ilvl w:val="0"/>
          <w:numId w:val="5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aggiornamento, modifica, salvataggio e verifica codice ESAW</w:t>
      </w:r>
    </w:p>
    <w:p w14:paraId="1B159100" w14:textId="77777777" w:rsidR="003A4B8A" w:rsidRPr="00B81643" w:rsidRDefault="003A4B8A" w:rsidP="00656638">
      <w:pPr>
        <w:widowControl/>
        <w:numPr>
          <w:ilvl w:val="0"/>
          <w:numId w:val="5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Creazione statistiche ESAW</w:t>
      </w:r>
    </w:p>
    <w:p w14:paraId="25687190"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18"/>
        <w:gridCol w:w="1791"/>
        <w:gridCol w:w="1122"/>
        <w:gridCol w:w="1458"/>
        <w:gridCol w:w="1227"/>
        <w:gridCol w:w="1344"/>
      </w:tblGrid>
      <w:tr w:rsidR="003A4B8A" w:rsidRPr="00B81643" w14:paraId="423BBFE2" w14:textId="77777777" w:rsidTr="003A4B8A">
        <w:trPr>
          <w:cantSplit/>
          <w:trHeight w:val="765"/>
        </w:trPr>
        <w:tc>
          <w:tcPr>
            <w:tcW w:w="1353" w:type="dxa"/>
            <w:shd w:val="clear" w:color="auto" w:fill="C6D9F1"/>
            <w:hideMark/>
          </w:tcPr>
          <w:p w14:paraId="32D95C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2" w:type="dxa"/>
            <w:shd w:val="clear" w:color="auto" w:fill="C6D9F1"/>
            <w:hideMark/>
          </w:tcPr>
          <w:p w14:paraId="57BEAD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52" w:type="dxa"/>
            <w:shd w:val="clear" w:color="auto" w:fill="C6D9F1"/>
            <w:hideMark/>
          </w:tcPr>
          <w:p w14:paraId="491BDC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93" w:type="dxa"/>
            <w:shd w:val="clear" w:color="auto" w:fill="C6D9F1"/>
            <w:hideMark/>
          </w:tcPr>
          <w:p w14:paraId="4CDBF8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286" w:type="dxa"/>
            <w:shd w:val="clear" w:color="auto" w:fill="C6D9F1"/>
            <w:hideMark/>
          </w:tcPr>
          <w:p w14:paraId="2DD674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80" w:type="dxa"/>
            <w:shd w:val="clear" w:color="auto" w:fill="C6D9F1"/>
            <w:hideMark/>
          </w:tcPr>
          <w:p w14:paraId="1744B7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6B45909" w14:textId="77777777" w:rsidTr="003A4B8A">
        <w:trPr>
          <w:cantSplit/>
          <w:trHeight w:val="720"/>
        </w:trPr>
        <w:tc>
          <w:tcPr>
            <w:tcW w:w="1353" w:type="dxa"/>
            <w:vAlign w:val="center"/>
            <w:hideMark/>
          </w:tcPr>
          <w:p w14:paraId="093D0B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2" w:type="dxa"/>
            <w:vAlign w:val="center"/>
            <w:hideMark/>
          </w:tcPr>
          <w:p w14:paraId="05DDFC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52" w:type="dxa"/>
            <w:vAlign w:val="center"/>
            <w:hideMark/>
          </w:tcPr>
          <w:p w14:paraId="3031F0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93" w:type="dxa"/>
            <w:vAlign w:val="center"/>
            <w:hideMark/>
          </w:tcPr>
          <w:p w14:paraId="06DB9F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86" w:type="dxa"/>
            <w:vAlign w:val="center"/>
            <w:hideMark/>
          </w:tcPr>
          <w:p w14:paraId="327BEA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80" w:type="dxa"/>
            <w:vAlign w:val="center"/>
            <w:hideMark/>
          </w:tcPr>
          <w:p w14:paraId="56D579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5FC88E7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596EE01C" w14:textId="77777777" w:rsidTr="003A4B8A">
        <w:trPr>
          <w:cantSplit/>
          <w:trHeight w:val="765"/>
        </w:trPr>
        <w:tc>
          <w:tcPr>
            <w:tcW w:w="1689" w:type="dxa"/>
            <w:shd w:val="clear" w:color="auto" w:fill="C6D9F1"/>
            <w:hideMark/>
          </w:tcPr>
          <w:p w14:paraId="2C0EC0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D093F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76D865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66B633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76F2BDF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1784AE5" w14:textId="77777777" w:rsidTr="003A4B8A">
        <w:trPr>
          <w:cantSplit/>
          <w:trHeight w:val="720"/>
        </w:trPr>
        <w:tc>
          <w:tcPr>
            <w:tcW w:w="1689" w:type="dxa"/>
            <w:vAlign w:val="center"/>
            <w:hideMark/>
          </w:tcPr>
          <w:p w14:paraId="0D98665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A9A0A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B </w:t>
            </w:r>
          </w:p>
        </w:tc>
        <w:tc>
          <w:tcPr>
            <w:tcW w:w="2094" w:type="dxa"/>
            <w:vAlign w:val="center"/>
            <w:hideMark/>
          </w:tcPr>
          <w:p w14:paraId="729522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5E5AE0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327</w:t>
            </w:r>
          </w:p>
        </w:tc>
        <w:tc>
          <w:tcPr>
            <w:tcW w:w="1465" w:type="dxa"/>
            <w:vAlign w:val="center"/>
            <w:hideMark/>
          </w:tcPr>
          <w:p w14:paraId="5F59C2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EDDF8CD" w14:textId="77777777" w:rsidR="003A4B8A" w:rsidRPr="00B81643" w:rsidRDefault="003A4B8A" w:rsidP="00271E84">
      <w:pPr>
        <w:pStyle w:val="Titolo3"/>
        <w:rPr>
          <w:rFonts w:asciiTheme="minorHAnsi" w:hAnsiTheme="minorHAnsi" w:cstheme="minorHAnsi"/>
        </w:rPr>
      </w:pPr>
      <w:bookmarkStart w:id="444" w:name="_Toc24709217"/>
      <w:bookmarkStart w:id="445" w:name="_Toc78448608"/>
      <w:bookmarkEnd w:id="439"/>
      <w:r w:rsidRPr="00B81643">
        <w:rPr>
          <w:rFonts w:asciiTheme="minorHAnsi" w:hAnsiTheme="minorHAnsi" w:cstheme="minorHAnsi"/>
        </w:rPr>
        <w:t>Interventi Patronato</w:t>
      </w:r>
      <w:bookmarkEnd w:id="444"/>
      <w:bookmarkEnd w:id="445"/>
    </w:p>
    <w:p w14:paraId="349EA07F" w14:textId="77777777" w:rsidR="003A4B8A" w:rsidRPr="00B81643" w:rsidRDefault="003A4B8A" w:rsidP="003A4B8A">
      <w:pPr>
        <w:widowControl/>
        <w:autoSpaceDE/>
        <w:autoSpaceDN/>
        <w:adjustRightInd/>
        <w:spacing w:line="36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L’applicazione consente l’invio degli adempimenti relativi ai Mandati di Patrocinio. Consente agli utenti zonali di inoltrare le richieste mediante i modelli 1P e integrativi con compilazione on-line o in modalità off-line ed agli utenti nazionali di consultare le richieste inviate dagli uffici periferici</w:t>
      </w:r>
    </w:p>
    <w:p w14:paraId="448001AD"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7"/>
        <w:gridCol w:w="1747"/>
        <w:gridCol w:w="1204"/>
        <w:gridCol w:w="1458"/>
        <w:gridCol w:w="1144"/>
        <w:gridCol w:w="1350"/>
      </w:tblGrid>
      <w:tr w:rsidR="003A4B8A" w:rsidRPr="00B81643" w14:paraId="5A6EA097" w14:textId="77777777" w:rsidTr="003A4B8A">
        <w:trPr>
          <w:cantSplit/>
          <w:trHeight w:val="765"/>
        </w:trPr>
        <w:tc>
          <w:tcPr>
            <w:tcW w:w="1689" w:type="dxa"/>
            <w:shd w:val="clear" w:color="auto" w:fill="C6D9F1"/>
            <w:hideMark/>
          </w:tcPr>
          <w:p w14:paraId="7DCD26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423804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7A1554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1F6104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67EABF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33C9A9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9E08B32" w14:textId="77777777" w:rsidTr="003A4B8A">
        <w:trPr>
          <w:cantSplit/>
          <w:trHeight w:val="841"/>
        </w:trPr>
        <w:tc>
          <w:tcPr>
            <w:tcW w:w="1689" w:type="dxa"/>
            <w:vAlign w:val="center"/>
            <w:hideMark/>
          </w:tcPr>
          <w:p w14:paraId="61139E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48AF4A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07B6B1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720" w:type="dxa"/>
            <w:vAlign w:val="center"/>
            <w:hideMark/>
          </w:tcPr>
          <w:p w14:paraId="06BBAB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689C711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54ABB2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r>
    </w:tbl>
    <w:p w14:paraId="1648E53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76576E2" w14:textId="77777777" w:rsidTr="003A4B8A">
        <w:trPr>
          <w:cantSplit/>
        </w:trPr>
        <w:tc>
          <w:tcPr>
            <w:tcW w:w="1412" w:type="dxa"/>
            <w:shd w:val="clear" w:color="auto" w:fill="C6D9F1"/>
          </w:tcPr>
          <w:p w14:paraId="058F3A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62C2B0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6208BD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044D15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1C4365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608C74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1D75546D" w14:textId="77777777" w:rsidTr="003A4B8A">
        <w:trPr>
          <w:cantSplit/>
        </w:trPr>
        <w:tc>
          <w:tcPr>
            <w:tcW w:w="1412" w:type="dxa"/>
            <w:vAlign w:val="center"/>
          </w:tcPr>
          <w:p w14:paraId="5A8E61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2344AA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1C4D7C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63AAC3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370</w:t>
            </w:r>
          </w:p>
        </w:tc>
        <w:tc>
          <w:tcPr>
            <w:tcW w:w="1415" w:type="dxa"/>
            <w:vAlign w:val="center"/>
          </w:tcPr>
          <w:p w14:paraId="292577E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93490F8" w14:textId="26E0A018" w:rsidR="003A4B8A" w:rsidRPr="00B81643" w:rsidRDefault="003A4B8A" w:rsidP="00271E84">
      <w:pPr>
        <w:pStyle w:val="Titolo3"/>
        <w:rPr>
          <w:rFonts w:asciiTheme="minorHAnsi" w:hAnsiTheme="minorHAnsi" w:cstheme="minorHAnsi"/>
        </w:rPr>
      </w:pPr>
      <w:bookmarkStart w:id="446" w:name="_Toc24709218"/>
      <w:bookmarkStart w:id="447" w:name="_Toc78448609"/>
      <w:bookmarkEnd w:id="440"/>
      <w:bookmarkEnd w:id="441"/>
      <w:r w:rsidRPr="00B81643">
        <w:rPr>
          <w:rFonts w:asciiTheme="minorHAnsi" w:hAnsiTheme="minorHAnsi" w:cstheme="minorHAnsi"/>
        </w:rPr>
        <w:t>Lista Uffici Zonali</w:t>
      </w:r>
      <w:bookmarkEnd w:id="442"/>
      <w:bookmarkEnd w:id="443"/>
      <w:bookmarkEnd w:id="446"/>
      <w:bookmarkEnd w:id="447"/>
    </w:p>
    <w:p w14:paraId="30AA5CDA"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di gestire gli indirizzi degli Uffici Zonali dei Patronati con relativi recapiti telefonici e di posta elettronica.</w:t>
      </w:r>
    </w:p>
    <w:p w14:paraId="12B8DA1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8941F84" w14:textId="77777777" w:rsidR="003A4B8A" w:rsidRPr="00B81643" w:rsidRDefault="003A4B8A" w:rsidP="00656638">
      <w:pPr>
        <w:widowControl/>
        <w:numPr>
          <w:ilvl w:val="0"/>
          <w:numId w:val="7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dell’elenco degli Uffici Zonali sul territorio registrati con la possibilità di modificarli, inserirli e/o cancellarli</w:t>
      </w:r>
    </w:p>
    <w:p w14:paraId="4589DF66" w14:textId="77777777" w:rsidR="003A4B8A" w:rsidRPr="00B81643" w:rsidRDefault="003A4B8A" w:rsidP="00656638">
      <w:pPr>
        <w:widowControl/>
        <w:numPr>
          <w:ilvl w:val="0"/>
          <w:numId w:val="7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Modifica o eventuale eliminazione di un particolare ufficio (qualora non più attivo), da parte dell'Ufficio Zonale e cambio della competenza delle pratiche inoltrate dall’ufficio ad uno differente tra quello ancora attivi</w:t>
      </w:r>
    </w:p>
    <w:p w14:paraId="554C1ABA" w14:textId="77777777" w:rsidR="003A4B8A" w:rsidRPr="00B81643" w:rsidRDefault="003A4B8A" w:rsidP="00656638">
      <w:pPr>
        <w:widowControl/>
        <w:numPr>
          <w:ilvl w:val="0"/>
          <w:numId w:val="7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Riattivazione di un ufficio zonale precedentemente cessato</w:t>
      </w:r>
    </w:p>
    <w:p w14:paraId="63AA472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8"/>
        <w:gridCol w:w="1747"/>
        <w:gridCol w:w="1154"/>
        <w:gridCol w:w="1458"/>
        <w:gridCol w:w="1193"/>
        <w:gridCol w:w="1350"/>
      </w:tblGrid>
      <w:tr w:rsidR="003A4B8A" w:rsidRPr="00B81643" w14:paraId="0C731192" w14:textId="77777777" w:rsidTr="003A4B8A">
        <w:trPr>
          <w:cantSplit/>
          <w:trHeight w:val="765"/>
        </w:trPr>
        <w:tc>
          <w:tcPr>
            <w:tcW w:w="1689" w:type="dxa"/>
            <w:shd w:val="clear" w:color="auto" w:fill="C6D9F1"/>
            <w:hideMark/>
          </w:tcPr>
          <w:p w14:paraId="1677BC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0A9932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324107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03D044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67F1F4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48414E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3176BD6A" w14:textId="77777777" w:rsidTr="003A4B8A">
        <w:trPr>
          <w:cantSplit/>
          <w:trHeight w:val="720"/>
        </w:trPr>
        <w:tc>
          <w:tcPr>
            <w:tcW w:w="1689" w:type="dxa"/>
            <w:vAlign w:val="center"/>
            <w:hideMark/>
          </w:tcPr>
          <w:p w14:paraId="3575CA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02EC66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423268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22D35B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217A21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656367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334D601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58D786E8" w14:textId="77777777" w:rsidTr="003A4B8A">
        <w:trPr>
          <w:cantSplit/>
          <w:trHeight w:val="765"/>
        </w:trPr>
        <w:tc>
          <w:tcPr>
            <w:tcW w:w="1689" w:type="dxa"/>
            <w:shd w:val="clear" w:color="auto" w:fill="C6D9F1"/>
            <w:hideMark/>
          </w:tcPr>
          <w:p w14:paraId="3A6CA2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7491E0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B5AD0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5EFF7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61FD98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2A8D803D" w14:textId="77777777" w:rsidTr="003A4B8A">
        <w:trPr>
          <w:cantSplit/>
          <w:trHeight w:val="720"/>
        </w:trPr>
        <w:tc>
          <w:tcPr>
            <w:tcW w:w="1689" w:type="dxa"/>
            <w:vAlign w:val="center"/>
            <w:hideMark/>
          </w:tcPr>
          <w:p w14:paraId="5F5F4C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60672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205B45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688C81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114</w:t>
            </w:r>
          </w:p>
        </w:tc>
        <w:tc>
          <w:tcPr>
            <w:tcW w:w="1465" w:type="dxa"/>
            <w:vAlign w:val="center"/>
            <w:hideMark/>
          </w:tcPr>
          <w:p w14:paraId="714621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17D6820" w14:textId="77777777" w:rsidR="003A4B8A" w:rsidRPr="00B81643" w:rsidRDefault="003A4B8A" w:rsidP="00271E84">
      <w:pPr>
        <w:pStyle w:val="Titolo3"/>
        <w:rPr>
          <w:rFonts w:asciiTheme="minorHAnsi" w:hAnsiTheme="minorHAnsi" w:cstheme="minorHAnsi"/>
        </w:rPr>
      </w:pPr>
      <w:bookmarkStart w:id="448" w:name="_Toc410135366"/>
      <w:bookmarkStart w:id="449" w:name="_Toc414890786"/>
      <w:bookmarkStart w:id="450" w:name="_Toc24709219"/>
      <w:bookmarkStart w:id="451" w:name="_Toc78448610"/>
      <w:bookmarkStart w:id="452" w:name="_Toc410135303"/>
      <w:bookmarkStart w:id="453" w:name="_Toc414890726"/>
      <w:r w:rsidRPr="00B81643">
        <w:rPr>
          <w:rFonts w:asciiTheme="minorHAnsi" w:hAnsiTheme="minorHAnsi" w:cstheme="minorHAnsi"/>
        </w:rPr>
        <w:t>Lista pratiche</w:t>
      </w:r>
      <w:bookmarkEnd w:id="448"/>
      <w:bookmarkEnd w:id="449"/>
      <w:bookmarkEnd w:id="450"/>
      <w:bookmarkEnd w:id="451"/>
    </w:p>
    <w:p w14:paraId="13103D70"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all’utente di patronato, amministratore o zonale, di visualizzare l’elenco degli interventi di patrocinio registrati.</w:t>
      </w:r>
    </w:p>
    <w:p w14:paraId="7111B2C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4F053664" w14:textId="77777777" w:rsidR="003A4B8A" w:rsidRPr="00B81643" w:rsidRDefault="003A4B8A" w:rsidP="00656638">
      <w:pPr>
        <w:widowControl/>
        <w:numPr>
          <w:ilvl w:val="0"/>
          <w:numId w:val="6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dell'elenco degli interventi di patrocinio registrato</w:t>
      </w:r>
    </w:p>
    <w:p w14:paraId="160484F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8"/>
        <w:gridCol w:w="1747"/>
        <w:gridCol w:w="1154"/>
        <w:gridCol w:w="1458"/>
        <w:gridCol w:w="1193"/>
        <w:gridCol w:w="1350"/>
      </w:tblGrid>
      <w:tr w:rsidR="003A4B8A" w:rsidRPr="00B81643" w14:paraId="2E5E48B6" w14:textId="77777777" w:rsidTr="003A4B8A">
        <w:trPr>
          <w:cantSplit/>
          <w:trHeight w:val="765"/>
        </w:trPr>
        <w:tc>
          <w:tcPr>
            <w:tcW w:w="1689" w:type="dxa"/>
            <w:shd w:val="clear" w:color="auto" w:fill="C6D9F1"/>
            <w:hideMark/>
          </w:tcPr>
          <w:p w14:paraId="466D4A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69C929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653C45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5450E5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3E7F9F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4124730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25198C6" w14:textId="77777777" w:rsidTr="003A4B8A">
        <w:trPr>
          <w:cantSplit/>
          <w:trHeight w:val="720"/>
        </w:trPr>
        <w:tc>
          <w:tcPr>
            <w:tcW w:w="1689" w:type="dxa"/>
            <w:vAlign w:val="center"/>
            <w:hideMark/>
          </w:tcPr>
          <w:p w14:paraId="72182E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24B080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2231A3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654705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70A60D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2D6337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1F5ED7C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1EBD1615" w14:textId="77777777" w:rsidTr="003A4B8A">
        <w:trPr>
          <w:cantSplit/>
          <w:trHeight w:val="765"/>
        </w:trPr>
        <w:tc>
          <w:tcPr>
            <w:tcW w:w="1689" w:type="dxa"/>
            <w:shd w:val="clear" w:color="auto" w:fill="C6D9F1"/>
            <w:hideMark/>
          </w:tcPr>
          <w:p w14:paraId="148873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51BE85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5188E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6A2B6C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1EF100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71DECA72" w14:textId="77777777" w:rsidTr="003A4B8A">
        <w:trPr>
          <w:cantSplit/>
          <w:trHeight w:val="720"/>
        </w:trPr>
        <w:tc>
          <w:tcPr>
            <w:tcW w:w="1689" w:type="dxa"/>
            <w:vAlign w:val="center"/>
            <w:hideMark/>
          </w:tcPr>
          <w:p w14:paraId="5704ED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326D1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33331E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1.500.000</w:t>
            </w:r>
          </w:p>
        </w:tc>
        <w:tc>
          <w:tcPr>
            <w:tcW w:w="1720" w:type="dxa"/>
            <w:vAlign w:val="center"/>
            <w:hideMark/>
          </w:tcPr>
          <w:p w14:paraId="4B32C4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718</w:t>
            </w:r>
          </w:p>
        </w:tc>
        <w:tc>
          <w:tcPr>
            <w:tcW w:w="1465" w:type="dxa"/>
            <w:vAlign w:val="center"/>
            <w:hideMark/>
          </w:tcPr>
          <w:p w14:paraId="75B668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B09791E" w14:textId="1A8E65C6" w:rsidR="003A4B8A" w:rsidRPr="00B81643" w:rsidRDefault="003A4B8A" w:rsidP="00271E84">
      <w:pPr>
        <w:pStyle w:val="Titolo3"/>
        <w:rPr>
          <w:rFonts w:asciiTheme="minorHAnsi" w:hAnsiTheme="minorHAnsi" w:cstheme="minorHAnsi"/>
        </w:rPr>
      </w:pPr>
      <w:bookmarkStart w:id="454" w:name="_Toc24709220"/>
      <w:bookmarkStart w:id="455" w:name="_Toc78448611"/>
      <w:r w:rsidRPr="00B81643">
        <w:rPr>
          <w:rFonts w:asciiTheme="minorHAnsi" w:hAnsiTheme="minorHAnsi" w:cstheme="minorHAnsi"/>
        </w:rPr>
        <w:t>GRAI Prestazioni</w:t>
      </w:r>
      <w:bookmarkEnd w:id="452"/>
      <w:bookmarkEnd w:id="453"/>
      <w:bookmarkEnd w:id="454"/>
      <w:bookmarkEnd w:id="455"/>
    </w:p>
    <w:p w14:paraId="05783790"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gestisce i rapporti con gli infortunati e tecnopatici (con le relative aziende di appartenenza e con gli Enti di patrocinio). Gestisce inoltre il processo di erogazione delle prestazioni economiche, sanitarie ed integrative dei lavoratori che subiscono infortunio sul lavoro o contraggono malattia professionale a causa dell’attività lavorativa svolta.</w:t>
      </w:r>
    </w:p>
    <w:p w14:paraId="6FF8439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246AFA2" w14:textId="77777777" w:rsidR="003A4B8A" w:rsidRPr="00B81643" w:rsidRDefault="003A4B8A" w:rsidP="00656638">
      <w:pPr>
        <w:widowControl/>
        <w:numPr>
          <w:ilvl w:val="0"/>
          <w:numId w:val="62"/>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di eventi relativi all’erogazione di prestazioni di indennità di temporanea</w:t>
      </w:r>
    </w:p>
    <w:p w14:paraId="0CCCAC5A" w14:textId="77777777" w:rsidR="003A4B8A" w:rsidRPr="00B81643" w:rsidRDefault="003A4B8A" w:rsidP="00656638">
      <w:pPr>
        <w:widowControl/>
        <w:numPr>
          <w:ilvl w:val="0"/>
          <w:numId w:val="62"/>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di eventi relativi ad infortuni che hanno generato nel lavoratore dei postumi permanenti</w:t>
      </w:r>
    </w:p>
    <w:p w14:paraId="22FCABA6"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p>
    <w:p w14:paraId="5251C690"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7"/>
        <w:gridCol w:w="1747"/>
        <w:gridCol w:w="1204"/>
        <w:gridCol w:w="1458"/>
        <w:gridCol w:w="1144"/>
        <w:gridCol w:w="1350"/>
      </w:tblGrid>
      <w:tr w:rsidR="003A4B8A" w:rsidRPr="00B81643" w14:paraId="24F9E383" w14:textId="77777777" w:rsidTr="003A4B8A">
        <w:trPr>
          <w:cantSplit/>
          <w:trHeight w:val="765"/>
        </w:trPr>
        <w:tc>
          <w:tcPr>
            <w:tcW w:w="1689" w:type="dxa"/>
            <w:shd w:val="clear" w:color="auto" w:fill="C6D9F1"/>
            <w:hideMark/>
          </w:tcPr>
          <w:p w14:paraId="263B52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4CCCC7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66FCAF0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06D3D5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07AE57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465E26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0170D94" w14:textId="77777777" w:rsidTr="003A4B8A">
        <w:trPr>
          <w:cantSplit/>
          <w:trHeight w:val="720"/>
        </w:trPr>
        <w:tc>
          <w:tcPr>
            <w:tcW w:w="1689" w:type="dxa"/>
            <w:vAlign w:val="center"/>
            <w:hideMark/>
          </w:tcPr>
          <w:p w14:paraId="2199EE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296C3D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Cobol, Java</w:t>
            </w:r>
          </w:p>
        </w:tc>
        <w:tc>
          <w:tcPr>
            <w:tcW w:w="1430" w:type="dxa"/>
            <w:vAlign w:val="center"/>
            <w:hideMark/>
          </w:tcPr>
          <w:p w14:paraId="388D40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720" w:type="dxa"/>
            <w:vAlign w:val="center"/>
            <w:hideMark/>
          </w:tcPr>
          <w:p w14:paraId="1DEFDE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465" w:type="dxa"/>
            <w:vAlign w:val="center"/>
            <w:hideMark/>
          </w:tcPr>
          <w:p w14:paraId="16251A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2881A1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5F70961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1CA5B762" w14:textId="77777777" w:rsidTr="003A4B8A">
        <w:trPr>
          <w:cantSplit/>
          <w:trHeight w:val="765"/>
        </w:trPr>
        <w:tc>
          <w:tcPr>
            <w:tcW w:w="1689" w:type="dxa"/>
            <w:shd w:val="clear" w:color="auto" w:fill="C6D9F1"/>
            <w:hideMark/>
          </w:tcPr>
          <w:p w14:paraId="7D3BF5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003EAD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7F9573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2388A7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4C98CA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7EA7F74C" w14:textId="77777777" w:rsidTr="003A4B8A">
        <w:trPr>
          <w:cantSplit/>
          <w:trHeight w:val="720"/>
        </w:trPr>
        <w:tc>
          <w:tcPr>
            <w:tcW w:w="1689" w:type="dxa"/>
            <w:vAlign w:val="center"/>
            <w:hideMark/>
          </w:tcPr>
          <w:p w14:paraId="1C78E9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5A163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7B6A8D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w:t>
            </w:r>
          </w:p>
        </w:tc>
        <w:tc>
          <w:tcPr>
            <w:tcW w:w="1720" w:type="dxa"/>
            <w:vAlign w:val="center"/>
            <w:hideMark/>
          </w:tcPr>
          <w:p w14:paraId="41D4D0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20.000</w:t>
            </w:r>
          </w:p>
        </w:tc>
        <w:tc>
          <w:tcPr>
            <w:tcW w:w="1465" w:type="dxa"/>
            <w:vAlign w:val="center"/>
            <w:hideMark/>
          </w:tcPr>
          <w:p w14:paraId="1C5B891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CC70FAE" w14:textId="77777777" w:rsidR="003A4B8A" w:rsidRPr="00B81643" w:rsidRDefault="003A4B8A" w:rsidP="00271E84">
      <w:pPr>
        <w:pStyle w:val="Titolo3"/>
        <w:rPr>
          <w:rFonts w:asciiTheme="minorHAnsi" w:hAnsiTheme="minorHAnsi" w:cstheme="minorHAnsi"/>
        </w:rPr>
      </w:pPr>
      <w:bookmarkStart w:id="456" w:name="_Toc24709221"/>
      <w:bookmarkStart w:id="457" w:name="_Toc78448612"/>
      <w:bookmarkStart w:id="458" w:name="_Toc410135355"/>
      <w:bookmarkStart w:id="459" w:name="_Toc414890772"/>
      <w:bookmarkStart w:id="460" w:name="_Toc410135308"/>
      <w:bookmarkStart w:id="461" w:name="_Toc414890728"/>
      <w:r w:rsidRPr="00B81643">
        <w:rPr>
          <w:rFonts w:asciiTheme="minorHAnsi" w:hAnsiTheme="minorHAnsi" w:cstheme="minorHAnsi"/>
        </w:rPr>
        <w:t>GRAI Terzi</w:t>
      </w:r>
      <w:bookmarkEnd w:id="456"/>
      <w:bookmarkEnd w:id="457"/>
    </w:p>
    <w:p w14:paraId="4BB13D6F"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gestisce i rapporti con i terzi fornitori di prestazioni. In particolare gestisce il processo di pagamento ai fornitori relativo alle prestazioni accessorie (es. cure termali, prestazioni sanitarie integrative, ecc)</w:t>
      </w:r>
    </w:p>
    <w:p w14:paraId="698EA02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1FA27699" w14:textId="77777777" w:rsidR="003A4B8A" w:rsidRPr="00B81643" w:rsidRDefault="003A4B8A" w:rsidP="00656638">
      <w:pPr>
        <w:widowControl/>
        <w:numPr>
          <w:ilvl w:val="0"/>
          <w:numId w:val="62"/>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degli eventi relativi al pagamento a terzi fornitori di prestazioni agli infortunati/tecnopatici necessarie per il recupero della capacità lavorativa</w:t>
      </w:r>
    </w:p>
    <w:p w14:paraId="36AC862D"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7"/>
        <w:gridCol w:w="1747"/>
        <w:gridCol w:w="1204"/>
        <w:gridCol w:w="1458"/>
        <w:gridCol w:w="1144"/>
        <w:gridCol w:w="1350"/>
      </w:tblGrid>
      <w:tr w:rsidR="003A4B8A" w:rsidRPr="00B81643" w14:paraId="5AA04633" w14:textId="77777777" w:rsidTr="003A4B8A">
        <w:trPr>
          <w:cantSplit/>
          <w:trHeight w:val="765"/>
        </w:trPr>
        <w:tc>
          <w:tcPr>
            <w:tcW w:w="1689" w:type="dxa"/>
            <w:shd w:val="clear" w:color="auto" w:fill="C6D9F1"/>
            <w:hideMark/>
          </w:tcPr>
          <w:p w14:paraId="13A447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2064AE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517E32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7156FE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31816E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4D65EF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6549131" w14:textId="77777777" w:rsidTr="003A4B8A">
        <w:trPr>
          <w:cantSplit/>
          <w:trHeight w:val="720"/>
        </w:trPr>
        <w:tc>
          <w:tcPr>
            <w:tcW w:w="1689" w:type="dxa"/>
            <w:vAlign w:val="center"/>
            <w:hideMark/>
          </w:tcPr>
          <w:p w14:paraId="51B205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358B78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Cobol, Java</w:t>
            </w:r>
          </w:p>
        </w:tc>
        <w:tc>
          <w:tcPr>
            <w:tcW w:w="1430" w:type="dxa"/>
            <w:vAlign w:val="center"/>
            <w:hideMark/>
          </w:tcPr>
          <w:p w14:paraId="429583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720" w:type="dxa"/>
            <w:vAlign w:val="center"/>
            <w:hideMark/>
          </w:tcPr>
          <w:p w14:paraId="7CF38D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465" w:type="dxa"/>
            <w:vAlign w:val="center"/>
            <w:hideMark/>
          </w:tcPr>
          <w:p w14:paraId="268AC5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34C4A0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2552F32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5A5B33C" w14:textId="77777777" w:rsidTr="003A4B8A">
        <w:trPr>
          <w:cantSplit/>
          <w:trHeight w:val="765"/>
        </w:trPr>
        <w:tc>
          <w:tcPr>
            <w:tcW w:w="1689" w:type="dxa"/>
            <w:shd w:val="clear" w:color="auto" w:fill="C6D9F1"/>
            <w:hideMark/>
          </w:tcPr>
          <w:p w14:paraId="7A47A7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2A00A5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75DBF6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1282E1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4220F6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20847D08" w14:textId="77777777" w:rsidTr="003A4B8A">
        <w:trPr>
          <w:cantSplit/>
          <w:trHeight w:val="720"/>
        </w:trPr>
        <w:tc>
          <w:tcPr>
            <w:tcW w:w="1689" w:type="dxa"/>
            <w:vAlign w:val="center"/>
            <w:hideMark/>
          </w:tcPr>
          <w:p w14:paraId="40D9B5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B1D6B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32B1D9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w:t>
            </w:r>
          </w:p>
        </w:tc>
        <w:tc>
          <w:tcPr>
            <w:tcW w:w="1720" w:type="dxa"/>
            <w:vAlign w:val="center"/>
            <w:hideMark/>
          </w:tcPr>
          <w:p w14:paraId="6BF3DE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1.698</w:t>
            </w:r>
          </w:p>
        </w:tc>
        <w:tc>
          <w:tcPr>
            <w:tcW w:w="1465" w:type="dxa"/>
            <w:vAlign w:val="center"/>
            <w:hideMark/>
          </w:tcPr>
          <w:p w14:paraId="059E2F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5BD71C7" w14:textId="77777777" w:rsidR="003A4B8A" w:rsidRPr="00B81643" w:rsidRDefault="003A4B8A" w:rsidP="003A4B8A">
      <w:pPr>
        <w:rPr>
          <w:rFonts w:asciiTheme="minorHAnsi" w:hAnsiTheme="minorHAnsi" w:cstheme="minorHAnsi"/>
        </w:rPr>
      </w:pPr>
    </w:p>
    <w:p w14:paraId="1FC298EA" w14:textId="77777777" w:rsidR="003A4B8A" w:rsidRPr="00B81643" w:rsidRDefault="003A4B8A" w:rsidP="00271E84">
      <w:pPr>
        <w:pStyle w:val="Titolo3"/>
        <w:rPr>
          <w:rFonts w:asciiTheme="minorHAnsi" w:hAnsiTheme="minorHAnsi" w:cstheme="minorHAnsi"/>
        </w:rPr>
      </w:pPr>
      <w:bookmarkStart w:id="462" w:name="_Toc24709222"/>
      <w:bookmarkStart w:id="463" w:name="_Toc78448613"/>
      <w:r w:rsidRPr="00B81643">
        <w:rPr>
          <w:rFonts w:asciiTheme="minorHAnsi" w:hAnsiTheme="minorHAnsi" w:cstheme="minorHAnsi"/>
        </w:rPr>
        <w:t>Monitoraggio Denuncia on Line</w:t>
      </w:r>
      <w:bookmarkEnd w:id="458"/>
      <w:bookmarkEnd w:id="459"/>
      <w:bookmarkEnd w:id="462"/>
      <w:bookmarkEnd w:id="463"/>
    </w:p>
    <w:p w14:paraId="077116A3"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di monitorare l’andamento giornaliero degli invii delle singole denunce (inviate e protocollate) tramite: due contatori riferiti alla data odierna; il grafico e l’elenco relativi agli invii giornalieri nei 30 giorni precedenti la data odierna. L’elenco, così come il report PDF disponibile, mostra i seguenti dati: Data invio, Denunce online, Denunce offline (tramite file), Denunce da Porta di Dominio, denunce inviate, Denunce protocollate.</w:t>
      </w:r>
    </w:p>
    <w:p w14:paraId="187E2596"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A74B213"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N/D</w:t>
      </w:r>
    </w:p>
    <w:p w14:paraId="29E060CA"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8"/>
        <w:gridCol w:w="1752"/>
        <w:gridCol w:w="1162"/>
        <w:gridCol w:w="1466"/>
        <w:gridCol w:w="1154"/>
        <w:gridCol w:w="1358"/>
      </w:tblGrid>
      <w:tr w:rsidR="003A4B8A" w:rsidRPr="00B81643" w14:paraId="168B4EBC" w14:textId="77777777" w:rsidTr="003A4B8A">
        <w:trPr>
          <w:cantSplit/>
          <w:trHeight w:val="765"/>
        </w:trPr>
        <w:tc>
          <w:tcPr>
            <w:tcW w:w="1689" w:type="dxa"/>
            <w:shd w:val="clear" w:color="auto" w:fill="C6D9F1"/>
            <w:hideMark/>
          </w:tcPr>
          <w:p w14:paraId="1FEDEF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0611FA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7AB6664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427DE5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72E375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1B2FDF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BB11667" w14:textId="77777777" w:rsidTr="003A4B8A">
        <w:trPr>
          <w:cantSplit/>
          <w:trHeight w:val="720"/>
        </w:trPr>
        <w:tc>
          <w:tcPr>
            <w:tcW w:w="1689" w:type="dxa"/>
            <w:vAlign w:val="center"/>
            <w:hideMark/>
          </w:tcPr>
          <w:p w14:paraId="795831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476466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71BCB8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6FEEBB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465" w:type="dxa"/>
            <w:vAlign w:val="center"/>
            <w:hideMark/>
          </w:tcPr>
          <w:p w14:paraId="34ADF7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110584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73B5292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1920DF9A" w14:textId="77777777" w:rsidTr="003A4B8A">
        <w:trPr>
          <w:cantSplit/>
          <w:trHeight w:val="765"/>
        </w:trPr>
        <w:tc>
          <w:tcPr>
            <w:tcW w:w="1689" w:type="dxa"/>
            <w:shd w:val="clear" w:color="auto" w:fill="C6D9F1"/>
            <w:hideMark/>
          </w:tcPr>
          <w:p w14:paraId="07F7F4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E70F1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5DF33E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57ACD7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1CCA54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4408961F" w14:textId="77777777" w:rsidTr="003A4B8A">
        <w:trPr>
          <w:cantSplit/>
          <w:trHeight w:val="720"/>
        </w:trPr>
        <w:tc>
          <w:tcPr>
            <w:tcW w:w="1689" w:type="dxa"/>
            <w:vAlign w:val="center"/>
            <w:hideMark/>
          </w:tcPr>
          <w:p w14:paraId="1D2ED8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93D6A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2094" w:type="dxa"/>
            <w:vAlign w:val="center"/>
            <w:hideMark/>
          </w:tcPr>
          <w:p w14:paraId="342038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532F66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55</w:t>
            </w:r>
          </w:p>
        </w:tc>
        <w:tc>
          <w:tcPr>
            <w:tcW w:w="1465" w:type="dxa"/>
            <w:vAlign w:val="center"/>
            <w:hideMark/>
          </w:tcPr>
          <w:p w14:paraId="5C79B4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873EA4C" w14:textId="77777777" w:rsidR="003A4B8A" w:rsidRPr="00B81643" w:rsidRDefault="003A4B8A" w:rsidP="00271E84">
      <w:pPr>
        <w:pStyle w:val="Titolo3"/>
        <w:rPr>
          <w:rFonts w:asciiTheme="minorHAnsi" w:hAnsiTheme="minorHAnsi" w:cstheme="minorHAnsi"/>
        </w:rPr>
      </w:pPr>
      <w:bookmarkStart w:id="464" w:name="_Toc414014383"/>
      <w:bookmarkStart w:id="465" w:name="_Toc414890779"/>
      <w:bookmarkStart w:id="466" w:name="_Toc24709223"/>
      <w:bookmarkStart w:id="467" w:name="_Toc78448614"/>
      <w:bookmarkStart w:id="468" w:name="_Toc410135356"/>
      <w:bookmarkStart w:id="469" w:name="_Toc414890773"/>
      <w:r w:rsidRPr="00B81643">
        <w:rPr>
          <w:rFonts w:asciiTheme="minorHAnsi" w:hAnsiTheme="minorHAnsi" w:cstheme="minorHAnsi"/>
        </w:rPr>
        <w:t>Procedure Prestazioni</w:t>
      </w:r>
      <w:bookmarkEnd w:id="464"/>
      <w:bookmarkEnd w:id="465"/>
      <w:r w:rsidRPr="00B81643">
        <w:rPr>
          <w:rFonts w:asciiTheme="minorHAnsi" w:hAnsiTheme="minorHAnsi" w:cstheme="minorHAnsi"/>
        </w:rPr>
        <w:t xml:space="preserve"> – Calcolo Valor Capitale-Ratei Interessi</w:t>
      </w:r>
      <w:bookmarkEnd w:id="466"/>
      <w:bookmarkEnd w:id="467"/>
    </w:p>
    <w:p w14:paraId="31F0209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all’utente interno INAIL abilitato, l’utilizzo di alcune funzionalità di supporto alle attività legate al mondo prestazioni.</w:t>
      </w:r>
    </w:p>
    <w:p w14:paraId="641EA5BB"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06C8DA38" w14:textId="77777777" w:rsidR="003A4B8A" w:rsidRPr="00B81643" w:rsidRDefault="003A4B8A" w:rsidP="00656638">
      <w:pPr>
        <w:widowControl/>
        <w:numPr>
          <w:ilvl w:val="0"/>
          <w:numId w:val="8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Calcolo valor capitale di una rendita</w:t>
      </w:r>
    </w:p>
    <w:p w14:paraId="62683D4E" w14:textId="77777777" w:rsidR="003A4B8A" w:rsidRPr="00B81643" w:rsidRDefault="003A4B8A" w:rsidP="00656638">
      <w:pPr>
        <w:widowControl/>
        <w:numPr>
          <w:ilvl w:val="0"/>
          <w:numId w:val="8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Calcolo ratei e interessi</w:t>
      </w:r>
    </w:p>
    <w:p w14:paraId="5404C48F"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8"/>
        <w:gridCol w:w="1747"/>
        <w:gridCol w:w="1154"/>
        <w:gridCol w:w="1458"/>
        <w:gridCol w:w="1193"/>
        <w:gridCol w:w="1350"/>
      </w:tblGrid>
      <w:tr w:rsidR="003A4B8A" w:rsidRPr="00B81643" w14:paraId="7198E34C" w14:textId="77777777" w:rsidTr="003A4B8A">
        <w:trPr>
          <w:cantSplit/>
          <w:trHeight w:val="765"/>
        </w:trPr>
        <w:tc>
          <w:tcPr>
            <w:tcW w:w="1689" w:type="dxa"/>
            <w:shd w:val="clear" w:color="auto" w:fill="C6D9F1"/>
            <w:hideMark/>
          </w:tcPr>
          <w:p w14:paraId="55F5790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45306A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6D7F92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5224DF0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6B8D84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2F0F1B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8D98ED8" w14:textId="77777777" w:rsidTr="003A4B8A">
        <w:trPr>
          <w:cantSplit/>
          <w:trHeight w:val="720"/>
        </w:trPr>
        <w:tc>
          <w:tcPr>
            <w:tcW w:w="1689" w:type="dxa"/>
            <w:vAlign w:val="center"/>
            <w:hideMark/>
          </w:tcPr>
          <w:p w14:paraId="1154BC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7ADA833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2BE9CB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433B34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465" w:type="dxa"/>
            <w:vAlign w:val="center"/>
            <w:hideMark/>
          </w:tcPr>
          <w:p w14:paraId="5151A7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449AFC9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1D49A15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A11014A" w14:textId="77777777" w:rsidTr="003A4B8A">
        <w:trPr>
          <w:cantSplit/>
          <w:trHeight w:val="765"/>
        </w:trPr>
        <w:tc>
          <w:tcPr>
            <w:tcW w:w="1689" w:type="dxa"/>
            <w:shd w:val="clear" w:color="auto" w:fill="C6D9F1"/>
            <w:hideMark/>
          </w:tcPr>
          <w:p w14:paraId="2CBFCB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5500AD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60D01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BFEC0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473728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3E898BFA" w14:textId="77777777" w:rsidTr="003A4B8A">
        <w:trPr>
          <w:cantSplit/>
          <w:trHeight w:val="720"/>
        </w:trPr>
        <w:tc>
          <w:tcPr>
            <w:tcW w:w="1689" w:type="dxa"/>
            <w:vAlign w:val="center"/>
            <w:hideMark/>
          </w:tcPr>
          <w:p w14:paraId="696B31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04495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7224BC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064D4A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644</w:t>
            </w:r>
          </w:p>
        </w:tc>
        <w:tc>
          <w:tcPr>
            <w:tcW w:w="1465" w:type="dxa"/>
            <w:vAlign w:val="center"/>
            <w:hideMark/>
          </w:tcPr>
          <w:p w14:paraId="5E31FB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DCBDE0C" w14:textId="77777777" w:rsidR="003A4B8A" w:rsidRPr="00B81643" w:rsidRDefault="003A4B8A" w:rsidP="00271E84">
      <w:pPr>
        <w:pStyle w:val="Titolo3"/>
        <w:rPr>
          <w:rFonts w:asciiTheme="minorHAnsi" w:hAnsiTheme="minorHAnsi" w:cstheme="minorHAnsi"/>
        </w:rPr>
      </w:pPr>
      <w:bookmarkStart w:id="470" w:name="_Toc24709224"/>
      <w:bookmarkStart w:id="471" w:name="_Toc78448615"/>
      <w:r w:rsidRPr="00B81643">
        <w:rPr>
          <w:rFonts w:asciiTheme="minorHAnsi" w:hAnsiTheme="minorHAnsi" w:cstheme="minorHAnsi"/>
        </w:rPr>
        <w:t>Registro Nazionale Malattie Professionali</w:t>
      </w:r>
      <w:bookmarkEnd w:id="468"/>
      <w:bookmarkEnd w:id="469"/>
      <w:bookmarkEnd w:id="470"/>
      <w:bookmarkEnd w:id="471"/>
    </w:p>
    <w:p w14:paraId="51123F3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visualizzazione della certificazione inviata dai medici esterni ed inserimento delle informazioni utili per la conoscenza delle malattie correlate con l’attività lavorativa.</w:t>
      </w:r>
    </w:p>
    <w:p w14:paraId="4410C893"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Tutte le informazioni sono di consultazione per elaborazioni statistiche di report periodici ed utili per eventuali analisi sul sistema delle malattie correlate al lavoro. Attualmente non è consultabile dall’esterno in quanto presente nella intranet aziendale.</w:t>
      </w:r>
    </w:p>
    <w:p w14:paraId="52EB78D5"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8"/>
        <w:gridCol w:w="1752"/>
        <w:gridCol w:w="1162"/>
        <w:gridCol w:w="1466"/>
        <w:gridCol w:w="1154"/>
        <w:gridCol w:w="1358"/>
      </w:tblGrid>
      <w:tr w:rsidR="003A4B8A" w:rsidRPr="00B81643" w14:paraId="2D33BA56" w14:textId="77777777" w:rsidTr="003A4B8A">
        <w:trPr>
          <w:cantSplit/>
          <w:trHeight w:val="765"/>
        </w:trPr>
        <w:tc>
          <w:tcPr>
            <w:tcW w:w="1689" w:type="dxa"/>
            <w:shd w:val="clear" w:color="auto" w:fill="C6D9F1"/>
            <w:hideMark/>
          </w:tcPr>
          <w:p w14:paraId="2E875D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1A1B7E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2BD0BD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01FF0E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30DC4EE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0ECB6D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1C3C09D" w14:textId="77777777" w:rsidTr="003A4B8A">
        <w:trPr>
          <w:cantSplit/>
          <w:trHeight w:val="720"/>
        </w:trPr>
        <w:tc>
          <w:tcPr>
            <w:tcW w:w="1689" w:type="dxa"/>
            <w:vAlign w:val="center"/>
            <w:hideMark/>
          </w:tcPr>
          <w:p w14:paraId="348046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3830384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2CEB79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609459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362B75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3C5A5D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7DC1316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3D9C47D4" w14:textId="77777777" w:rsidTr="003A4B8A">
        <w:trPr>
          <w:cantSplit/>
          <w:trHeight w:val="765"/>
        </w:trPr>
        <w:tc>
          <w:tcPr>
            <w:tcW w:w="1689" w:type="dxa"/>
            <w:shd w:val="clear" w:color="auto" w:fill="C6D9F1"/>
            <w:hideMark/>
          </w:tcPr>
          <w:p w14:paraId="779246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1A626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E25FC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325D7B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476660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55959A7B" w14:textId="77777777" w:rsidTr="003A4B8A">
        <w:trPr>
          <w:cantSplit/>
          <w:trHeight w:val="720"/>
        </w:trPr>
        <w:tc>
          <w:tcPr>
            <w:tcW w:w="1689" w:type="dxa"/>
            <w:vAlign w:val="center"/>
            <w:hideMark/>
          </w:tcPr>
          <w:p w14:paraId="2F7C621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1CAD5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6D7454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22CECF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686</w:t>
            </w:r>
          </w:p>
        </w:tc>
        <w:tc>
          <w:tcPr>
            <w:tcW w:w="1465" w:type="dxa"/>
            <w:vAlign w:val="center"/>
            <w:hideMark/>
          </w:tcPr>
          <w:p w14:paraId="730659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7543EB7" w14:textId="77777777" w:rsidR="003A4B8A" w:rsidRPr="00B81643" w:rsidRDefault="003A4B8A" w:rsidP="00271E84">
      <w:pPr>
        <w:pStyle w:val="Titolo3"/>
        <w:rPr>
          <w:rFonts w:asciiTheme="minorHAnsi" w:hAnsiTheme="minorHAnsi" w:cstheme="minorHAnsi"/>
        </w:rPr>
      </w:pPr>
      <w:bookmarkStart w:id="472" w:name="_Toc410135365"/>
      <w:bookmarkStart w:id="473" w:name="_Toc414890785"/>
      <w:bookmarkStart w:id="474" w:name="_Toc415159619"/>
      <w:bookmarkStart w:id="475" w:name="_Toc24709225"/>
      <w:bookmarkStart w:id="476" w:name="_Toc78448616"/>
      <w:r w:rsidRPr="00B81643">
        <w:rPr>
          <w:rFonts w:asciiTheme="minorHAnsi" w:hAnsiTheme="minorHAnsi" w:cstheme="minorHAnsi"/>
        </w:rPr>
        <w:t>Report Denunce inviate</w:t>
      </w:r>
      <w:bookmarkEnd w:id="472"/>
      <w:bookmarkEnd w:id="473"/>
      <w:bookmarkEnd w:id="474"/>
      <w:bookmarkEnd w:id="475"/>
      <w:bookmarkEnd w:id="476"/>
    </w:p>
    <w:p w14:paraId="25F6F11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visualizzazione della lista delle denunce di infortunio presenti.</w:t>
      </w:r>
    </w:p>
    <w:p w14:paraId="0D8C97F7"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65AE9B92" w14:textId="77777777" w:rsidR="003A4B8A" w:rsidRPr="00B81643" w:rsidRDefault="003A4B8A" w:rsidP="00656638">
      <w:pPr>
        <w:widowControl/>
        <w:numPr>
          <w:ilvl w:val="0"/>
          <w:numId w:val="88"/>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delle informazioni generali riguardanti le denunce presenti nell’arco di tempo e per la Sede INAIL selezionati</w:t>
      </w:r>
    </w:p>
    <w:p w14:paraId="76931CC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815"/>
        <w:gridCol w:w="1129"/>
        <w:gridCol w:w="1475"/>
        <w:gridCol w:w="1155"/>
        <w:gridCol w:w="1360"/>
      </w:tblGrid>
      <w:tr w:rsidR="003A4B8A" w:rsidRPr="00B81643" w14:paraId="500D9430" w14:textId="77777777" w:rsidTr="003A4B8A">
        <w:trPr>
          <w:cantSplit/>
          <w:trHeight w:val="765"/>
        </w:trPr>
        <w:tc>
          <w:tcPr>
            <w:tcW w:w="1326" w:type="dxa"/>
            <w:shd w:val="clear" w:color="auto" w:fill="C6D9F1"/>
            <w:hideMark/>
          </w:tcPr>
          <w:p w14:paraId="04C32D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5" w:type="dxa"/>
            <w:shd w:val="clear" w:color="auto" w:fill="C6D9F1"/>
            <w:hideMark/>
          </w:tcPr>
          <w:p w14:paraId="4EC1A8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765BE7D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5" w:type="dxa"/>
            <w:shd w:val="clear" w:color="auto" w:fill="C6D9F1"/>
            <w:hideMark/>
          </w:tcPr>
          <w:p w14:paraId="3ED9BB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41EDD33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5BCC84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6E96492D" w14:textId="77777777" w:rsidTr="003A4B8A">
        <w:trPr>
          <w:cantSplit/>
          <w:trHeight w:val="720"/>
        </w:trPr>
        <w:tc>
          <w:tcPr>
            <w:tcW w:w="1326" w:type="dxa"/>
            <w:vAlign w:val="center"/>
            <w:hideMark/>
          </w:tcPr>
          <w:p w14:paraId="33FAD8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395038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559697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0D3248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55" w:type="dxa"/>
            <w:vAlign w:val="center"/>
            <w:hideMark/>
          </w:tcPr>
          <w:p w14:paraId="5D24930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5F2A23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16822CC6"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4971450B" w14:textId="77777777" w:rsidTr="003A4B8A">
        <w:trPr>
          <w:cantSplit/>
          <w:trHeight w:val="765"/>
        </w:trPr>
        <w:tc>
          <w:tcPr>
            <w:tcW w:w="1689" w:type="dxa"/>
            <w:shd w:val="clear" w:color="auto" w:fill="C6D9F1"/>
            <w:hideMark/>
          </w:tcPr>
          <w:p w14:paraId="1AFC71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6192D0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585CE1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7E47BF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21976E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4124D091" w14:textId="77777777" w:rsidTr="003A4B8A">
        <w:trPr>
          <w:cantSplit/>
          <w:trHeight w:val="720"/>
        </w:trPr>
        <w:tc>
          <w:tcPr>
            <w:tcW w:w="1689" w:type="dxa"/>
            <w:vAlign w:val="center"/>
            <w:hideMark/>
          </w:tcPr>
          <w:p w14:paraId="197282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9006C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004A6E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426AC8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79</w:t>
            </w:r>
          </w:p>
        </w:tc>
        <w:tc>
          <w:tcPr>
            <w:tcW w:w="1465" w:type="dxa"/>
            <w:vAlign w:val="center"/>
            <w:hideMark/>
          </w:tcPr>
          <w:p w14:paraId="15A049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C621681" w14:textId="77777777" w:rsidR="003A4B8A" w:rsidRPr="00B81643" w:rsidRDefault="003A4B8A" w:rsidP="003A4B8A">
      <w:pPr>
        <w:rPr>
          <w:rFonts w:asciiTheme="minorHAnsi" w:hAnsiTheme="minorHAnsi" w:cstheme="minorHAnsi"/>
        </w:rPr>
      </w:pPr>
    </w:p>
    <w:p w14:paraId="1A0625D0" w14:textId="002CE4D9" w:rsidR="003A4B8A" w:rsidRPr="00B81643" w:rsidRDefault="003A4B8A" w:rsidP="00271E84">
      <w:pPr>
        <w:pStyle w:val="Titolo3"/>
        <w:rPr>
          <w:rFonts w:asciiTheme="minorHAnsi" w:hAnsiTheme="minorHAnsi" w:cstheme="minorHAnsi"/>
        </w:rPr>
      </w:pPr>
      <w:bookmarkStart w:id="477" w:name="_Toc24709226"/>
      <w:bookmarkStart w:id="478" w:name="_Toc78448617"/>
      <w:r w:rsidRPr="00B81643">
        <w:rPr>
          <w:rFonts w:asciiTheme="minorHAnsi" w:hAnsiTheme="minorHAnsi" w:cstheme="minorHAnsi"/>
        </w:rPr>
        <w:t>Rivalse</w:t>
      </w:r>
      <w:bookmarkEnd w:id="460"/>
      <w:bookmarkEnd w:id="461"/>
      <w:bookmarkEnd w:id="477"/>
      <w:bookmarkEnd w:id="478"/>
    </w:p>
    <w:p w14:paraId="78E552F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gestione dell’istruttoria e la definizione, in collegamento con GRA, GRAI, Avvocatura-ISIAWeb, delle azioni di rivalsa (surroga o regresso) nei confronti dei Datori di Lavoro o dei terzi responsabili dell’evento infortunistico. L'applicazione espone gli importi relativi al costo dell’infortunio, gestisce gli importi incassati dall’Istituto, la corrispondenza verso l’esterno, dati della pratica di rivalsa.</w:t>
      </w:r>
    </w:p>
    <w:p w14:paraId="10AC7C4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4427E889" w14:textId="77777777" w:rsidR="003A4B8A" w:rsidRPr="00B81643" w:rsidRDefault="003A4B8A" w:rsidP="00656638">
      <w:pPr>
        <w:widowControl/>
        <w:numPr>
          <w:ilvl w:val="0"/>
          <w:numId w:val="6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istruttoria delle pratiche di rivalsa</w:t>
      </w:r>
    </w:p>
    <w:p w14:paraId="4A10B393" w14:textId="77777777" w:rsidR="003A4B8A" w:rsidRPr="00B81643" w:rsidRDefault="003A4B8A" w:rsidP="00656638">
      <w:pPr>
        <w:widowControl/>
        <w:numPr>
          <w:ilvl w:val="0"/>
          <w:numId w:val="6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delle azioni di rivalsa</w:t>
      </w:r>
    </w:p>
    <w:p w14:paraId="7DC5E624" w14:textId="77777777" w:rsidR="003A4B8A" w:rsidRPr="00B81643" w:rsidRDefault="003A4B8A" w:rsidP="00656638">
      <w:pPr>
        <w:widowControl/>
        <w:numPr>
          <w:ilvl w:val="0"/>
          <w:numId w:val="6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importi incassasti</w:t>
      </w:r>
    </w:p>
    <w:p w14:paraId="2C1AE7D1" w14:textId="77777777" w:rsidR="003A4B8A" w:rsidRPr="00B81643" w:rsidRDefault="003A4B8A" w:rsidP="00656638">
      <w:pPr>
        <w:widowControl/>
        <w:numPr>
          <w:ilvl w:val="0"/>
          <w:numId w:val="6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corrispondenza pratiche di rivalsa</w:t>
      </w:r>
    </w:p>
    <w:p w14:paraId="1F3C16C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8"/>
        <w:gridCol w:w="1752"/>
        <w:gridCol w:w="1162"/>
        <w:gridCol w:w="1466"/>
        <w:gridCol w:w="1154"/>
        <w:gridCol w:w="1358"/>
      </w:tblGrid>
      <w:tr w:rsidR="003A4B8A" w:rsidRPr="00B81643" w14:paraId="3AE4877C" w14:textId="77777777" w:rsidTr="003A4B8A">
        <w:trPr>
          <w:cantSplit/>
          <w:trHeight w:val="765"/>
        </w:trPr>
        <w:tc>
          <w:tcPr>
            <w:tcW w:w="1689" w:type="dxa"/>
            <w:shd w:val="clear" w:color="auto" w:fill="C6D9F1"/>
            <w:hideMark/>
          </w:tcPr>
          <w:p w14:paraId="5F422E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090D20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57AECD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680BC0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25ECF8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0F0481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70C0580" w14:textId="77777777" w:rsidTr="003A4B8A">
        <w:trPr>
          <w:cantSplit/>
          <w:trHeight w:val="720"/>
        </w:trPr>
        <w:tc>
          <w:tcPr>
            <w:tcW w:w="1689" w:type="dxa"/>
            <w:vAlign w:val="center"/>
            <w:hideMark/>
          </w:tcPr>
          <w:p w14:paraId="6C2E75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4D65D2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30" w:type="dxa"/>
            <w:vAlign w:val="center"/>
            <w:hideMark/>
          </w:tcPr>
          <w:p w14:paraId="5644AD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23BC29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048DDD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51697D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033BEC26"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7D5186C2" w14:textId="77777777" w:rsidTr="003A4B8A">
        <w:trPr>
          <w:cantSplit/>
          <w:trHeight w:val="765"/>
        </w:trPr>
        <w:tc>
          <w:tcPr>
            <w:tcW w:w="1689" w:type="dxa"/>
            <w:shd w:val="clear" w:color="auto" w:fill="C6D9F1"/>
            <w:hideMark/>
          </w:tcPr>
          <w:p w14:paraId="2CDF2F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093A3F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AAC2C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5A2861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5A36A4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5AEE7EFF" w14:textId="77777777" w:rsidTr="003A4B8A">
        <w:trPr>
          <w:cantSplit/>
          <w:trHeight w:val="720"/>
        </w:trPr>
        <w:tc>
          <w:tcPr>
            <w:tcW w:w="1689" w:type="dxa"/>
            <w:vAlign w:val="center"/>
            <w:hideMark/>
          </w:tcPr>
          <w:p w14:paraId="3BABAC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440667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44C9C6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w:t>
            </w:r>
          </w:p>
        </w:tc>
        <w:tc>
          <w:tcPr>
            <w:tcW w:w="1720" w:type="dxa"/>
            <w:vAlign w:val="center"/>
            <w:hideMark/>
          </w:tcPr>
          <w:p w14:paraId="0BD67C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4.300</w:t>
            </w:r>
          </w:p>
        </w:tc>
        <w:tc>
          <w:tcPr>
            <w:tcW w:w="1465" w:type="dxa"/>
            <w:vAlign w:val="center"/>
            <w:hideMark/>
          </w:tcPr>
          <w:p w14:paraId="3E68F0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A8AD581" w14:textId="77777777" w:rsidR="003A4B8A" w:rsidRPr="00B81643" w:rsidRDefault="003A4B8A" w:rsidP="00271E84">
      <w:pPr>
        <w:pStyle w:val="Titolo3"/>
        <w:rPr>
          <w:rFonts w:asciiTheme="minorHAnsi" w:hAnsiTheme="minorHAnsi" w:cstheme="minorHAnsi"/>
        </w:rPr>
      </w:pPr>
      <w:bookmarkStart w:id="479" w:name="_Toc410135339"/>
      <w:bookmarkStart w:id="480" w:name="_Toc414890758"/>
      <w:bookmarkStart w:id="481" w:name="_Toc24709227"/>
      <w:bookmarkStart w:id="482" w:name="_Toc78448618"/>
      <w:bookmarkStart w:id="483" w:name="_Toc410135273"/>
      <w:bookmarkStart w:id="484" w:name="_Toc414890720"/>
      <w:r w:rsidRPr="00B81643">
        <w:rPr>
          <w:rFonts w:asciiTheme="minorHAnsi" w:hAnsiTheme="minorHAnsi" w:cstheme="minorHAnsi"/>
        </w:rPr>
        <w:t>Riepilogo Attività</w:t>
      </w:r>
      <w:bookmarkEnd w:id="479"/>
      <w:bookmarkEnd w:id="480"/>
      <w:bookmarkEnd w:id="481"/>
      <w:bookmarkEnd w:id="482"/>
    </w:p>
    <w:p w14:paraId="0B2D79AD"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all’utente di visualizzare i dati di riepilogo annuali delle richieste di prestazioni presentate dagli enti di patrocinio alle sedi INAIL.</w:t>
      </w:r>
    </w:p>
    <w:p w14:paraId="6AA1A41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620A959" w14:textId="77777777" w:rsidR="003A4B8A" w:rsidRPr="00B81643" w:rsidRDefault="003A4B8A" w:rsidP="00656638">
      <w:pPr>
        <w:widowControl/>
        <w:numPr>
          <w:ilvl w:val="0"/>
          <w:numId w:val="7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dei dati di riepilogo annuali delle richieste di prestazioni presentate dagli enti di patrocinio alle sedi INAIL</w:t>
      </w:r>
    </w:p>
    <w:p w14:paraId="3E0D8E81"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8"/>
        <w:gridCol w:w="1747"/>
        <w:gridCol w:w="1154"/>
        <w:gridCol w:w="1458"/>
        <w:gridCol w:w="1193"/>
        <w:gridCol w:w="1350"/>
      </w:tblGrid>
      <w:tr w:rsidR="003A4B8A" w:rsidRPr="00B81643" w14:paraId="2BA2DFDC" w14:textId="77777777" w:rsidTr="003A4B8A">
        <w:trPr>
          <w:trHeight w:val="765"/>
        </w:trPr>
        <w:tc>
          <w:tcPr>
            <w:tcW w:w="1689" w:type="dxa"/>
            <w:shd w:val="clear" w:color="auto" w:fill="C6D9F1"/>
            <w:hideMark/>
          </w:tcPr>
          <w:p w14:paraId="2920B6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66F958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06B7A3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4E04EB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2DD61C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09FF8B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343E77CC" w14:textId="77777777" w:rsidTr="003A4B8A">
        <w:trPr>
          <w:trHeight w:val="720"/>
        </w:trPr>
        <w:tc>
          <w:tcPr>
            <w:tcW w:w="1689" w:type="dxa"/>
            <w:vAlign w:val="center"/>
            <w:hideMark/>
          </w:tcPr>
          <w:p w14:paraId="2272D1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29CC34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1A144C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17C161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70C53D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59E153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5B86950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69C4CAF3" w14:textId="77777777" w:rsidTr="003A4B8A">
        <w:trPr>
          <w:trHeight w:val="765"/>
        </w:trPr>
        <w:tc>
          <w:tcPr>
            <w:tcW w:w="1689" w:type="dxa"/>
            <w:shd w:val="clear" w:color="auto" w:fill="C6D9F1"/>
            <w:hideMark/>
          </w:tcPr>
          <w:p w14:paraId="551088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765F2C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3C4675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76254E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105361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8F7D4B4" w14:textId="77777777" w:rsidTr="003A4B8A">
        <w:trPr>
          <w:trHeight w:val="720"/>
        </w:trPr>
        <w:tc>
          <w:tcPr>
            <w:tcW w:w="1689" w:type="dxa"/>
            <w:vAlign w:val="center"/>
            <w:hideMark/>
          </w:tcPr>
          <w:p w14:paraId="3DAABB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59F818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1DE17E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6EC315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465" w:type="dxa"/>
            <w:vAlign w:val="center"/>
            <w:hideMark/>
          </w:tcPr>
          <w:p w14:paraId="4D10CF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6A7CDDC" w14:textId="77777777" w:rsidR="003A4B8A" w:rsidRPr="00B81643" w:rsidRDefault="003A4B8A" w:rsidP="00271E84">
      <w:pPr>
        <w:pStyle w:val="Titolo3"/>
        <w:rPr>
          <w:rFonts w:asciiTheme="minorHAnsi" w:hAnsiTheme="minorHAnsi" w:cstheme="minorHAnsi"/>
        </w:rPr>
      </w:pPr>
      <w:bookmarkStart w:id="485" w:name="_Toc414014384"/>
      <w:bookmarkStart w:id="486" w:name="_Toc414890780"/>
      <w:bookmarkStart w:id="487" w:name="_Toc415159622"/>
      <w:bookmarkStart w:id="488" w:name="_Toc24709228"/>
      <w:bookmarkStart w:id="489" w:name="_Toc78448619"/>
      <w:r w:rsidRPr="00B81643">
        <w:rPr>
          <w:rFonts w:asciiTheme="minorHAnsi" w:hAnsiTheme="minorHAnsi" w:cstheme="minorHAnsi"/>
        </w:rPr>
        <w:t>Riserve Matematiche</w:t>
      </w:r>
      <w:bookmarkEnd w:id="485"/>
      <w:bookmarkEnd w:id="486"/>
      <w:bookmarkEnd w:id="487"/>
      <w:bookmarkEnd w:id="488"/>
      <w:bookmarkEnd w:id="489"/>
    </w:p>
    <w:p w14:paraId="1E917446" w14:textId="77777777" w:rsidR="003A4B8A" w:rsidRPr="00B81643" w:rsidRDefault="003A4B8A" w:rsidP="003A4B8A">
      <w:pPr>
        <w:widowControl/>
        <w:autoSpaceDE/>
        <w:autoSpaceDN/>
        <w:adjustRightInd/>
        <w:spacing w:after="200" w:line="360" w:lineRule="auto"/>
        <w:ind w:left="426"/>
        <w:contextualSpacing/>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Il progetto consta di una serie di pgm batch (Cobol) che estraggono i dati da produzione DB2 che vengono calcolati ed aggregati per consentire alla CSA di elaborare le riserve da accantonare e per soddisfare le richieste inerenti la stesura del bilancio annuale</w:t>
      </w:r>
    </w:p>
    <w:p w14:paraId="4D2664F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4FB3E47" w14:textId="77777777" w:rsidR="003A4B8A" w:rsidRPr="00B81643" w:rsidRDefault="003A4B8A" w:rsidP="003A4B8A">
      <w:pPr>
        <w:widowControl/>
        <w:numPr>
          <w:ilvl w:val="0"/>
          <w:numId w:val="22"/>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Creazione di report</w:t>
      </w:r>
    </w:p>
    <w:p w14:paraId="459103A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191"/>
        <w:gridCol w:w="1798"/>
        <w:gridCol w:w="1142"/>
        <w:gridCol w:w="1478"/>
        <w:gridCol w:w="1283"/>
        <w:gridCol w:w="1368"/>
      </w:tblGrid>
      <w:tr w:rsidR="003A4B8A" w:rsidRPr="00B81643" w14:paraId="11F477B3" w14:textId="77777777" w:rsidTr="003A4B8A">
        <w:trPr>
          <w:cantSplit/>
          <w:trHeight w:val="765"/>
        </w:trPr>
        <w:tc>
          <w:tcPr>
            <w:tcW w:w="1191" w:type="dxa"/>
            <w:shd w:val="clear" w:color="auto" w:fill="C6D9F1"/>
            <w:hideMark/>
          </w:tcPr>
          <w:p w14:paraId="67452F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798" w:type="dxa"/>
            <w:shd w:val="clear" w:color="auto" w:fill="C6D9F1"/>
            <w:hideMark/>
          </w:tcPr>
          <w:p w14:paraId="643D01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42" w:type="dxa"/>
            <w:shd w:val="clear" w:color="auto" w:fill="C6D9F1"/>
            <w:hideMark/>
          </w:tcPr>
          <w:p w14:paraId="135EDD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8" w:type="dxa"/>
            <w:shd w:val="clear" w:color="auto" w:fill="C6D9F1"/>
            <w:hideMark/>
          </w:tcPr>
          <w:p w14:paraId="396E73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283" w:type="dxa"/>
            <w:shd w:val="clear" w:color="auto" w:fill="C6D9F1"/>
            <w:hideMark/>
          </w:tcPr>
          <w:p w14:paraId="5D6349F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8" w:type="dxa"/>
            <w:shd w:val="clear" w:color="auto" w:fill="C6D9F1"/>
            <w:hideMark/>
          </w:tcPr>
          <w:p w14:paraId="451A03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DAC2D91" w14:textId="77777777" w:rsidTr="003A4B8A">
        <w:trPr>
          <w:cantSplit/>
          <w:trHeight w:val="720"/>
        </w:trPr>
        <w:tc>
          <w:tcPr>
            <w:tcW w:w="1191" w:type="dxa"/>
            <w:vAlign w:val="center"/>
            <w:hideMark/>
          </w:tcPr>
          <w:p w14:paraId="6AA0BD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798" w:type="dxa"/>
            <w:vAlign w:val="center"/>
            <w:hideMark/>
          </w:tcPr>
          <w:p w14:paraId="338B4A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Cobol</w:t>
            </w:r>
          </w:p>
        </w:tc>
        <w:tc>
          <w:tcPr>
            <w:tcW w:w="1142" w:type="dxa"/>
            <w:vAlign w:val="center"/>
            <w:hideMark/>
          </w:tcPr>
          <w:p w14:paraId="01C08E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8" w:type="dxa"/>
            <w:vAlign w:val="center"/>
            <w:hideMark/>
          </w:tcPr>
          <w:p w14:paraId="531F3F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83" w:type="dxa"/>
            <w:vAlign w:val="center"/>
            <w:hideMark/>
          </w:tcPr>
          <w:p w14:paraId="70DE13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68" w:type="dxa"/>
            <w:vAlign w:val="center"/>
            <w:hideMark/>
          </w:tcPr>
          <w:p w14:paraId="129949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715CE498"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0FDD2E9" w14:textId="77777777" w:rsidTr="003A4B8A">
        <w:trPr>
          <w:cantSplit/>
          <w:trHeight w:val="765"/>
        </w:trPr>
        <w:tc>
          <w:tcPr>
            <w:tcW w:w="1689" w:type="dxa"/>
            <w:shd w:val="clear" w:color="auto" w:fill="C6D9F1"/>
            <w:hideMark/>
          </w:tcPr>
          <w:p w14:paraId="13BAA2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79E644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1E296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3CC4A0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5E51BE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699388A9" w14:textId="77777777" w:rsidTr="003A4B8A">
        <w:trPr>
          <w:cantSplit/>
          <w:trHeight w:val="720"/>
        </w:trPr>
        <w:tc>
          <w:tcPr>
            <w:tcW w:w="1689" w:type="dxa"/>
            <w:vAlign w:val="center"/>
            <w:hideMark/>
          </w:tcPr>
          <w:p w14:paraId="2490E6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5EF21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A </w:t>
            </w:r>
          </w:p>
        </w:tc>
        <w:tc>
          <w:tcPr>
            <w:tcW w:w="2094" w:type="dxa"/>
            <w:vAlign w:val="center"/>
            <w:hideMark/>
          </w:tcPr>
          <w:p w14:paraId="21E0DF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4AF644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w:t>
            </w:r>
          </w:p>
        </w:tc>
        <w:tc>
          <w:tcPr>
            <w:tcW w:w="1465" w:type="dxa"/>
            <w:vAlign w:val="center"/>
            <w:hideMark/>
          </w:tcPr>
          <w:p w14:paraId="64AD5B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BEE9B60" w14:textId="77777777" w:rsidR="003A4B8A" w:rsidRPr="00B81643" w:rsidRDefault="003A4B8A" w:rsidP="003A4B8A">
      <w:pPr>
        <w:rPr>
          <w:rFonts w:asciiTheme="minorHAnsi" w:hAnsiTheme="minorHAnsi" w:cstheme="minorHAnsi"/>
        </w:rPr>
      </w:pPr>
    </w:p>
    <w:p w14:paraId="6BCBA5DD" w14:textId="77777777" w:rsidR="003A4B8A" w:rsidRPr="00B81643" w:rsidRDefault="003A4B8A" w:rsidP="00271E84">
      <w:pPr>
        <w:pStyle w:val="Titolo3"/>
        <w:rPr>
          <w:rFonts w:asciiTheme="minorHAnsi" w:hAnsiTheme="minorHAnsi" w:cstheme="minorHAnsi"/>
        </w:rPr>
      </w:pPr>
      <w:bookmarkStart w:id="490" w:name="_Toc410135362"/>
      <w:bookmarkStart w:id="491" w:name="_Toc414890781"/>
      <w:bookmarkStart w:id="492" w:name="_Toc415159625"/>
      <w:bookmarkStart w:id="493" w:name="_Toc24709229"/>
      <w:bookmarkStart w:id="494" w:name="_Toc78448620"/>
      <w:bookmarkStart w:id="495" w:name="_Toc410135341"/>
      <w:bookmarkStart w:id="496" w:name="_Toc414890760"/>
      <w:bookmarkEnd w:id="483"/>
      <w:bookmarkEnd w:id="484"/>
      <w:r w:rsidRPr="00B81643">
        <w:rPr>
          <w:rFonts w:asciiTheme="minorHAnsi" w:hAnsiTheme="minorHAnsi" w:cstheme="minorHAnsi"/>
        </w:rPr>
        <w:t>Stampa Ratei Rendite</w:t>
      </w:r>
      <w:bookmarkEnd w:id="490"/>
      <w:bookmarkEnd w:id="491"/>
      <w:bookmarkEnd w:id="492"/>
      <w:bookmarkEnd w:id="493"/>
      <w:bookmarkEnd w:id="494"/>
    </w:p>
    <w:p w14:paraId="7EA6F00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all’utente interno INAIL abilitato, la stampa e/o la ristampa delle informazioni del pagamento del rateo.</w:t>
      </w:r>
    </w:p>
    <w:p w14:paraId="6552B679"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12F24E3" w14:textId="77777777" w:rsidR="003A4B8A" w:rsidRPr="00B81643" w:rsidRDefault="003A4B8A" w:rsidP="00656638">
      <w:pPr>
        <w:widowControl/>
        <w:numPr>
          <w:ilvl w:val="0"/>
          <w:numId w:val="8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della lista di evidenze per la sede selezionata o della singola evidenza per il numero di caso selezionato</w:t>
      </w:r>
    </w:p>
    <w:p w14:paraId="78A6E5A3" w14:textId="77777777" w:rsidR="003A4B8A" w:rsidRPr="00B81643" w:rsidRDefault="003A4B8A" w:rsidP="00656638">
      <w:pPr>
        <w:widowControl/>
        <w:numPr>
          <w:ilvl w:val="0"/>
          <w:numId w:val="8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Stampa/ristampa del prospetto dei ratei di rendita relativo all'evidenza visualizzata</w:t>
      </w:r>
    </w:p>
    <w:p w14:paraId="35C4A1DD"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815"/>
        <w:gridCol w:w="1129"/>
        <w:gridCol w:w="1475"/>
        <w:gridCol w:w="1155"/>
        <w:gridCol w:w="1360"/>
      </w:tblGrid>
      <w:tr w:rsidR="003A4B8A" w:rsidRPr="00B81643" w14:paraId="405A03CD" w14:textId="77777777" w:rsidTr="003A4B8A">
        <w:trPr>
          <w:cantSplit/>
          <w:trHeight w:val="765"/>
        </w:trPr>
        <w:tc>
          <w:tcPr>
            <w:tcW w:w="1326" w:type="dxa"/>
            <w:shd w:val="clear" w:color="auto" w:fill="C6D9F1"/>
            <w:hideMark/>
          </w:tcPr>
          <w:p w14:paraId="53827A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5" w:type="dxa"/>
            <w:shd w:val="clear" w:color="auto" w:fill="C6D9F1"/>
            <w:hideMark/>
          </w:tcPr>
          <w:p w14:paraId="4FA8D4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29" w:type="dxa"/>
            <w:shd w:val="clear" w:color="auto" w:fill="C6D9F1"/>
            <w:hideMark/>
          </w:tcPr>
          <w:p w14:paraId="1AF5BE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5" w:type="dxa"/>
            <w:shd w:val="clear" w:color="auto" w:fill="C6D9F1"/>
            <w:hideMark/>
          </w:tcPr>
          <w:p w14:paraId="60A9B4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5" w:type="dxa"/>
            <w:shd w:val="clear" w:color="auto" w:fill="C6D9F1"/>
            <w:hideMark/>
          </w:tcPr>
          <w:p w14:paraId="69740F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24753A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088C8E0" w14:textId="77777777" w:rsidTr="003A4B8A">
        <w:trPr>
          <w:cantSplit/>
          <w:trHeight w:val="720"/>
        </w:trPr>
        <w:tc>
          <w:tcPr>
            <w:tcW w:w="1326" w:type="dxa"/>
            <w:vAlign w:val="center"/>
            <w:hideMark/>
          </w:tcPr>
          <w:p w14:paraId="5850A5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5" w:type="dxa"/>
            <w:vAlign w:val="center"/>
            <w:hideMark/>
          </w:tcPr>
          <w:p w14:paraId="28E3DA9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29" w:type="dxa"/>
            <w:vAlign w:val="center"/>
            <w:hideMark/>
          </w:tcPr>
          <w:p w14:paraId="4845A0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322A6F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155" w:type="dxa"/>
            <w:vAlign w:val="center"/>
            <w:hideMark/>
          </w:tcPr>
          <w:p w14:paraId="210122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60" w:type="dxa"/>
            <w:vAlign w:val="center"/>
            <w:hideMark/>
          </w:tcPr>
          <w:p w14:paraId="43939A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6A8EF40B"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143585D" w14:textId="77777777" w:rsidTr="003A4B8A">
        <w:trPr>
          <w:cantSplit/>
          <w:trHeight w:val="765"/>
        </w:trPr>
        <w:tc>
          <w:tcPr>
            <w:tcW w:w="1689" w:type="dxa"/>
            <w:shd w:val="clear" w:color="auto" w:fill="C6D9F1"/>
            <w:hideMark/>
          </w:tcPr>
          <w:p w14:paraId="09352C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57F72B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404E3F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14E026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762269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224F0DAD" w14:textId="77777777" w:rsidTr="003A4B8A">
        <w:trPr>
          <w:cantSplit/>
          <w:trHeight w:val="720"/>
        </w:trPr>
        <w:tc>
          <w:tcPr>
            <w:tcW w:w="1689" w:type="dxa"/>
            <w:vAlign w:val="center"/>
            <w:hideMark/>
          </w:tcPr>
          <w:p w14:paraId="2FA1B9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A68B5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4E1A82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6A130F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465" w:type="dxa"/>
            <w:vAlign w:val="center"/>
            <w:hideMark/>
          </w:tcPr>
          <w:p w14:paraId="7834F2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DCC611E" w14:textId="77777777" w:rsidR="003A4B8A" w:rsidRPr="00B81643" w:rsidRDefault="003A4B8A" w:rsidP="003A4B8A">
      <w:pPr>
        <w:rPr>
          <w:rFonts w:asciiTheme="minorHAnsi" w:hAnsiTheme="minorHAnsi" w:cstheme="minorHAnsi"/>
        </w:rPr>
      </w:pPr>
    </w:p>
    <w:p w14:paraId="34B68960" w14:textId="0AAA8F74" w:rsidR="003A4B8A" w:rsidRPr="00B81643" w:rsidRDefault="003A4B8A" w:rsidP="00271E84">
      <w:pPr>
        <w:pStyle w:val="Titolo3"/>
        <w:rPr>
          <w:rFonts w:asciiTheme="minorHAnsi" w:hAnsiTheme="minorHAnsi" w:cstheme="minorHAnsi"/>
        </w:rPr>
      </w:pPr>
      <w:bookmarkStart w:id="497" w:name="_Toc24709230"/>
      <w:bookmarkStart w:id="498" w:name="_Toc78448621"/>
      <w:r w:rsidRPr="00B81643">
        <w:rPr>
          <w:rFonts w:asciiTheme="minorHAnsi" w:hAnsiTheme="minorHAnsi" w:cstheme="minorHAnsi"/>
        </w:rPr>
        <w:t>Statistiche Patronati</w:t>
      </w:r>
      <w:bookmarkEnd w:id="495"/>
      <w:bookmarkEnd w:id="496"/>
      <w:bookmarkEnd w:id="497"/>
      <w:bookmarkEnd w:id="498"/>
    </w:p>
    <w:p w14:paraId="59C0FAAB"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visualizzazione delle pratiche statisticate ai patronati, la validazione dei dati della statistica e l’invio degli stessi verso i patronati e/o le Direzioni Regionali e/o al Ministero del Lavoro e delle Politiche Sociali.</w:t>
      </w:r>
    </w:p>
    <w:p w14:paraId="5B5D674F"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9511ED6" w14:textId="77777777" w:rsidR="003A4B8A" w:rsidRPr="00B81643" w:rsidRDefault="003A4B8A" w:rsidP="00656638">
      <w:pPr>
        <w:widowControl/>
        <w:numPr>
          <w:ilvl w:val="0"/>
          <w:numId w:val="7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delle pratiche statisticate ai patronati</w:t>
      </w:r>
    </w:p>
    <w:p w14:paraId="2818C91E" w14:textId="77777777" w:rsidR="003A4B8A" w:rsidRPr="00B81643" w:rsidRDefault="003A4B8A" w:rsidP="00656638">
      <w:pPr>
        <w:widowControl/>
        <w:numPr>
          <w:ilvl w:val="0"/>
          <w:numId w:val="7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Validazione dei dati della statistica</w:t>
      </w:r>
    </w:p>
    <w:p w14:paraId="59E8416A" w14:textId="77777777" w:rsidR="003A4B8A" w:rsidRPr="00B81643" w:rsidRDefault="003A4B8A" w:rsidP="00656638">
      <w:pPr>
        <w:widowControl/>
        <w:numPr>
          <w:ilvl w:val="0"/>
          <w:numId w:val="7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Invio dei dati verso i patronati e/o le Direzioni Regionali e/o al Ministero del Lavoro e delle Politiche Sociali</w:t>
      </w:r>
    </w:p>
    <w:p w14:paraId="3E225E38" w14:textId="77777777" w:rsidR="003A4B8A" w:rsidRPr="00B81643" w:rsidRDefault="003A4B8A" w:rsidP="00656638">
      <w:pPr>
        <w:widowControl/>
        <w:numPr>
          <w:ilvl w:val="0"/>
          <w:numId w:val="7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degli invii effettuati e della relativa lettera di accompagnamento prodotta e protocollata presso il sistema documentale</w:t>
      </w:r>
    </w:p>
    <w:p w14:paraId="47855499" w14:textId="77777777" w:rsidR="003A4B8A" w:rsidRPr="00B81643" w:rsidRDefault="003A4B8A" w:rsidP="00656638">
      <w:pPr>
        <w:widowControl/>
        <w:numPr>
          <w:ilvl w:val="0"/>
          <w:numId w:val="7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Creazione di un file contenente gli interventi dei patronati di competenza di ogni sede selezionata</w:t>
      </w:r>
    </w:p>
    <w:p w14:paraId="610B4BA5"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8"/>
        <w:gridCol w:w="1747"/>
        <w:gridCol w:w="1154"/>
        <w:gridCol w:w="1458"/>
        <w:gridCol w:w="1193"/>
        <w:gridCol w:w="1350"/>
      </w:tblGrid>
      <w:tr w:rsidR="003A4B8A" w:rsidRPr="00B81643" w14:paraId="2F52B809" w14:textId="77777777" w:rsidTr="003A4B8A">
        <w:trPr>
          <w:trHeight w:val="765"/>
        </w:trPr>
        <w:tc>
          <w:tcPr>
            <w:tcW w:w="1689" w:type="dxa"/>
            <w:shd w:val="clear" w:color="auto" w:fill="C6D9F1"/>
            <w:hideMark/>
          </w:tcPr>
          <w:p w14:paraId="0961DF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0AC8BE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523B05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3D47DBF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08CEE0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038F664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1F610DA" w14:textId="77777777" w:rsidTr="003A4B8A">
        <w:trPr>
          <w:trHeight w:val="720"/>
        </w:trPr>
        <w:tc>
          <w:tcPr>
            <w:tcW w:w="1689" w:type="dxa"/>
            <w:vAlign w:val="center"/>
            <w:hideMark/>
          </w:tcPr>
          <w:p w14:paraId="136B04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0BA1AD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5496C9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37AFB1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6A4922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2" w:type="dxa"/>
            <w:vAlign w:val="center"/>
            <w:hideMark/>
          </w:tcPr>
          <w:p w14:paraId="12B196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17F1503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BF89C3E" w14:textId="77777777" w:rsidTr="003A4B8A">
        <w:trPr>
          <w:trHeight w:val="765"/>
        </w:trPr>
        <w:tc>
          <w:tcPr>
            <w:tcW w:w="1689" w:type="dxa"/>
            <w:shd w:val="clear" w:color="auto" w:fill="C6D9F1"/>
            <w:hideMark/>
          </w:tcPr>
          <w:p w14:paraId="1FA014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5B347C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07A9DF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1AFB82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3DC790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4CE946E3" w14:textId="77777777" w:rsidTr="003A4B8A">
        <w:trPr>
          <w:trHeight w:val="720"/>
        </w:trPr>
        <w:tc>
          <w:tcPr>
            <w:tcW w:w="1689" w:type="dxa"/>
            <w:vAlign w:val="center"/>
            <w:hideMark/>
          </w:tcPr>
          <w:p w14:paraId="7B8EB31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C7864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21A213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720" w:type="dxa"/>
            <w:vAlign w:val="center"/>
            <w:hideMark/>
          </w:tcPr>
          <w:p w14:paraId="61DB56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92</w:t>
            </w:r>
          </w:p>
        </w:tc>
        <w:tc>
          <w:tcPr>
            <w:tcW w:w="1465" w:type="dxa"/>
            <w:vAlign w:val="center"/>
            <w:hideMark/>
          </w:tcPr>
          <w:p w14:paraId="367F4E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C514C4E" w14:textId="77777777" w:rsidR="003A4B8A" w:rsidRPr="00B81643" w:rsidRDefault="003A4B8A" w:rsidP="00271E84">
      <w:pPr>
        <w:pStyle w:val="Titolo3"/>
        <w:rPr>
          <w:rFonts w:asciiTheme="minorHAnsi" w:hAnsiTheme="minorHAnsi" w:cstheme="minorHAnsi"/>
        </w:rPr>
      </w:pPr>
      <w:bookmarkStart w:id="499" w:name="_Toc414890782"/>
      <w:bookmarkStart w:id="500" w:name="_Toc24709231"/>
      <w:bookmarkStart w:id="501" w:name="_Toc78448622"/>
      <w:r w:rsidRPr="00B81643">
        <w:rPr>
          <w:rFonts w:asciiTheme="minorHAnsi" w:hAnsiTheme="minorHAnsi" w:cstheme="minorHAnsi"/>
        </w:rPr>
        <w:t>Sportello Virtuale Lavoratori</w:t>
      </w:r>
      <w:bookmarkEnd w:id="499"/>
      <w:bookmarkEnd w:id="500"/>
      <w:bookmarkEnd w:id="501"/>
    </w:p>
    <w:p w14:paraId="45E91E02"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Sportello Virtuale Lavoratori è rivolta ai lavoratori infortunati/tecnopatici che necessitano di consultare le pratiche di infortunio (stato pratica, fase di lavorazione), verificare le modalità di pagamento previste e l'elenco dei pagamenti effettuati relativi ad infortuni e rendite.</w:t>
      </w:r>
    </w:p>
    <w:p w14:paraId="1B310C1E"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43AAA920" w14:textId="77777777" w:rsidR="003A4B8A" w:rsidRPr="00B81643" w:rsidRDefault="003A4B8A" w:rsidP="00656638">
      <w:pPr>
        <w:widowControl/>
        <w:numPr>
          <w:ilvl w:val="0"/>
          <w:numId w:val="5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dati personali lavoratore</w:t>
      </w:r>
    </w:p>
    <w:p w14:paraId="0526FC62" w14:textId="77777777" w:rsidR="003A4B8A" w:rsidRPr="00B81643" w:rsidRDefault="003A4B8A" w:rsidP="00656638">
      <w:pPr>
        <w:widowControl/>
        <w:numPr>
          <w:ilvl w:val="0"/>
          <w:numId w:val="5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modalità di pagamento</w:t>
      </w:r>
    </w:p>
    <w:p w14:paraId="43ACE137" w14:textId="77777777" w:rsidR="003A4B8A" w:rsidRPr="00B81643" w:rsidRDefault="003A4B8A" w:rsidP="00656638">
      <w:pPr>
        <w:widowControl/>
        <w:numPr>
          <w:ilvl w:val="0"/>
          <w:numId w:val="5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elenco pratiche presentate e lavorate</w:t>
      </w:r>
    </w:p>
    <w:p w14:paraId="5A48DBDD" w14:textId="77777777" w:rsidR="003A4B8A" w:rsidRPr="00B81643" w:rsidRDefault="003A4B8A" w:rsidP="00656638">
      <w:pPr>
        <w:widowControl/>
        <w:numPr>
          <w:ilvl w:val="0"/>
          <w:numId w:val="5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elenco trattazioni (varie versioni, lavorazioni delle pratiche)</w:t>
      </w:r>
    </w:p>
    <w:p w14:paraId="382781CE" w14:textId="77777777" w:rsidR="003A4B8A" w:rsidRPr="00B81643" w:rsidRDefault="003A4B8A" w:rsidP="00656638">
      <w:pPr>
        <w:widowControl/>
        <w:numPr>
          <w:ilvl w:val="0"/>
          <w:numId w:val="5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elenco pagamenti</w:t>
      </w:r>
    </w:p>
    <w:p w14:paraId="5EAB917A" w14:textId="77777777" w:rsidR="003A4B8A" w:rsidRPr="00B81643" w:rsidRDefault="003A4B8A" w:rsidP="00656638">
      <w:pPr>
        <w:widowControl/>
        <w:numPr>
          <w:ilvl w:val="0"/>
          <w:numId w:val="5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dettaglio pagamenti infortuni</w:t>
      </w:r>
    </w:p>
    <w:p w14:paraId="76F8E6C2" w14:textId="77777777" w:rsidR="003A4B8A" w:rsidRPr="00B81643" w:rsidRDefault="003A4B8A" w:rsidP="00656638">
      <w:pPr>
        <w:widowControl/>
        <w:numPr>
          <w:ilvl w:val="0"/>
          <w:numId w:val="5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elenco pagamenti rendite dirette</w:t>
      </w:r>
    </w:p>
    <w:p w14:paraId="45B9A0D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8"/>
        <w:gridCol w:w="1752"/>
        <w:gridCol w:w="1162"/>
        <w:gridCol w:w="1466"/>
        <w:gridCol w:w="1154"/>
        <w:gridCol w:w="1358"/>
      </w:tblGrid>
      <w:tr w:rsidR="003A4B8A" w:rsidRPr="00B81643" w14:paraId="20F427AF" w14:textId="77777777" w:rsidTr="003A4B8A">
        <w:trPr>
          <w:trHeight w:val="765"/>
        </w:trPr>
        <w:tc>
          <w:tcPr>
            <w:tcW w:w="1689" w:type="dxa"/>
            <w:shd w:val="clear" w:color="auto" w:fill="C6D9F1"/>
            <w:hideMark/>
          </w:tcPr>
          <w:p w14:paraId="7D5BC4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4495DF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30" w:type="dxa"/>
            <w:shd w:val="clear" w:color="auto" w:fill="C6D9F1"/>
            <w:hideMark/>
          </w:tcPr>
          <w:p w14:paraId="449E59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0" w:type="dxa"/>
            <w:shd w:val="clear" w:color="auto" w:fill="C6D9F1"/>
            <w:hideMark/>
          </w:tcPr>
          <w:p w14:paraId="09D47D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65" w:type="dxa"/>
            <w:shd w:val="clear" w:color="auto" w:fill="C6D9F1"/>
            <w:hideMark/>
          </w:tcPr>
          <w:p w14:paraId="37E6DB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2" w:type="dxa"/>
            <w:shd w:val="clear" w:color="auto" w:fill="C6D9F1"/>
            <w:hideMark/>
          </w:tcPr>
          <w:p w14:paraId="2E76DC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325F9F6" w14:textId="77777777" w:rsidTr="003A4B8A">
        <w:trPr>
          <w:trHeight w:val="720"/>
        </w:trPr>
        <w:tc>
          <w:tcPr>
            <w:tcW w:w="1689" w:type="dxa"/>
            <w:vAlign w:val="center"/>
            <w:hideMark/>
          </w:tcPr>
          <w:p w14:paraId="51A31A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793798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30" w:type="dxa"/>
            <w:vAlign w:val="center"/>
            <w:hideMark/>
          </w:tcPr>
          <w:p w14:paraId="64DDDA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20" w:type="dxa"/>
            <w:vAlign w:val="center"/>
            <w:hideMark/>
          </w:tcPr>
          <w:p w14:paraId="2E1B92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65" w:type="dxa"/>
            <w:vAlign w:val="center"/>
            <w:hideMark/>
          </w:tcPr>
          <w:p w14:paraId="72C240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32" w:type="dxa"/>
            <w:vAlign w:val="center"/>
            <w:hideMark/>
          </w:tcPr>
          <w:p w14:paraId="213ADF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p w14:paraId="6A8F36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IBM DB2 </w:t>
            </w:r>
          </w:p>
        </w:tc>
      </w:tr>
    </w:tbl>
    <w:p w14:paraId="32F31A39"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B4B808B" w14:textId="77777777" w:rsidTr="003A4B8A">
        <w:tc>
          <w:tcPr>
            <w:tcW w:w="1412" w:type="dxa"/>
            <w:shd w:val="clear" w:color="auto" w:fill="C6D9F1"/>
          </w:tcPr>
          <w:p w14:paraId="3341DD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00ED1D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39A4FF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71FAD06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15" w:type="dxa"/>
            <w:shd w:val="clear" w:color="auto" w:fill="C6D9F1"/>
          </w:tcPr>
          <w:p w14:paraId="3E1A20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0BFA3BC6" w14:textId="77777777" w:rsidTr="003A4B8A">
        <w:tc>
          <w:tcPr>
            <w:tcW w:w="1412" w:type="dxa"/>
            <w:vAlign w:val="center"/>
          </w:tcPr>
          <w:p w14:paraId="6A8EF9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A0126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6928FB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1.500.000</w:t>
            </w:r>
          </w:p>
        </w:tc>
        <w:tc>
          <w:tcPr>
            <w:tcW w:w="1415" w:type="dxa"/>
            <w:vAlign w:val="center"/>
          </w:tcPr>
          <w:p w14:paraId="644CD3E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429</w:t>
            </w:r>
          </w:p>
        </w:tc>
        <w:tc>
          <w:tcPr>
            <w:tcW w:w="1415" w:type="dxa"/>
            <w:vAlign w:val="center"/>
          </w:tcPr>
          <w:p w14:paraId="726AF3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9D3C185" w14:textId="77777777" w:rsidR="003A4B8A" w:rsidRPr="00B81643" w:rsidRDefault="003A4B8A" w:rsidP="003A4B8A">
      <w:pPr>
        <w:pStyle w:val="Titolo2"/>
        <w:tabs>
          <w:tab w:val="clear" w:pos="576"/>
          <w:tab w:val="num" w:pos="993"/>
        </w:tabs>
        <w:ind w:hanging="150"/>
        <w:rPr>
          <w:rFonts w:asciiTheme="minorHAnsi" w:hAnsiTheme="minorHAnsi" w:cstheme="minorHAnsi"/>
          <w:sz w:val="26"/>
          <w:szCs w:val="26"/>
        </w:rPr>
      </w:pPr>
      <w:bookmarkStart w:id="502" w:name="_Toc24709232"/>
      <w:bookmarkStart w:id="503" w:name="_Toc78448623"/>
      <w:r w:rsidRPr="00B81643">
        <w:rPr>
          <w:rFonts w:asciiTheme="minorHAnsi" w:hAnsiTheme="minorHAnsi" w:cstheme="minorHAnsi"/>
          <w:sz w:val="26"/>
          <w:szCs w:val="26"/>
        </w:rPr>
        <w:t>AREA SOCIO-SANITARIA</w:t>
      </w:r>
      <w:bookmarkEnd w:id="502"/>
      <w:bookmarkEnd w:id="503"/>
    </w:p>
    <w:p w14:paraId="6BB3D3B2" w14:textId="77777777" w:rsidR="003A4B8A" w:rsidRPr="00B81643" w:rsidRDefault="003A4B8A" w:rsidP="00271E84">
      <w:pPr>
        <w:pStyle w:val="Titolo3"/>
        <w:rPr>
          <w:rFonts w:asciiTheme="minorHAnsi" w:hAnsiTheme="minorHAnsi" w:cstheme="minorHAnsi"/>
        </w:rPr>
      </w:pPr>
      <w:bookmarkStart w:id="504" w:name="_Toc410135232"/>
      <w:bookmarkStart w:id="505" w:name="_Toc414890690"/>
      <w:bookmarkStart w:id="506" w:name="_Toc24709233"/>
      <w:bookmarkStart w:id="507" w:name="_Toc78448624"/>
      <w:r w:rsidRPr="00B81643">
        <w:rPr>
          <w:rFonts w:asciiTheme="minorHAnsi" w:hAnsiTheme="minorHAnsi" w:cstheme="minorHAnsi"/>
        </w:rPr>
        <w:t>Cartella clinica</w:t>
      </w:r>
      <w:bookmarkEnd w:id="504"/>
      <w:bookmarkEnd w:id="505"/>
      <w:bookmarkEnd w:id="506"/>
      <w:bookmarkEnd w:id="507"/>
    </w:p>
    <w:p w14:paraId="6CCD3F5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gestione delle cartelle cliniche in ambito infortunistica INAIL. E' strettamente interconnessa alla gestione anagrafica e amministrativa dei lavoratori assicurati (GRAI) anche in osservanza della disciplina dell'assicurazione contro gli infortuni contenuta nel Testo Unico approvato con D.P.R. 30.6.1965, n. 1124.</w:t>
      </w:r>
    </w:p>
    <w:p w14:paraId="1903A0D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B3DD615" w14:textId="77777777" w:rsidR="003A4B8A" w:rsidRPr="00B81643" w:rsidRDefault="003A4B8A" w:rsidP="00656638">
      <w:pPr>
        <w:widowControl/>
        <w:numPr>
          <w:ilvl w:val="0"/>
          <w:numId w:val="3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Interconnessione con la Gestione Anagrafica e Amministrativa dei Lavoratori Assicurati (GRAI)</w:t>
      </w:r>
      <w:r w:rsidRPr="00B81643">
        <w:rPr>
          <w:rFonts w:asciiTheme="minorHAnsi" w:hAnsiTheme="minorHAnsi" w:cstheme="minorHAnsi"/>
          <w:kern w:val="0"/>
        </w:rPr>
        <w:br/>
        <w:t>Applicazione accessibile tramite intranet INAIL</w:t>
      </w:r>
    </w:p>
    <w:p w14:paraId="4E4AC124" w14:textId="77777777" w:rsidR="003A4B8A" w:rsidRPr="00B81643" w:rsidRDefault="003A4B8A" w:rsidP="00656638">
      <w:pPr>
        <w:widowControl/>
        <w:numPr>
          <w:ilvl w:val="0"/>
          <w:numId w:val="3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Alimentazione dei dati negli ambulatori INAIL</w:t>
      </w:r>
    </w:p>
    <w:p w14:paraId="24E04FEE" w14:textId="77777777" w:rsidR="003A4B8A" w:rsidRPr="00B81643" w:rsidRDefault="003A4B8A" w:rsidP="00656638">
      <w:pPr>
        <w:widowControl/>
        <w:numPr>
          <w:ilvl w:val="0"/>
          <w:numId w:val="3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Condivisione dei dati dai Servizi Sociali Integrati (SSI) e da rivalse (gestione pratiche relative agli infortuni/malattie professionali sul lavoro)</w:t>
      </w:r>
    </w:p>
    <w:p w14:paraId="4C672CBC" w14:textId="77777777" w:rsidR="003A4B8A" w:rsidRPr="00B81643" w:rsidRDefault="003A4B8A" w:rsidP="00656638">
      <w:pPr>
        <w:widowControl/>
        <w:numPr>
          <w:ilvl w:val="0"/>
          <w:numId w:val="33"/>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Comprende anche l’area medica del Settore Navigazione</w:t>
      </w:r>
    </w:p>
    <w:p w14:paraId="2D2C08E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7"/>
        <w:gridCol w:w="1716"/>
        <w:gridCol w:w="1162"/>
        <w:gridCol w:w="1454"/>
        <w:gridCol w:w="1219"/>
        <w:gridCol w:w="1352"/>
      </w:tblGrid>
      <w:tr w:rsidR="003A4B8A" w:rsidRPr="00B81643" w14:paraId="3337F25B" w14:textId="77777777" w:rsidTr="003A4B8A">
        <w:trPr>
          <w:trHeight w:val="765"/>
        </w:trPr>
        <w:tc>
          <w:tcPr>
            <w:tcW w:w="1664" w:type="dxa"/>
            <w:shd w:val="clear" w:color="auto" w:fill="C6D9F1"/>
            <w:hideMark/>
          </w:tcPr>
          <w:p w14:paraId="0D5D7E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32" w:type="dxa"/>
            <w:shd w:val="clear" w:color="auto" w:fill="C6D9F1"/>
            <w:hideMark/>
          </w:tcPr>
          <w:p w14:paraId="56D44B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29" w:type="dxa"/>
            <w:shd w:val="clear" w:color="auto" w:fill="C6D9F1"/>
            <w:hideMark/>
          </w:tcPr>
          <w:p w14:paraId="2961D0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691" w:type="dxa"/>
            <w:shd w:val="clear" w:color="auto" w:fill="C6D9F1"/>
            <w:hideMark/>
          </w:tcPr>
          <w:p w14:paraId="2889D9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621" w:type="dxa"/>
            <w:shd w:val="clear" w:color="auto" w:fill="C6D9F1"/>
            <w:hideMark/>
          </w:tcPr>
          <w:p w14:paraId="4B6928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17" w:type="dxa"/>
            <w:shd w:val="clear" w:color="auto" w:fill="C6D9F1"/>
            <w:hideMark/>
          </w:tcPr>
          <w:p w14:paraId="1C563B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AE4D40C" w14:textId="77777777" w:rsidTr="003A4B8A">
        <w:trPr>
          <w:trHeight w:val="776"/>
        </w:trPr>
        <w:tc>
          <w:tcPr>
            <w:tcW w:w="1664" w:type="dxa"/>
            <w:vAlign w:val="center"/>
            <w:hideMark/>
          </w:tcPr>
          <w:p w14:paraId="04596E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32" w:type="dxa"/>
            <w:vAlign w:val="center"/>
            <w:hideMark/>
          </w:tcPr>
          <w:p w14:paraId="75E70A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29" w:type="dxa"/>
            <w:vAlign w:val="center"/>
            <w:hideMark/>
          </w:tcPr>
          <w:p w14:paraId="3B8CAE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MVS</w:t>
            </w:r>
          </w:p>
        </w:tc>
        <w:tc>
          <w:tcPr>
            <w:tcW w:w="1691" w:type="dxa"/>
            <w:vAlign w:val="center"/>
            <w:hideMark/>
          </w:tcPr>
          <w:p w14:paraId="1F18A2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Jsf/Jsp</w:t>
            </w:r>
          </w:p>
        </w:tc>
        <w:tc>
          <w:tcPr>
            <w:tcW w:w="1621" w:type="dxa"/>
            <w:vAlign w:val="center"/>
            <w:hideMark/>
          </w:tcPr>
          <w:p w14:paraId="0F0D2C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617" w:type="dxa"/>
            <w:vAlign w:val="center"/>
            <w:hideMark/>
          </w:tcPr>
          <w:p w14:paraId="077126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57A7A21B"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621A03E5" w14:textId="77777777" w:rsidTr="003A4B8A">
        <w:tc>
          <w:tcPr>
            <w:tcW w:w="1412" w:type="dxa"/>
            <w:shd w:val="clear" w:color="auto" w:fill="C6D9F1"/>
          </w:tcPr>
          <w:p w14:paraId="5502C6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667929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514290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01B5EB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3B17C0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193A06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1ED9BE33" w14:textId="77777777" w:rsidTr="003A4B8A">
        <w:tc>
          <w:tcPr>
            <w:tcW w:w="1412" w:type="dxa"/>
            <w:vAlign w:val="center"/>
          </w:tcPr>
          <w:p w14:paraId="1B145C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773270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651924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w:t>
            </w:r>
          </w:p>
        </w:tc>
        <w:tc>
          <w:tcPr>
            <w:tcW w:w="1415" w:type="dxa"/>
            <w:vAlign w:val="center"/>
          </w:tcPr>
          <w:p w14:paraId="1093FD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14.000</w:t>
            </w:r>
          </w:p>
        </w:tc>
        <w:tc>
          <w:tcPr>
            <w:tcW w:w="1415" w:type="dxa"/>
          </w:tcPr>
          <w:p w14:paraId="187A17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26271DC" w14:textId="77777777" w:rsidR="003A4B8A" w:rsidRPr="00B81643" w:rsidRDefault="003A4B8A" w:rsidP="003A4B8A">
      <w:pPr>
        <w:widowControl/>
        <w:autoSpaceDE/>
        <w:autoSpaceDN/>
        <w:adjustRightInd/>
        <w:spacing w:after="200" w:line="360" w:lineRule="auto"/>
        <w:jc w:val="left"/>
        <w:rPr>
          <w:rFonts w:asciiTheme="minorHAnsi" w:hAnsiTheme="minorHAnsi" w:cstheme="minorHAnsi"/>
          <w:b/>
          <w:kern w:val="0"/>
          <w:u w:val="single"/>
        </w:rPr>
      </w:pPr>
    </w:p>
    <w:p w14:paraId="35B6DBC4" w14:textId="77777777" w:rsidR="003A4B8A" w:rsidRPr="00B81643" w:rsidRDefault="003A4B8A" w:rsidP="00271E84">
      <w:pPr>
        <w:pStyle w:val="Titolo3"/>
        <w:rPr>
          <w:rFonts w:asciiTheme="minorHAnsi" w:hAnsiTheme="minorHAnsi" w:cstheme="minorHAnsi"/>
        </w:rPr>
      </w:pPr>
      <w:bookmarkStart w:id="508" w:name="_Toc24709234"/>
      <w:bookmarkStart w:id="509" w:name="_Toc78448625"/>
      <w:r w:rsidRPr="00B81643">
        <w:rPr>
          <w:rFonts w:asciiTheme="minorHAnsi" w:hAnsiTheme="minorHAnsi" w:cstheme="minorHAnsi"/>
        </w:rPr>
        <w:t>Servizi Sociali Informatizzati (SSI)</w:t>
      </w:r>
      <w:bookmarkEnd w:id="508"/>
      <w:bookmarkEnd w:id="509"/>
    </w:p>
    <w:p w14:paraId="4319B5AF"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gestione delle attività degli assistenti sociali dell'istituto.</w:t>
      </w:r>
    </w:p>
    <w:p w14:paraId="4C5BDF5A"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7B94654B" w14:textId="77777777" w:rsidR="003A4B8A" w:rsidRPr="00B81643" w:rsidRDefault="003A4B8A" w:rsidP="00656638">
      <w:pPr>
        <w:widowControl/>
        <w:numPr>
          <w:ilvl w:val="0"/>
          <w:numId w:val="5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Creazione cartella sociale</w:t>
      </w:r>
    </w:p>
    <w:p w14:paraId="06FEFA24" w14:textId="77777777" w:rsidR="003A4B8A" w:rsidRPr="00B81643" w:rsidRDefault="003A4B8A" w:rsidP="00656638">
      <w:pPr>
        <w:widowControl/>
        <w:numPr>
          <w:ilvl w:val="0"/>
          <w:numId w:val="5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 Ricerca anagrafica</w:t>
      </w:r>
    </w:p>
    <w:p w14:paraId="7ECEEF59" w14:textId="77777777" w:rsidR="003A4B8A" w:rsidRPr="00B81643" w:rsidRDefault="003A4B8A" w:rsidP="00656638">
      <w:pPr>
        <w:widowControl/>
        <w:numPr>
          <w:ilvl w:val="0"/>
          <w:numId w:val="5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 Dettaglio evento</w:t>
      </w:r>
    </w:p>
    <w:p w14:paraId="63C112FB" w14:textId="77777777" w:rsidR="003A4B8A" w:rsidRPr="00B81643" w:rsidRDefault="003A4B8A" w:rsidP="00656638">
      <w:pPr>
        <w:widowControl/>
        <w:numPr>
          <w:ilvl w:val="0"/>
          <w:numId w:val="5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 Creazione progetto individualizzato</w:t>
      </w:r>
    </w:p>
    <w:p w14:paraId="01020586"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34"/>
        <w:gridCol w:w="1794"/>
        <w:gridCol w:w="1197"/>
        <w:gridCol w:w="1468"/>
        <w:gridCol w:w="1112"/>
        <w:gridCol w:w="1355"/>
      </w:tblGrid>
      <w:tr w:rsidR="003A4B8A" w:rsidRPr="00B81643" w14:paraId="14385BBE" w14:textId="77777777" w:rsidTr="003A4B8A">
        <w:trPr>
          <w:trHeight w:val="765"/>
        </w:trPr>
        <w:tc>
          <w:tcPr>
            <w:tcW w:w="1376" w:type="dxa"/>
            <w:shd w:val="clear" w:color="auto" w:fill="C6D9F1"/>
            <w:hideMark/>
          </w:tcPr>
          <w:p w14:paraId="459A8D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8" w:type="dxa"/>
            <w:shd w:val="clear" w:color="auto" w:fill="C6D9F1"/>
            <w:hideMark/>
          </w:tcPr>
          <w:p w14:paraId="55239A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28" w:type="dxa"/>
            <w:shd w:val="clear" w:color="auto" w:fill="C6D9F1"/>
            <w:hideMark/>
          </w:tcPr>
          <w:p w14:paraId="51D8C8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7" w:type="dxa"/>
            <w:shd w:val="clear" w:color="auto" w:fill="C6D9F1"/>
            <w:hideMark/>
          </w:tcPr>
          <w:p w14:paraId="048AD4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51" w:type="dxa"/>
            <w:shd w:val="clear" w:color="auto" w:fill="C6D9F1"/>
            <w:hideMark/>
          </w:tcPr>
          <w:p w14:paraId="5D1847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6" w:type="dxa"/>
            <w:shd w:val="clear" w:color="auto" w:fill="C6D9F1"/>
            <w:hideMark/>
          </w:tcPr>
          <w:p w14:paraId="0770FA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3E06606" w14:textId="77777777" w:rsidTr="003A4B8A">
        <w:trPr>
          <w:trHeight w:val="720"/>
        </w:trPr>
        <w:tc>
          <w:tcPr>
            <w:tcW w:w="1376" w:type="dxa"/>
            <w:vAlign w:val="center"/>
            <w:hideMark/>
          </w:tcPr>
          <w:p w14:paraId="512451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8" w:type="dxa"/>
            <w:vAlign w:val="center"/>
            <w:hideMark/>
          </w:tcPr>
          <w:p w14:paraId="796128C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228" w:type="dxa"/>
            <w:vAlign w:val="center"/>
            <w:hideMark/>
          </w:tcPr>
          <w:p w14:paraId="1F659D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507" w:type="dxa"/>
            <w:vAlign w:val="center"/>
            <w:hideMark/>
          </w:tcPr>
          <w:p w14:paraId="186771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51" w:type="dxa"/>
            <w:vAlign w:val="center"/>
            <w:hideMark/>
          </w:tcPr>
          <w:p w14:paraId="5378FE8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396" w:type="dxa"/>
            <w:vAlign w:val="center"/>
            <w:hideMark/>
          </w:tcPr>
          <w:p w14:paraId="63C97D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12B6DBCF"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7D90326D" w14:textId="77777777" w:rsidTr="003A4B8A">
        <w:tc>
          <w:tcPr>
            <w:tcW w:w="1412" w:type="dxa"/>
            <w:shd w:val="clear" w:color="auto" w:fill="C6D9F1"/>
          </w:tcPr>
          <w:p w14:paraId="0C1B4FB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0ECD1B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6DABCF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73314F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45CA72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029733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625C7298" w14:textId="77777777" w:rsidTr="003A4B8A">
        <w:tc>
          <w:tcPr>
            <w:tcW w:w="1412" w:type="dxa"/>
            <w:vAlign w:val="center"/>
          </w:tcPr>
          <w:p w14:paraId="1FEB72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Custom </w:t>
            </w:r>
          </w:p>
        </w:tc>
        <w:tc>
          <w:tcPr>
            <w:tcW w:w="1414" w:type="dxa"/>
            <w:vAlign w:val="center"/>
          </w:tcPr>
          <w:p w14:paraId="26931B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748615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415" w:type="dxa"/>
            <w:vAlign w:val="center"/>
          </w:tcPr>
          <w:p w14:paraId="56F71A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5.500</w:t>
            </w:r>
          </w:p>
        </w:tc>
        <w:tc>
          <w:tcPr>
            <w:tcW w:w="1415" w:type="dxa"/>
            <w:vAlign w:val="center"/>
          </w:tcPr>
          <w:p w14:paraId="60D18E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0FA51DF1" w14:textId="77777777" w:rsidR="003A4B8A" w:rsidRPr="00B81643" w:rsidRDefault="003A4B8A" w:rsidP="003A4B8A">
      <w:pPr>
        <w:widowControl/>
        <w:autoSpaceDE/>
        <w:autoSpaceDN/>
        <w:adjustRightInd/>
        <w:spacing w:after="200" w:line="360" w:lineRule="auto"/>
        <w:jc w:val="left"/>
        <w:rPr>
          <w:rFonts w:asciiTheme="minorHAnsi" w:hAnsiTheme="minorHAnsi" w:cstheme="minorHAnsi"/>
          <w:b/>
          <w:kern w:val="0"/>
          <w:u w:val="single"/>
        </w:rPr>
      </w:pPr>
    </w:p>
    <w:p w14:paraId="4C7A6F88" w14:textId="77777777" w:rsidR="003A4B8A" w:rsidRPr="00B81643" w:rsidRDefault="003A4B8A" w:rsidP="00271E84">
      <w:pPr>
        <w:pStyle w:val="Titolo3"/>
        <w:rPr>
          <w:rFonts w:asciiTheme="minorHAnsi" w:hAnsiTheme="minorHAnsi" w:cstheme="minorHAnsi"/>
        </w:rPr>
      </w:pPr>
      <w:bookmarkStart w:id="510" w:name="_Toc410135234"/>
      <w:bookmarkStart w:id="511" w:name="_Toc414890691"/>
      <w:bookmarkStart w:id="512" w:name="_Toc24709235"/>
      <w:bookmarkStart w:id="513" w:name="_Toc78448626"/>
      <w:r w:rsidRPr="00B81643">
        <w:rPr>
          <w:rFonts w:asciiTheme="minorHAnsi" w:hAnsiTheme="minorHAnsi" w:cstheme="minorHAnsi"/>
        </w:rPr>
        <w:t>Certificati medici</w:t>
      </w:r>
      <w:bookmarkEnd w:id="510"/>
      <w:bookmarkEnd w:id="511"/>
      <w:bookmarkEnd w:id="512"/>
      <w:bookmarkEnd w:id="513"/>
    </w:p>
    <w:p w14:paraId="10158B1A"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 xml:space="preserve">L’applicazione consente l’invio e la consultazione, da parte degli operatori di sede, dei certificati medici relativi all’infortunio. Gli utenti specifici che hanno accesso a tale applicazione sono Medici Ospedalieri, strutture Ospedaliere e Medici di Base. </w:t>
      </w:r>
    </w:p>
    <w:p w14:paraId="25861DFE"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5395FEF" w14:textId="77777777" w:rsidR="003A4B8A" w:rsidRPr="00B81643" w:rsidRDefault="003A4B8A" w:rsidP="00656638">
      <w:pPr>
        <w:widowControl/>
        <w:numPr>
          <w:ilvl w:val="0"/>
          <w:numId w:val="3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Verifica che l’utente responsabile del certificato sia riconosciuto e autorizzato ad effettuare l’operazione</w:t>
      </w:r>
    </w:p>
    <w:p w14:paraId="25221251" w14:textId="77777777" w:rsidR="003A4B8A" w:rsidRPr="00B81643" w:rsidRDefault="003A4B8A" w:rsidP="00656638">
      <w:pPr>
        <w:widowControl/>
        <w:numPr>
          <w:ilvl w:val="0"/>
          <w:numId w:val="3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Invio certificati medici</w:t>
      </w:r>
    </w:p>
    <w:p w14:paraId="272573A3" w14:textId="77777777" w:rsidR="003A4B8A" w:rsidRPr="00B81643" w:rsidRDefault="003A4B8A" w:rsidP="00656638">
      <w:pPr>
        <w:widowControl/>
        <w:numPr>
          <w:ilvl w:val="0"/>
          <w:numId w:val="3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dei certificati inviati</w:t>
      </w:r>
    </w:p>
    <w:p w14:paraId="62D1EF42" w14:textId="77777777" w:rsidR="003A4B8A" w:rsidRPr="00B81643" w:rsidRDefault="003A4B8A" w:rsidP="00656638">
      <w:pPr>
        <w:widowControl/>
        <w:numPr>
          <w:ilvl w:val="0"/>
          <w:numId w:val="3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Comprende anche l’area medica del Settore Navigazione</w:t>
      </w:r>
    </w:p>
    <w:p w14:paraId="2AD495EA"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18"/>
        <w:gridCol w:w="1770"/>
        <w:gridCol w:w="1203"/>
        <w:gridCol w:w="1455"/>
        <w:gridCol w:w="1167"/>
        <w:gridCol w:w="1347"/>
      </w:tblGrid>
      <w:tr w:rsidR="003A4B8A" w:rsidRPr="00B81643" w14:paraId="47C03C10" w14:textId="77777777" w:rsidTr="003A4B8A">
        <w:trPr>
          <w:trHeight w:val="765"/>
        </w:trPr>
        <w:tc>
          <w:tcPr>
            <w:tcW w:w="1359" w:type="dxa"/>
            <w:shd w:val="clear" w:color="auto" w:fill="C6D9F1"/>
            <w:hideMark/>
          </w:tcPr>
          <w:p w14:paraId="3887EA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02" w:type="dxa"/>
            <w:shd w:val="clear" w:color="auto" w:fill="C6D9F1"/>
            <w:hideMark/>
          </w:tcPr>
          <w:p w14:paraId="5147AE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37" w:type="dxa"/>
            <w:shd w:val="clear" w:color="auto" w:fill="C6D9F1"/>
            <w:hideMark/>
          </w:tcPr>
          <w:p w14:paraId="45FFA5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95" w:type="dxa"/>
            <w:shd w:val="clear" w:color="auto" w:fill="C6D9F1"/>
            <w:hideMark/>
          </w:tcPr>
          <w:p w14:paraId="7B7BD5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203" w:type="dxa"/>
            <w:shd w:val="clear" w:color="auto" w:fill="C6D9F1"/>
            <w:hideMark/>
          </w:tcPr>
          <w:p w14:paraId="58B748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0" w:type="dxa"/>
            <w:shd w:val="clear" w:color="auto" w:fill="C6D9F1"/>
            <w:hideMark/>
          </w:tcPr>
          <w:p w14:paraId="0A5707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B82602F" w14:textId="77777777" w:rsidTr="003A4B8A">
        <w:trPr>
          <w:trHeight w:val="1042"/>
        </w:trPr>
        <w:tc>
          <w:tcPr>
            <w:tcW w:w="1359" w:type="dxa"/>
            <w:vAlign w:val="center"/>
            <w:hideMark/>
          </w:tcPr>
          <w:p w14:paraId="34CD0D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02" w:type="dxa"/>
            <w:vAlign w:val="center"/>
            <w:hideMark/>
          </w:tcPr>
          <w:p w14:paraId="399B13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237" w:type="dxa"/>
            <w:vAlign w:val="center"/>
            <w:hideMark/>
          </w:tcPr>
          <w:p w14:paraId="0D4666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495" w:type="dxa"/>
            <w:vAlign w:val="center"/>
            <w:hideMark/>
          </w:tcPr>
          <w:p w14:paraId="60DF53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203" w:type="dxa"/>
            <w:vAlign w:val="center"/>
            <w:hideMark/>
          </w:tcPr>
          <w:p w14:paraId="72A440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90" w:type="dxa"/>
            <w:vAlign w:val="center"/>
            <w:hideMark/>
          </w:tcPr>
          <w:p w14:paraId="223C39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53B0EEC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1098A2EE" w14:textId="77777777" w:rsidTr="003A4B8A">
        <w:tc>
          <w:tcPr>
            <w:tcW w:w="1412" w:type="dxa"/>
            <w:shd w:val="clear" w:color="auto" w:fill="C6D9F1"/>
          </w:tcPr>
          <w:p w14:paraId="45C5EE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55CE3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6785D9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14EE1F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0E37E1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10C27F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390BCD13" w14:textId="77777777" w:rsidTr="003A4B8A">
        <w:tc>
          <w:tcPr>
            <w:tcW w:w="1412" w:type="dxa"/>
            <w:vAlign w:val="center"/>
          </w:tcPr>
          <w:p w14:paraId="4AAF2E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D94B4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0CD520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415" w:type="dxa"/>
            <w:vAlign w:val="center"/>
          </w:tcPr>
          <w:p w14:paraId="674109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210</w:t>
            </w:r>
          </w:p>
        </w:tc>
        <w:tc>
          <w:tcPr>
            <w:tcW w:w="1415" w:type="dxa"/>
          </w:tcPr>
          <w:p w14:paraId="4517B1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4C72B12" w14:textId="77777777" w:rsidR="003A4B8A" w:rsidRPr="00B81643" w:rsidRDefault="003A4B8A" w:rsidP="003A4B8A">
      <w:pPr>
        <w:widowControl/>
        <w:autoSpaceDE/>
        <w:autoSpaceDN/>
        <w:adjustRightInd/>
        <w:spacing w:after="200" w:line="360" w:lineRule="auto"/>
        <w:jc w:val="left"/>
        <w:rPr>
          <w:rFonts w:asciiTheme="minorHAnsi" w:hAnsiTheme="minorHAnsi" w:cstheme="minorHAnsi"/>
          <w:b/>
          <w:kern w:val="0"/>
          <w:u w:val="single"/>
        </w:rPr>
      </w:pPr>
    </w:p>
    <w:p w14:paraId="37CC0ADC" w14:textId="77777777" w:rsidR="003A4B8A" w:rsidRPr="00B81643" w:rsidRDefault="003A4B8A" w:rsidP="00271E84">
      <w:pPr>
        <w:pStyle w:val="Titolo3"/>
        <w:rPr>
          <w:rFonts w:asciiTheme="minorHAnsi" w:hAnsiTheme="minorHAnsi" w:cstheme="minorHAnsi"/>
        </w:rPr>
      </w:pPr>
      <w:bookmarkStart w:id="514" w:name="_Toc410135235"/>
      <w:bookmarkStart w:id="515" w:name="_Toc414890692"/>
      <w:bookmarkStart w:id="516" w:name="_Toc24709236"/>
      <w:bookmarkStart w:id="517" w:name="_Toc78448627"/>
      <w:r w:rsidRPr="00B81643">
        <w:rPr>
          <w:rFonts w:asciiTheme="minorHAnsi" w:hAnsiTheme="minorHAnsi" w:cstheme="minorHAnsi"/>
        </w:rPr>
        <w:t>Certificati medici malattie professionali on line</w:t>
      </w:r>
      <w:bookmarkEnd w:id="514"/>
      <w:bookmarkEnd w:id="515"/>
      <w:bookmarkEnd w:id="516"/>
      <w:bookmarkEnd w:id="517"/>
    </w:p>
    <w:p w14:paraId="29C9720A"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l’invio e la consultazione, da parte degli utenti, dei certificati medici relativi alla malattia professionale. Gli utenti specifici che hanno accesso a tale applicazione sono Medici Ospedalieri, strutture Ospedaliere e Medici di Base.</w:t>
      </w:r>
    </w:p>
    <w:p w14:paraId="3028B47D"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4A0E47F" w14:textId="77777777" w:rsidR="003A4B8A" w:rsidRPr="00B81643" w:rsidRDefault="003A4B8A" w:rsidP="00656638">
      <w:pPr>
        <w:widowControl/>
        <w:numPr>
          <w:ilvl w:val="0"/>
          <w:numId w:val="3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Verifica che l’utente responsabile del certificato sia riconosciuto e autorizzato ad effettuare l’operazione</w:t>
      </w:r>
    </w:p>
    <w:p w14:paraId="4B6AA1BF" w14:textId="77777777" w:rsidR="003A4B8A" w:rsidRPr="00B81643" w:rsidRDefault="003A4B8A" w:rsidP="00656638">
      <w:pPr>
        <w:widowControl/>
        <w:numPr>
          <w:ilvl w:val="0"/>
          <w:numId w:val="3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Invio certificati medici</w:t>
      </w:r>
    </w:p>
    <w:p w14:paraId="54CBEC69" w14:textId="77777777" w:rsidR="003A4B8A" w:rsidRPr="00B81643" w:rsidRDefault="003A4B8A" w:rsidP="00656638">
      <w:pPr>
        <w:widowControl/>
        <w:numPr>
          <w:ilvl w:val="0"/>
          <w:numId w:val="3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Consultazione dei certificati inviati </w:t>
      </w:r>
    </w:p>
    <w:p w14:paraId="2E3951AF" w14:textId="77777777" w:rsidR="003A4B8A" w:rsidRPr="00B81643" w:rsidRDefault="003A4B8A" w:rsidP="00656638">
      <w:pPr>
        <w:widowControl/>
        <w:numPr>
          <w:ilvl w:val="0"/>
          <w:numId w:val="3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Comprende anche l’area medica del Settore Navigazione</w:t>
      </w:r>
    </w:p>
    <w:p w14:paraId="67FF82BC"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15"/>
        <w:gridCol w:w="1789"/>
        <w:gridCol w:w="1188"/>
        <w:gridCol w:w="1458"/>
        <w:gridCol w:w="1166"/>
        <w:gridCol w:w="1344"/>
      </w:tblGrid>
      <w:tr w:rsidR="003A4B8A" w:rsidRPr="00B81643" w14:paraId="006C5CB9" w14:textId="77777777" w:rsidTr="003A4B8A">
        <w:trPr>
          <w:trHeight w:val="765"/>
        </w:trPr>
        <w:tc>
          <w:tcPr>
            <w:tcW w:w="1356" w:type="dxa"/>
            <w:shd w:val="clear" w:color="auto" w:fill="C6D9F1"/>
            <w:hideMark/>
          </w:tcPr>
          <w:p w14:paraId="504750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5" w:type="dxa"/>
            <w:shd w:val="clear" w:color="auto" w:fill="C6D9F1"/>
            <w:hideMark/>
          </w:tcPr>
          <w:p w14:paraId="5ADB74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19" w:type="dxa"/>
            <w:shd w:val="clear" w:color="auto" w:fill="C6D9F1"/>
            <w:hideMark/>
          </w:tcPr>
          <w:p w14:paraId="301943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98" w:type="dxa"/>
            <w:shd w:val="clear" w:color="auto" w:fill="C6D9F1"/>
            <w:hideMark/>
          </w:tcPr>
          <w:p w14:paraId="5450DF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202" w:type="dxa"/>
            <w:shd w:val="clear" w:color="auto" w:fill="C6D9F1"/>
            <w:hideMark/>
          </w:tcPr>
          <w:p w14:paraId="3DA1C9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86" w:type="dxa"/>
            <w:shd w:val="clear" w:color="auto" w:fill="C6D9F1"/>
            <w:hideMark/>
          </w:tcPr>
          <w:p w14:paraId="02B1F7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4048B68" w14:textId="77777777" w:rsidTr="003A4B8A">
        <w:trPr>
          <w:trHeight w:val="1082"/>
        </w:trPr>
        <w:tc>
          <w:tcPr>
            <w:tcW w:w="1356" w:type="dxa"/>
            <w:vAlign w:val="center"/>
            <w:hideMark/>
          </w:tcPr>
          <w:p w14:paraId="582DCA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5" w:type="dxa"/>
            <w:vAlign w:val="center"/>
            <w:hideMark/>
          </w:tcPr>
          <w:p w14:paraId="6FCAD2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219" w:type="dxa"/>
            <w:vAlign w:val="center"/>
            <w:hideMark/>
          </w:tcPr>
          <w:p w14:paraId="52ED9A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498" w:type="dxa"/>
            <w:vAlign w:val="center"/>
            <w:hideMark/>
          </w:tcPr>
          <w:p w14:paraId="004679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Jsp/Servlet</w:t>
            </w:r>
          </w:p>
        </w:tc>
        <w:tc>
          <w:tcPr>
            <w:tcW w:w="1202" w:type="dxa"/>
            <w:vAlign w:val="center"/>
            <w:hideMark/>
          </w:tcPr>
          <w:p w14:paraId="2AA1E7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86" w:type="dxa"/>
            <w:vAlign w:val="center"/>
            <w:hideMark/>
          </w:tcPr>
          <w:p w14:paraId="2037B4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0D64DF57"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1580BC61" w14:textId="77777777" w:rsidTr="003A4B8A">
        <w:tc>
          <w:tcPr>
            <w:tcW w:w="1412" w:type="dxa"/>
            <w:shd w:val="clear" w:color="auto" w:fill="C6D9F1"/>
          </w:tcPr>
          <w:p w14:paraId="71D8B5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21C3E9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73CF33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6EF4581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2EE4BB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17EDB6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33D6FBBF" w14:textId="77777777" w:rsidTr="003A4B8A">
        <w:tc>
          <w:tcPr>
            <w:tcW w:w="1412" w:type="dxa"/>
            <w:vAlign w:val="center"/>
          </w:tcPr>
          <w:p w14:paraId="06C78C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0645F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15B7AE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700.000</w:t>
            </w:r>
          </w:p>
        </w:tc>
        <w:tc>
          <w:tcPr>
            <w:tcW w:w="1415" w:type="dxa"/>
            <w:vAlign w:val="center"/>
          </w:tcPr>
          <w:p w14:paraId="429E89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355</w:t>
            </w:r>
          </w:p>
        </w:tc>
        <w:tc>
          <w:tcPr>
            <w:tcW w:w="1415" w:type="dxa"/>
          </w:tcPr>
          <w:p w14:paraId="57069D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98499D7" w14:textId="77777777" w:rsidR="003A4B8A" w:rsidRPr="00B81643" w:rsidRDefault="003A4B8A" w:rsidP="003A4B8A">
      <w:pPr>
        <w:widowControl/>
        <w:autoSpaceDE/>
        <w:autoSpaceDN/>
        <w:adjustRightInd/>
        <w:spacing w:after="200" w:line="360" w:lineRule="auto"/>
        <w:jc w:val="left"/>
        <w:rPr>
          <w:rFonts w:asciiTheme="minorHAnsi" w:hAnsiTheme="minorHAnsi" w:cstheme="minorHAnsi"/>
          <w:b/>
          <w:kern w:val="0"/>
          <w:u w:val="single"/>
        </w:rPr>
      </w:pPr>
    </w:p>
    <w:p w14:paraId="4F0EA392" w14:textId="77777777" w:rsidR="003A4B8A" w:rsidRPr="00B81643" w:rsidRDefault="003A4B8A" w:rsidP="00271E84">
      <w:pPr>
        <w:pStyle w:val="Titolo3"/>
        <w:rPr>
          <w:rFonts w:asciiTheme="minorHAnsi" w:hAnsiTheme="minorHAnsi" w:cstheme="minorHAnsi"/>
        </w:rPr>
      </w:pPr>
      <w:bookmarkStart w:id="518" w:name="_Toc24709237"/>
      <w:bookmarkStart w:id="519" w:name="_Toc78448628"/>
      <w:r w:rsidRPr="00B81643">
        <w:rPr>
          <w:rFonts w:asciiTheme="minorHAnsi" w:hAnsiTheme="minorHAnsi" w:cstheme="minorHAnsi"/>
        </w:rPr>
        <w:t>Comunicazioni medici competenti</w:t>
      </w:r>
      <w:bookmarkEnd w:id="518"/>
      <w:bookmarkEnd w:id="519"/>
    </w:p>
    <w:p w14:paraId="7FA60967" w14:textId="77777777" w:rsidR="003A4B8A" w:rsidRPr="00B81643" w:rsidRDefault="003A4B8A" w:rsidP="00656638">
      <w:pPr>
        <w:widowControl/>
        <w:numPr>
          <w:ilvl w:val="0"/>
          <w:numId w:val="37"/>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Inserimento dati di sorveglianza sanitaria</w:t>
      </w:r>
    </w:p>
    <w:p w14:paraId="1FC3ADCE" w14:textId="77777777" w:rsidR="003A4B8A" w:rsidRPr="00B81643" w:rsidRDefault="003A4B8A" w:rsidP="00656638">
      <w:pPr>
        <w:widowControl/>
        <w:numPr>
          <w:ilvl w:val="0"/>
          <w:numId w:val="37"/>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Invio dati a ASL di competenza Monitoraggio dati inseriti (ASL, REGIONI, INAIL)</w:t>
      </w:r>
    </w:p>
    <w:p w14:paraId="30EF7534" w14:textId="77777777" w:rsidR="003A4B8A" w:rsidRPr="00B81643" w:rsidRDefault="003A4B8A" w:rsidP="00656638">
      <w:pPr>
        <w:widowControl/>
        <w:numPr>
          <w:ilvl w:val="0"/>
          <w:numId w:val="37"/>
        </w:numPr>
        <w:autoSpaceDE/>
        <w:autoSpaceDN/>
        <w:adjustRightInd/>
        <w:spacing w:after="200" w:line="360" w:lineRule="auto"/>
        <w:ind w:left="720"/>
        <w:contextualSpacing/>
        <w:jc w:val="left"/>
        <w:rPr>
          <w:rFonts w:asciiTheme="minorHAnsi" w:hAnsiTheme="minorHAnsi" w:cstheme="minorHAnsi"/>
          <w:kern w:val="0"/>
        </w:rPr>
      </w:pPr>
      <w:r w:rsidRPr="00B81643">
        <w:rPr>
          <w:rFonts w:asciiTheme="minorHAnsi" w:hAnsiTheme="minorHAnsi" w:cstheme="minorHAnsi"/>
          <w:kern w:val="0"/>
        </w:rPr>
        <w:t>Comprende anche l’area medica del Settore Navigazione</w:t>
      </w:r>
    </w:p>
    <w:p w14:paraId="6D701CA9" w14:textId="77777777" w:rsidR="003A4B8A" w:rsidRPr="00B81643" w:rsidRDefault="003A4B8A" w:rsidP="003A4B8A">
      <w:pPr>
        <w:keepNext/>
        <w:widowControl/>
        <w:autoSpaceDE/>
        <w:autoSpaceDN/>
        <w:adjustRightInd/>
        <w:spacing w:before="240" w:line="240" w:lineRule="auto"/>
        <w:ind w:left="360"/>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 xml:space="preserve">CARATTERISTICHE ARCHITETTURALI </w:t>
      </w:r>
    </w:p>
    <w:tbl>
      <w:tblPr>
        <w:tblStyle w:val="Grigliatabella5"/>
        <w:tblW w:w="0" w:type="auto"/>
        <w:tblLook w:val="04A0" w:firstRow="1" w:lastRow="0" w:firstColumn="1" w:lastColumn="0" w:noHBand="0" w:noVBand="1"/>
      </w:tblPr>
      <w:tblGrid>
        <w:gridCol w:w="1333"/>
        <w:gridCol w:w="1715"/>
        <w:gridCol w:w="1171"/>
        <w:gridCol w:w="1460"/>
        <w:gridCol w:w="1220"/>
        <w:gridCol w:w="1361"/>
      </w:tblGrid>
      <w:tr w:rsidR="003A4B8A" w:rsidRPr="00B81643" w14:paraId="06E17C86" w14:textId="77777777" w:rsidTr="003A4B8A">
        <w:trPr>
          <w:trHeight w:val="765"/>
        </w:trPr>
        <w:tc>
          <w:tcPr>
            <w:tcW w:w="1627" w:type="dxa"/>
            <w:shd w:val="clear" w:color="auto" w:fill="C6D9F1"/>
            <w:hideMark/>
          </w:tcPr>
          <w:p w14:paraId="0108784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38" w:type="dxa"/>
            <w:shd w:val="clear" w:color="auto" w:fill="C6D9F1"/>
            <w:hideMark/>
          </w:tcPr>
          <w:p w14:paraId="3CFA2F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73" w:type="dxa"/>
            <w:shd w:val="clear" w:color="auto" w:fill="C6D9F1"/>
            <w:hideMark/>
          </w:tcPr>
          <w:p w14:paraId="64EA07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25" w:type="dxa"/>
            <w:shd w:val="clear" w:color="auto" w:fill="C6D9F1"/>
            <w:hideMark/>
          </w:tcPr>
          <w:p w14:paraId="013203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32" w:type="dxa"/>
            <w:shd w:val="clear" w:color="auto" w:fill="C6D9F1"/>
            <w:hideMark/>
          </w:tcPr>
          <w:p w14:paraId="76ACB3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59" w:type="dxa"/>
            <w:shd w:val="clear" w:color="auto" w:fill="C6D9F1"/>
            <w:hideMark/>
          </w:tcPr>
          <w:p w14:paraId="5A7CF5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0AE3187" w14:textId="77777777" w:rsidTr="003A4B8A">
        <w:trPr>
          <w:trHeight w:val="927"/>
        </w:trPr>
        <w:tc>
          <w:tcPr>
            <w:tcW w:w="1627" w:type="dxa"/>
            <w:vAlign w:val="center"/>
            <w:hideMark/>
          </w:tcPr>
          <w:p w14:paraId="1372CD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38" w:type="dxa"/>
            <w:vAlign w:val="center"/>
            <w:hideMark/>
          </w:tcPr>
          <w:p w14:paraId="363680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73" w:type="dxa"/>
            <w:vAlign w:val="center"/>
            <w:hideMark/>
          </w:tcPr>
          <w:p w14:paraId="63E230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1725" w:type="dxa"/>
            <w:vAlign w:val="center"/>
            <w:hideMark/>
          </w:tcPr>
          <w:p w14:paraId="77697D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Jsp</w:t>
            </w:r>
          </w:p>
        </w:tc>
        <w:tc>
          <w:tcPr>
            <w:tcW w:w="1532" w:type="dxa"/>
            <w:vAlign w:val="center"/>
            <w:hideMark/>
          </w:tcPr>
          <w:p w14:paraId="25015E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59" w:type="dxa"/>
            <w:vAlign w:val="center"/>
            <w:hideMark/>
          </w:tcPr>
          <w:p w14:paraId="40816F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5AEEE9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746647DF" w14:textId="77777777" w:rsidTr="003A4B8A">
        <w:tc>
          <w:tcPr>
            <w:tcW w:w="1412" w:type="dxa"/>
            <w:shd w:val="clear" w:color="auto" w:fill="C6D9F1"/>
          </w:tcPr>
          <w:p w14:paraId="530516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054812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390377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550BAA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3BA979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6FA051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71229C5A" w14:textId="77777777" w:rsidTr="003A4B8A">
        <w:tc>
          <w:tcPr>
            <w:tcW w:w="1412" w:type="dxa"/>
            <w:vAlign w:val="center"/>
          </w:tcPr>
          <w:p w14:paraId="12E01D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AD258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32A045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7.000</w:t>
            </w:r>
          </w:p>
        </w:tc>
        <w:tc>
          <w:tcPr>
            <w:tcW w:w="1415" w:type="dxa"/>
            <w:vAlign w:val="center"/>
          </w:tcPr>
          <w:p w14:paraId="498CA9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1.330</w:t>
            </w:r>
          </w:p>
        </w:tc>
        <w:tc>
          <w:tcPr>
            <w:tcW w:w="1415" w:type="dxa"/>
          </w:tcPr>
          <w:p w14:paraId="3445B4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7D5133E" w14:textId="77777777" w:rsidR="003A4B8A" w:rsidRPr="00B81643" w:rsidRDefault="003A4B8A" w:rsidP="00271E84">
      <w:pPr>
        <w:pStyle w:val="Titolo3"/>
        <w:rPr>
          <w:rFonts w:asciiTheme="minorHAnsi" w:hAnsiTheme="minorHAnsi" w:cstheme="minorHAnsi"/>
        </w:rPr>
      </w:pPr>
      <w:bookmarkStart w:id="520" w:name="_Toc24627799"/>
      <w:bookmarkStart w:id="521" w:name="_Toc24709238"/>
      <w:bookmarkStart w:id="522" w:name="_Toc78448629"/>
      <w:bookmarkStart w:id="523" w:name="_Toc410135236"/>
      <w:bookmarkStart w:id="524" w:name="_Toc414890693"/>
      <w:r w:rsidRPr="00B81643">
        <w:rPr>
          <w:rFonts w:asciiTheme="minorHAnsi" w:hAnsiTheme="minorHAnsi" w:cstheme="minorHAnsi"/>
        </w:rPr>
        <w:t>Cruscotto comunicazione medico competente</w:t>
      </w:r>
      <w:bookmarkEnd w:id="520"/>
      <w:bookmarkEnd w:id="521"/>
      <w:bookmarkEnd w:id="522"/>
    </w:p>
    <w:p w14:paraId="245016C1"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Cruscotto di monitoraggio</w:t>
      </w:r>
    </w:p>
    <w:p w14:paraId="2F85ACCD" w14:textId="77777777" w:rsidR="003A4B8A" w:rsidRPr="00B81643" w:rsidRDefault="003A4B8A" w:rsidP="003A4B8A">
      <w:pPr>
        <w:widowControl/>
        <w:autoSpaceDE/>
        <w:autoSpaceDN/>
        <w:adjustRightInd/>
        <w:spacing w:after="200" w:line="360" w:lineRule="auto"/>
        <w:ind w:left="426"/>
        <w:contextualSpacing/>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8"/>
        <w:gridCol w:w="1818"/>
        <w:gridCol w:w="1134"/>
        <w:gridCol w:w="1475"/>
        <w:gridCol w:w="1145"/>
        <w:gridCol w:w="1360"/>
      </w:tblGrid>
      <w:tr w:rsidR="003A4B8A" w:rsidRPr="00B81643" w14:paraId="7B75D32E" w14:textId="77777777" w:rsidTr="003A4B8A">
        <w:trPr>
          <w:trHeight w:val="765"/>
        </w:trPr>
        <w:tc>
          <w:tcPr>
            <w:tcW w:w="1328" w:type="dxa"/>
            <w:shd w:val="clear" w:color="auto" w:fill="C6D9F1"/>
            <w:hideMark/>
          </w:tcPr>
          <w:p w14:paraId="364301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8" w:type="dxa"/>
            <w:shd w:val="clear" w:color="auto" w:fill="C6D9F1"/>
            <w:hideMark/>
          </w:tcPr>
          <w:p w14:paraId="4394BB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3BDFE0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5" w:type="dxa"/>
            <w:shd w:val="clear" w:color="auto" w:fill="C6D9F1"/>
            <w:hideMark/>
          </w:tcPr>
          <w:p w14:paraId="16BC7F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45" w:type="dxa"/>
            <w:shd w:val="clear" w:color="auto" w:fill="C6D9F1"/>
            <w:hideMark/>
          </w:tcPr>
          <w:p w14:paraId="5882CB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2CD17B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2A1B5981" w14:textId="77777777" w:rsidTr="003A4B8A">
        <w:trPr>
          <w:trHeight w:val="1112"/>
        </w:trPr>
        <w:tc>
          <w:tcPr>
            <w:tcW w:w="1328" w:type="dxa"/>
            <w:vAlign w:val="center"/>
            <w:hideMark/>
          </w:tcPr>
          <w:p w14:paraId="723381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 (Oracle Forms)</w:t>
            </w:r>
          </w:p>
        </w:tc>
        <w:tc>
          <w:tcPr>
            <w:tcW w:w="1818" w:type="dxa"/>
            <w:vAlign w:val="center"/>
            <w:hideMark/>
          </w:tcPr>
          <w:p w14:paraId="3CF614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Business Intelligence Enterprise Edition</w:t>
            </w:r>
          </w:p>
        </w:tc>
        <w:tc>
          <w:tcPr>
            <w:tcW w:w="1134" w:type="dxa"/>
            <w:vAlign w:val="center"/>
            <w:hideMark/>
          </w:tcPr>
          <w:p w14:paraId="476C96D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2BE34E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Analytics</w:t>
            </w:r>
          </w:p>
        </w:tc>
        <w:tc>
          <w:tcPr>
            <w:tcW w:w="1145" w:type="dxa"/>
            <w:vAlign w:val="center"/>
            <w:hideMark/>
          </w:tcPr>
          <w:p w14:paraId="4A3D1A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360" w:type="dxa"/>
            <w:vAlign w:val="center"/>
            <w:hideMark/>
          </w:tcPr>
          <w:p w14:paraId="251B79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764562A8"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29ADE711" w14:textId="77777777" w:rsidTr="003A4B8A">
        <w:tc>
          <w:tcPr>
            <w:tcW w:w="1412" w:type="dxa"/>
            <w:shd w:val="clear" w:color="auto" w:fill="C6D9F1"/>
          </w:tcPr>
          <w:p w14:paraId="5EE6BB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4A46F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435624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5AC5A8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6BEA21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1004F8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6BDFEF2F" w14:textId="77777777" w:rsidTr="003A4B8A">
        <w:tc>
          <w:tcPr>
            <w:tcW w:w="1412" w:type="dxa"/>
            <w:vAlign w:val="center"/>
          </w:tcPr>
          <w:p w14:paraId="0F863B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414" w:type="dxa"/>
            <w:vAlign w:val="center"/>
          </w:tcPr>
          <w:p w14:paraId="2BB15C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4E3F0D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640747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568</w:t>
            </w:r>
          </w:p>
        </w:tc>
        <w:tc>
          <w:tcPr>
            <w:tcW w:w="1415" w:type="dxa"/>
            <w:vAlign w:val="center"/>
          </w:tcPr>
          <w:p w14:paraId="0646F9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8E7C5EE" w14:textId="77777777" w:rsidR="003A4B8A" w:rsidRPr="00B81643" w:rsidRDefault="003A4B8A" w:rsidP="003A4B8A">
      <w:pPr>
        <w:widowControl/>
        <w:autoSpaceDE/>
        <w:autoSpaceDN/>
        <w:adjustRightInd/>
        <w:spacing w:line="240" w:lineRule="auto"/>
        <w:jc w:val="left"/>
        <w:rPr>
          <w:rFonts w:asciiTheme="minorHAnsi" w:hAnsiTheme="minorHAnsi" w:cstheme="minorHAnsi"/>
          <w:b/>
          <w:kern w:val="32"/>
          <w:sz w:val="18"/>
        </w:rPr>
      </w:pPr>
      <w:r w:rsidRPr="00B81643">
        <w:rPr>
          <w:rFonts w:asciiTheme="minorHAnsi" w:hAnsiTheme="minorHAnsi" w:cstheme="minorHAnsi"/>
        </w:rPr>
        <w:br w:type="page"/>
      </w:r>
    </w:p>
    <w:p w14:paraId="3EA0E5A5" w14:textId="37F54270" w:rsidR="003A4B8A" w:rsidRPr="00B81643" w:rsidRDefault="003A4B8A" w:rsidP="00271E84">
      <w:pPr>
        <w:pStyle w:val="Titolo3"/>
        <w:rPr>
          <w:rFonts w:asciiTheme="minorHAnsi" w:hAnsiTheme="minorHAnsi" w:cstheme="minorHAnsi"/>
        </w:rPr>
      </w:pPr>
      <w:bookmarkStart w:id="525" w:name="_Toc24709239"/>
      <w:bookmarkStart w:id="526" w:name="_Toc78448630"/>
      <w:r w:rsidRPr="00B81643">
        <w:rPr>
          <w:rFonts w:asciiTheme="minorHAnsi" w:hAnsiTheme="minorHAnsi" w:cstheme="minorHAnsi"/>
        </w:rPr>
        <w:t>Cruscotto certificati medici</w:t>
      </w:r>
      <w:bookmarkEnd w:id="523"/>
      <w:bookmarkEnd w:id="524"/>
      <w:bookmarkEnd w:id="525"/>
      <w:bookmarkEnd w:id="526"/>
    </w:p>
    <w:p w14:paraId="3D96CEE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visualizzazione del cruscotto contenente dati relativi ai certificati delle pratiche inviate, lavorate e non, per raggruppamenti territoriali.</w:t>
      </w:r>
    </w:p>
    <w:p w14:paraId="5D8C0CDE"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60D68D25" w14:textId="77777777" w:rsidR="003A4B8A" w:rsidRPr="00B81643" w:rsidRDefault="003A4B8A" w:rsidP="00656638">
      <w:pPr>
        <w:widowControl/>
        <w:numPr>
          <w:ilvl w:val="0"/>
          <w:numId w:val="3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dei valori totali dei certificati d’infortunio pervenuti, lavorati e non lavorati, a livello nazionale e riferite al periodo compreso tra la data odierna ed i due anni precedenti</w:t>
      </w:r>
    </w:p>
    <w:p w14:paraId="21F19EE2" w14:textId="77777777" w:rsidR="003A4B8A" w:rsidRPr="00B81643" w:rsidRDefault="003A4B8A" w:rsidP="00656638">
      <w:pPr>
        <w:widowControl/>
        <w:numPr>
          <w:ilvl w:val="0"/>
          <w:numId w:val="3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Navigazione dei dati a livello di Regione, Provincia e Sede ed inserendo gli estremi temporali del periodo di interesse </w:t>
      </w:r>
    </w:p>
    <w:p w14:paraId="4D6900CB" w14:textId="77777777" w:rsidR="003A4B8A" w:rsidRPr="00B81643" w:rsidRDefault="003A4B8A" w:rsidP="00656638">
      <w:pPr>
        <w:widowControl/>
        <w:numPr>
          <w:ilvl w:val="0"/>
          <w:numId w:val="3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Comprende anche l’area medica del Settore Navigazione</w:t>
      </w:r>
    </w:p>
    <w:p w14:paraId="50504A88"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0"/>
        <w:gridCol w:w="1789"/>
        <w:gridCol w:w="1186"/>
        <w:gridCol w:w="1457"/>
        <w:gridCol w:w="1166"/>
        <w:gridCol w:w="1342"/>
      </w:tblGrid>
      <w:tr w:rsidR="003A4B8A" w:rsidRPr="00B81643" w14:paraId="67A2620A" w14:textId="77777777" w:rsidTr="003A4B8A">
        <w:trPr>
          <w:trHeight w:val="765"/>
        </w:trPr>
        <w:tc>
          <w:tcPr>
            <w:tcW w:w="1361" w:type="dxa"/>
            <w:shd w:val="clear" w:color="auto" w:fill="C6D9F1"/>
            <w:hideMark/>
          </w:tcPr>
          <w:p w14:paraId="334814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5" w:type="dxa"/>
            <w:shd w:val="clear" w:color="auto" w:fill="C6D9F1"/>
            <w:hideMark/>
          </w:tcPr>
          <w:p w14:paraId="6F4C3A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17" w:type="dxa"/>
            <w:shd w:val="clear" w:color="auto" w:fill="C6D9F1"/>
            <w:hideMark/>
          </w:tcPr>
          <w:p w14:paraId="5A6A74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97" w:type="dxa"/>
            <w:shd w:val="clear" w:color="auto" w:fill="C6D9F1"/>
            <w:hideMark/>
          </w:tcPr>
          <w:p w14:paraId="4113FE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202" w:type="dxa"/>
            <w:shd w:val="clear" w:color="auto" w:fill="C6D9F1"/>
            <w:hideMark/>
          </w:tcPr>
          <w:p w14:paraId="371D88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84" w:type="dxa"/>
            <w:shd w:val="clear" w:color="auto" w:fill="C6D9F1"/>
            <w:hideMark/>
          </w:tcPr>
          <w:p w14:paraId="030811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7223F88" w14:textId="77777777" w:rsidTr="003A4B8A">
        <w:trPr>
          <w:trHeight w:val="960"/>
        </w:trPr>
        <w:tc>
          <w:tcPr>
            <w:tcW w:w="1361" w:type="dxa"/>
            <w:vAlign w:val="center"/>
            <w:hideMark/>
          </w:tcPr>
          <w:p w14:paraId="5B9805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5" w:type="dxa"/>
            <w:vAlign w:val="center"/>
            <w:hideMark/>
          </w:tcPr>
          <w:p w14:paraId="720AB3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217" w:type="dxa"/>
            <w:vAlign w:val="center"/>
            <w:hideMark/>
          </w:tcPr>
          <w:p w14:paraId="1F8622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497" w:type="dxa"/>
            <w:vAlign w:val="center"/>
            <w:hideMark/>
          </w:tcPr>
          <w:p w14:paraId="77E171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202" w:type="dxa"/>
            <w:vAlign w:val="center"/>
            <w:hideMark/>
          </w:tcPr>
          <w:p w14:paraId="1EC27C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84" w:type="dxa"/>
            <w:vAlign w:val="center"/>
            <w:hideMark/>
          </w:tcPr>
          <w:p w14:paraId="263B2C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07EC2A63"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8EE9191" w14:textId="77777777" w:rsidTr="003A4B8A">
        <w:trPr>
          <w:trHeight w:val="650"/>
        </w:trPr>
        <w:tc>
          <w:tcPr>
            <w:tcW w:w="1412" w:type="dxa"/>
            <w:shd w:val="clear" w:color="auto" w:fill="C6D9F1"/>
          </w:tcPr>
          <w:p w14:paraId="0A22D3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751CD1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6DA2CB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196CA31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77B84F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74E179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7989DF0F" w14:textId="77777777" w:rsidTr="003A4B8A">
        <w:tc>
          <w:tcPr>
            <w:tcW w:w="1412" w:type="dxa"/>
            <w:vAlign w:val="center"/>
          </w:tcPr>
          <w:p w14:paraId="43531C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667F7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3D86A0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415" w:type="dxa"/>
            <w:vAlign w:val="center"/>
          </w:tcPr>
          <w:p w14:paraId="70BBFD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210</w:t>
            </w:r>
          </w:p>
        </w:tc>
        <w:tc>
          <w:tcPr>
            <w:tcW w:w="1415" w:type="dxa"/>
          </w:tcPr>
          <w:p w14:paraId="770442F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93F40DB" w14:textId="77777777" w:rsidR="003A4B8A" w:rsidRPr="00B81643" w:rsidRDefault="003A4B8A" w:rsidP="003A4B8A">
      <w:pPr>
        <w:widowControl/>
        <w:autoSpaceDE/>
        <w:autoSpaceDN/>
        <w:adjustRightInd/>
        <w:spacing w:after="200" w:line="360" w:lineRule="auto"/>
        <w:jc w:val="left"/>
        <w:rPr>
          <w:rFonts w:asciiTheme="minorHAnsi" w:hAnsiTheme="minorHAnsi" w:cstheme="minorHAnsi"/>
          <w:b/>
          <w:kern w:val="0"/>
        </w:rPr>
      </w:pPr>
    </w:p>
    <w:p w14:paraId="4AA7D585" w14:textId="77777777" w:rsidR="003A4B8A" w:rsidRPr="00B81643" w:rsidRDefault="003A4B8A" w:rsidP="00271E84">
      <w:pPr>
        <w:pStyle w:val="Titolo3"/>
        <w:rPr>
          <w:rFonts w:asciiTheme="minorHAnsi" w:hAnsiTheme="minorHAnsi" w:cstheme="minorHAnsi"/>
        </w:rPr>
      </w:pPr>
      <w:bookmarkStart w:id="527" w:name="_Toc24709240"/>
      <w:bookmarkStart w:id="528" w:name="_Toc78448631"/>
      <w:r w:rsidRPr="00B81643">
        <w:rPr>
          <w:rFonts w:asciiTheme="minorHAnsi" w:hAnsiTheme="minorHAnsi" w:cstheme="minorHAnsi"/>
        </w:rPr>
        <w:t>Cruscotto Direzionale Sanitario</w:t>
      </w:r>
      <w:bookmarkEnd w:id="527"/>
      <w:bookmarkEnd w:id="528"/>
    </w:p>
    <w:p w14:paraId="23B71F7E"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Cruscotto di monitoraggio delle attività medico legali.</w:t>
      </w:r>
    </w:p>
    <w:p w14:paraId="433FE5E3"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 xml:space="preserve"> </w:t>
      </w:r>
    </w:p>
    <w:p w14:paraId="05630963"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0"/>
        <w:gridCol w:w="1752"/>
        <w:gridCol w:w="1153"/>
        <w:gridCol w:w="1453"/>
        <w:gridCol w:w="1209"/>
        <w:gridCol w:w="1343"/>
      </w:tblGrid>
      <w:tr w:rsidR="003A4B8A" w:rsidRPr="00B81643" w14:paraId="57F32407" w14:textId="77777777" w:rsidTr="003A4B8A">
        <w:trPr>
          <w:trHeight w:val="765"/>
        </w:trPr>
        <w:tc>
          <w:tcPr>
            <w:tcW w:w="1645" w:type="dxa"/>
            <w:shd w:val="clear" w:color="auto" w:fill="C6D9F1"/>
            <w:hideMark/>
          </w:tcPr>
          <w:p w14:paraId="436BDF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1C5F79C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09" w:type="dxa"/>
            <w:shd w:val="clear" w:color="auto" w:fill="C6D9F1"/>
            <w:hideMark/>
          </w:tcPr>
          <w:p w14:paraId="15CEB81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690" w:type="dxa"/>
            <w:shd w:val="clear" w:color="auto" w:fill="C6D9F1"/>
            <w:hideMark/>
          </w:tcPr>
          <w:p w14:paraId="3679B9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97" w:type="dxa"/>
            <w:shd w:val="clear" w:color="auto" w:fill="C6D9F1"/>
            <w:hideMark/>
          </w:tcPr>
          <w:p w14:paraId="76C3C29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595" w:type="dxa"/>
            <w:shd w:val="clear" w:color="auto" w:fill="C6D9F1"/>
            <w:hideMark/>
          </w:tcPr>
          <w:p w14:paraId="4F0D9A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5707C69" w14:textId="77777777" w:rsidTr="003A4B8A">
        <w:trPr>
          <w:trHeight w:val="1112"/>
        </w:trPr>
        <w:tc>
          <w:tcPr>
            <w:tcW w:w="1645" w:type="dxa"/>
            <w:vAlign w:val="center"/>
            <w:hideMark/>
          </w:tcPr>
          <w:p w14:paraId="25BA0A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 (Oracle Forms)</w:t>
            </w:r>
          </w:p>
        </w:tc>
        <w:tc>
          <w:tcPr>
            <w:tcW w:w="1918" w:type="dxa"/>
            <w:vAlign w:val="center"/>
            <w:hideMark/>
          </w:tcPr>
          <w:p w14:paraId="6D25D7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09" w:type="dxa"/>
            <w:vAlign w:val="center"/>
            <w:hideMark/>
          </w:tcPr>
          <w:p w14:paraId="5FDBC4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690" w:type="dxa"/>
            <w:vAlign w:val="center"/>
            <w:hideMark/>
          </w:tcPr>
          <w:p w14:paraId="0D17CA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Business Intelligence Enterprise Edition</w:t>
            </w:r>
          </w:p>
        </w:tc>
        <w:tc>
          <w:tcPr>
            <w:tcW w:w="1597" w:type="dxa"/>
            <w:vAlign w:val="center"/>
            <w:hideMark/>
          </w:tcPr>
          <w:p w14:paraId="64B8A9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595" w:type="dxa"/>
            <w:vAlign w:val="center"/>
            <w:hideMark/>
          </w:tcPr>
          <w:p w14:paraId="1B4DDE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17617C39"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7912C9D5" w14:textId="77777777" w:rsidTr="003A4B8A">
        <w:tc>
          <w:tcPr>
            <w:tcW w:w="1412" w:type="dxa"/>
            <w:shd w:val="clear" w:color="auto" w:fill="C6D9F1"/>
          </w:tcPr>
          <w:p w14:paraId="11E753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72774E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66185F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500DEF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41A842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6F0A4C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07907EC3" w14:textId="77777777" w:rsidTr="003A4B8A">
        <w:tc>
          <w:tcPr>
            <w:tcW w:w="1412" w:type="dxa"/>
            <w:vAlign w:val="center"/>
          </w:tcPr>
          <w:p w14:paraId="60D5D9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7117D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44FC93F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28C582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1.285</w:t>
            </w:r>
          </w:p>
        </w:tc>
        <w:tc>
          <w:tcPr>
            <w:tcW w:w="1415" w:type="dxa"/>
            <w:vAlign w:val="center"/>
          </w:tcPr>
          <w:p w14:paraId="3C363B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D5BAABF" w14:textId="77777777" w:rsidR="003A4B8A" w:rsidRPr="00B81643" w:rsidRDefault="003A4B8A" w:rsidP="003A4B8A">
      <w:pPr>
        <w:widowControl/>
        <w:autoSpaceDE/>
        <w:autoSpaceDN/>
        <w:adjustRightInd/>
        <w:spacing w:after="200" w:line="360" w:lineRule="auto"/>
        <w:jc w:val="left"/>
        <w:rPr>
          <w:rFonts w:asciiTheme="minorHAnsi" w:hAnsiTheme="minorHAnsi" w:cstheme="minorHAnsi"/>
          <w:b/>
          <w:kern w:val="0"/>
        </w:rPr>
      </w:pPr>
    </w:p>
    <w:p w14:paraId="50B24C29" w14:textId="77777777" w:rsidR="003A4B8A" w:rsidRPr="00B81643" w:rsidRDefault="003A4B8A" w:rsidP="00271E84">
      <w:pPr>
        <w:pStyle w:val="Titolo3"/>
        <w:rPr>
          <w:rFonts w:asciiTheme="minorHAnsi" w:hAnsiTheme="minorHAnsi" w:cstheme="minorHAnsi"/>
        </w:rPr>
      </w:pPr>
      <w:bookmarkStart w:id="529" w:name="_Toc24709241"/>
      <w:bookmarkStart w:id="530" w:name="_Toc78448632"/>
      <w:bookmarkStart w:id="531" w:name="_Toc414890696"/>
      <w:bookmarkStart w:id="532" w:name="_Toc414890694"/>
      <w:r w:rsidRPr="00B81643">
        <w:rPr>
          <w:rFonts w:asciiTheme="minorHAnsi" w:hAnsiTheme="minorHAnsi" w:cstheme="minorHAnsi"/>
        </w:rPr>
        <w:t>Cruscotto DCAPR</w:t>
      </w:r>
      <w:bookmarkEnd w:id="529"/>
      <w:bookmarkEnd w:id="530"/>
      <w:r w:rsidRPr="00B81643">
        <w:rPr>
          <w:rFonts w:asciiTheme="minorHAnsi" w:hAnsiTheme="minorHAnsi" w:cstheme="minorHAnsi"/>
        </w:rPr>
        <w:t xml:space="preserve"> </w:t>
      </w:r>
    </w:p>
    <w:p w14:paraId="63209483" w14:textId="77777777" w:rsidR="003A4B8A" w:rsidRPr="00B81643" w:rsidRDefault="003A4B8A" w:rsidP="003A4B8A">
      <w:pPr>
        <w:widowControl/>
        <w:autoSpaceDE/>
        <w:autoSpaceDN/>
        <w:adjustRightInd/>
        <w:spacing w:line="240" w:lineRule="auto"/>
        <w:jc w:val="left"/>
        <w:rPr>
          <w:rFonts w:asciiTheme="minorHAnsi" w:hAnsiTheme="minorHAnsi" w:cstheme="minorHAnsi"/>
        </w:rPr>
      </w:pPr>
    </w:p>
    <w:p w14:paraId="73EE5AB3"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Prospetto informativo che racchiude una serie di dati riassuntivi del Centro Protesi di Vigorso di Budrio e Filiali.</w:t>
      </w:r>
    </w:p>
    <w:p w14:paraId="1A1A8190"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 xml:space="preserve"> </w:t>
      </w:r>
    </w:p>
    <w:p w14:paraId="05E92099"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8"/>
        <w:gridCol w:w="1818"/>
        <w:gridCol w:w="1134"/>
        <w:gridCol w:w="1475"/>
        <w:gridCol w:w="1145"/>
        <w:gridCol w:w="1360"/>
      </w:tblGrid>
      <w:tr w:rsidR="003A4B8A" w:rsidRPr="00B81643" w14:paraId="1BFCB44A" w14:textId="77777777" w:rsidTr="003A4B8A">
        <w:trPr>
          <w:trHeight w:val="765"/>
        </w:trPr>
        <w:tc>
          <w:tcPr>
            <w:tcW w:w="1328" w:type="dxa"/>
            <w:shd w:val="clear" w:color="auto" w:fill="C6D9F1"/>
            <w:hideMark/>
          </w:tcPr>
          <w:p w14:paraId="5B9432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8" w:type="dxa"/>
            <w:shd w:val="clear" w:color="auto" w:fill="C6D9F1"/>
            <w:hideMark/>
          </w:tcPr>
          <w:p w14:paraId="5F5A67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34" w:type="dxa"/>
            <w:shd w:val="clear" w:color="auto" w:fill="C6D9F1"/>
            <w:hideMark/>
          </w:tcPr>
          <w:p w14:paraId="2A4538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75" w:type="dxa"/>
            <w:shd w:val="clear" w:color="auto" w:fill="C6D9F1"/>
            <w:hideMark/>
          </w:tcPr>
          <w:p w14:paraId="3C8980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45" w:type="dxa"/>
            <w:shd w:val="clear" w:color="auto" w:fill="C6D9F1"/>
            <w:hideMark/>
          </w:tcPr>
          <w:p w14:paraId="0224B94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60" w:type="dxa"/>
            <w:shd w:val="clear" w:color="auto" w:fill="C6D9F1"/>
            <w:hideMark/>
          </w:tcPr>
          <w:p w14:paraId="55E3B75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CD96CFB" w14:textId="77777777" w:rsidTr="003A4B8A">
        <w:trPr>
          <w:trHeight w:val="1112"/>
        </w:trPr>
        <w:tc>
          <w:tcPr>
            <w:tcW w:w="1328" w:type="dxa"/>
            <w:vAlign w:val="center"/>
            <w:hideMark/>
          </w:tcPr>
          <w:p w14:paraId="489D29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 (Oracle Forms)</w:t>
            </w:r>
          </w:p>
        </w:tc>
        <w:tc>
          <w:tcPr>
            <w:tcW w:w="1818" w:type="dxa"/>
            <w:vAlign w:val="center"/>
            <w:hideMark/>
          </w:tcPr>
          <w:p w14:paraId="5058F8F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Business Intelligence Enterprise Edition</w:t>
            </w:r>
          </w:p>
        </w:tc>
        <w:tc>
          <w:tcPr>
            <w:tcW w:w="1134" w:type="dxa"/>
            <w:vAlign w:val="center"/>
            <w:hideMark/>
          </w:tcPr>
          <w:p w14:paraId="0054A3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475" w:type="dxa"/>
            <w:vAlign w:val="center"/>
            <w:hideMark/>
          </w:tcPr>
          <w:p w14:paraId="4A1BE7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Analytics</w:t>
            </w:r>
          </w:p>
        </w:tc>
        <w:tc>
          <w:tcPr>
            <w:tcW w:w="1145" w:type="dxa"/>
            <w:vAlign w:val="center"/>
            <w:hideMark/>
          </w:tcPr>
          <w:p w14:paraId="2B7ADA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360" w:type="dxa"/>
            <w:vAlign w:val="center"/>
            <w:hideMark/>
          </w:tcPr>
          <w:p w14:paraId="23158D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Cluodera Impala</w:t>
            </w:r>
          </w:p>
        </w:tc>
      </w:tr>
    </w:tbl>
    <w:p w14:paraId="0C3695A7"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44AAED0B" w14:textId="77777777" w:rsidTr="003A4B8A">
        <w:tc>
          <w:tcPr>
            <w:tcW w:w="1412" w:type="dxa"/>
            <w:shd w:val="clear" w:color="auto" w:fill="C6D9F1"/>
          </w:tcPr>
          <w:p w14:paraId="2517F1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229A65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18329B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687A17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2EF5A6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20F727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3CB785CA" w14:textId="77777777" w:rsidTr="003A4B8A">
        <w:tc>
          <w:tcPr>
            <w:tcW w:w="1412" w:type="dxa"/>
            <w:vAlign w:val="center"/>
          </w:tcPr>
          <w:p w14:paraId="6C548A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Package</w:t>
            </w:r>
          </w:p>
        </w:tc>
        <w:tc>
          <w:tcPr>
            <w:tcW w:w="1414" w:type="dxa"/>
            <w:vAlign w:val="center"/>
          </w:tcPr>
          <w:p w14:paraId="025034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59F120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126700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667</w:t>
            </w:r>
          </w:p>
        </w:tc>
        <w:tc>
          <w:tcPr>
            <w:tcW w:w="1415" w:type="dxa"/>
            <w:vAlign w:val="center"/>
          </w:tcPr>
          <w:p w14:paraId="148E93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79462A8" w14:textId="77777777" w:rsidR="003A4B8A" w:rsidRPr="00B81643" w:rsidRDefault="003A4B8A" w:rsidP="003A4B8A">
      <w:pPr>
        <w:widowControl/>
        <w:autoSpaceDE/>
        <w:autoSpaceDN/>
        <w:adjustRightInd/>
        <w:spacing w:line="240" w:lineRule="auto"/>
        <w:jc w:val="left"/>
        <w:rPr>
          <w:rFonts w:asciiTheme="minorHAnsi" w:hAnsiTheme="minorHAnsi" w:cstheme="minorHAnsi"/>
          <w:b/>
          <w:kern w:val="32"/>
          <w:sz w:val="18"/>
        </w:rPr>
      </w:pPr>
      <w:r w:rsidRPr="00B81643">
        <w:rPr>
          <w:rFonts w:asciiTheme="minorHAnsi" w:hAnsiTheme="minorHAnsi" w:cstheme="minorHAnsi"/>
        </w:rPr>
        <w:br w:type="page"/>
      </w:r>
    </w:p>
    <w:p w14:paraId="4299C3C9" w14:textId="77777777" w:rsidR="003A4B8A" w:rsidRPr="00B81643" w:rsidRDefault="003A4B8A" w:rsidP="00271E84">
      <w:pPr>
        <w:pStyle w:val="Titolo3"/>
        <w:rPr>
          <w:rFonts w:asciiTheme="minorHAnsi" w:hAnsiTheme="minorHAnsi" w:cstheme="minorHAnsi"/>
        </w:rPr>
      </w:pPr>
      <w:bookmarkStart w:id="533" w:name="_Toc24709242"/>
      <w:bookmarkStart w:id="534" w:name="_Toc78448633"/>
      <w:r w:rsidRPr="00B81643">
        <w:rPr>
          <w:rFonts w:asciiTheme="minorHAnsi" w:hAnsiTheme="minorHAnsi" w:cstheme="minorHAnsi"/>
        </w:rPr>
        <w:t>Cruscotto Infortuni  (Registro Infortuni Telematico)</w:t>
      </w:r>
      <w:bookmarkEnd w:id="533"/>
      <w:bookmarkEnd w:id="534"/>
    </w:p>
    <w:p w14:paraId="1FF8E06C" w14:textId="77777777" w:rsidR="003A4B8A" w:rsidRPr="00B81643" w:rsidRDefault="003A4B8A" w:rsidP="003A4B8A">
      <w:pPr>
        <w:keepNext/>
        <w:widowControl/>
        <w:autoSpaceDE/>
        <w:autoSpaceDN/>
        <w:adjustRightInd/>
        <w:spacing w:before="240" w:line="240" w:lineRule="auto"/>
        <w:ind w:left="426"/>
        <w:jc w:val="left"/>
        <w:rPr>
          <w:rFonts w:asciiTheme="minorHAnsi" w:hAnsiTheme="minorHAnsi" w:cstheme="minorHAnsi"/>
          <w:kern w:val="0"/>
        </w:rPr>
      </w:pPr>
      <w:r w:rsidRPr="00B81643">
        <w:rPr>
          <w:rFonts w:asciiTheme="minorHAnsi" w:hAnsiTheme="minorHAnsi" w:cstheme="minorHAnsi"/>
          <w:kern w:val="0"/>
        </w:rPr>
        <w:t>Ricerca sul portale di tutte le denunce di infortunio</w:t>
      </w:r>
    </w:p>
    <w:p w14:paraId="29C6400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0"/>
        <w:gridCol w:w="1752"/>
        <w:gridCol w:w="1153"/>
        <w:gridCol w:w="1453"/>
        <w:gridCol w:w="1209"/>
        <w:gridCol w:w="1343"/>
      </w:tblGrid>
      <w:tr w:rsidR="003A4B8A" w:rsidRPr="00B81643" w14:paraId="68957F1B" w14:textId="77777777" w:rsidTr="003A4B8A">
        <w:trPr>
          <w:trHeight w:val="765"/>
        </w:trPr>
        <w:tc>
          <w:tcPr>
            <w:tcW w:w="1645" w:type="dxa"/>
            <w:shd w:val="clear" w:color="auto" w:fill="C6D9F1"/>
            <w:hideMark/>
          </w:tcPr>
          <w:p w14:paraId="359296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53A267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09" w:type="dxa"/>
            <w:shd w:val="clear" w:color="auto" w:fill="C6D9F1"/>
            <w:hideMark/>
          </w:tcPr>
          <w:p w14:paraId="187171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690" w:type="dxa"/>
            <w:shd w:val="clear" w:color="auto" w:fill="C6D9F1"/>
            <w:hideMark/>
          </w:tcPr>
          <w:p w14:paraId="5329B6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97" w:type="dxa"/>
            <w:shd w:val="clear" w:color="auto" w:fill="C6D9F1"/>
            <w:hideMark/>
          </w:tcPr>
          <w:p w14:paraId="0237F6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595" w:type="dxa"/>
            <w:shd w:val="clear" w:color="auto" w:fill="C6D9F1"/>
            <w:hideMark/>
          </w:tcPr>
          <w:p w14:paraId="380666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2CD00DE5" w14:textId="77777777" w:rsidTr="003A4B8A">
        <w:trPr>
          <w:trHeight w:val="1112"/>
        </w:trPr>
        <w:tc>
          <w:tcPr>
            <w:tcW w:w="1645" w:type="dxa"/>
            <w:vAlign w:val="center"/>
            <w:hideMark/>
          </w:tcPr>
          <w:p w14:paraId="4A3A0F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Web Application </w:t>
            </w:r>
          </w:p>
        </w:tc>
        <w:tc>
          <w:tcPr>
            <w:tcW w:w="1918" w:type="dxa"/>
            <w:vAlign w:val="center"/>
            <w:hideMark/>
          </w:tcPr>
          <w:p w14:paraId="3064AE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09" w:type="dxa"/>
            <w:vAlign w:val="center"/>
            <w:hideMark/>
          </w:tcPr>
          <w:p w14:paraId="218FE1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690" w:type="dxa"/>
            <w:vAlign w:val="center"/>
            <w:hideMark/>
          </w:tcPr>
          <w:p w14:paraId="27D258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rPr>
              <w:t>Oracle WebLogic Server</w:t>
            </w:r>
          </w:p>
        </w:tc>
        <w:tc>
          <w:tcPr>
            <w:tcW w:w="1597" w:type="dxa"/>
            <w:vAlign w:val="center"/>
            <w:hideMark/>
          </w:tcPr>
          <w:p w14:paraId="4B99595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595" w:type="dxa"/>
            <w:vAlign w:val="center"/>
            <w:hideMark/>
          </w:tcPr>
          <w:p w14:paraId="55049B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44B1E15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2652E034" w14:textId="77777777" w:rsidTr="003A4B8A">
        <w:tc>
          <w:tcPr>
            <w:tcW w:w="1412" w:type="dxa"/>
            <w:shd w:val="clear" w:color="auto" w:fill="C6D9F1"/>
          </w:tcPr>
          <w:p w14:paraId="771E5D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62EB9B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03A9A8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1EB347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5ED6F1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770217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494E8E58" w14:textId="77777777" w:rsidTr="003A4B8A">
        <w:tc>
          <w:tcPr>
            <w:tcW w:w="1412" w:type="dxa"/>
            <w:vAlign w:val="center"/>
          </w:tcPr>
          <w:p w14:paraId="546FDF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2E64B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37EAFC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vAlign w:val="center"/>
          </w:tcPr>
          <w:p w14:paraId="4CEDA7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560</w:t>
            </w:r>
          </w:p>
        </w:tc>
        <w:tc>
          <w:tcPr>
            <w:tcW w:w="1415" w:type="dxa"/>
            <w:vAlign w:val="center"/>
          </w:tcPr>
          <w:p w14:paraId="542FD0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5B7A234"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50D695BB" w14:textId="77777777" w:rsidR="003A4B8A" w:rsidRPr="00B81643" w:rsidRDefault="003A4B8A" w:rsidP="003A4B8A">
      <w:pPr>
        <w:rPr>
          <w:rFonts w:asciiTheme="minorHAnsi" w:hAnsiTheme="minorHAnsi" w:cstheme="minorHAnsi"/>
        </w:rPr>
      </w:pPr>
    </w:p>
    <w:p w14:paraId="533B15E7" w14:textId="77777777" w:rsidR="003A4B8A" w:rsidRPr="00B81643" w:rsidRDefault="003A4B8A" w:rsidP="00271E84">
      <w:pPr>
        <w:pStyle w:val="Titolo3"/>
        <w:rPr>
          <w:rFonts w:asciiTheme="minorHAnsi" w:hAnsiTheme="minorHAnsi" w:cstheme="minorHAnsi"/>
        </w:rPr>
      </w:pPr>
      <w:bookmarkStart w:id="535" w:name="_Toc24709243"/>
      <w:bookmarkStart w:id="536" w:name="_Toc78448634"/>
      <w:r w:rsidRPr="00B81643">
        <w:rPr>
          <w:rFonts w:asciiTheme="minorHAnsi" w:hAnsiTheme="minorHAnsi" w:cstheme="minorHAnsi"/>
        </w:rPr>
        <w:t>Protesi e Ortesi</w:t>
      </w:r>
      <w:bookmarkEnd w:id="531"/>
      <w:bookmarkEnd w:id="535"/>
      <w:bookmarkEnd w:id="536"/>
    </w:p>
    <w:p w14:paraId="1CC41922"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ai Medici INAIL di realizzare prescrizioni di protesi e ortesi per gli infortunati ed è un valido supporto per il Medico per superare le difficoltà interpretative del Nomenclatore tariffario.</w:t>
      </w:r>
    </w:p>
    <w:p w14:paraId="2A04FB8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1C3148A6" w14:textId="77777777" w:rsidR="003A4B8A" w:rsidRPr="00B81643" w:rsidRDefault="003A4B8A" w:rsidP="00656638">
      <w:pPr>
        <w:widowControl/>
        <w:numPr>
          <w:ilvl w:val="0"/>
          <w:numId w:val="3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Definizione dei modelli di protesi/ortesi con le relative informazioni (codice, tariffa, prezzo)</w:t>
      </w:r>
    </w:p>
    <w:p w14:paraId="29BCD868" w14:textId="77777777" w:rsidR="003A4B8A" w:rsidRPr="00B81643" w:rsidRDefault="003A4B8A" w:rsidP="00656638">
      <w:pPr>
        <w:widowControl/>
        <w:numPr>
          <w:ilvl w:val="0"/>
          <w:numId w:val="3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Procedura guidata per la prescrizione delle protesi/ortesi</w:t>
      </w:r>
    </w:p>
    <w:p w14:paraId="4CC6C7ED" w14:textId="77777777" w:rsidR="003A4B8A" w:rsidRPr="00B81643" w:rsidRDefault="003A4B8A" w:rsidP="00656638">
      <w:pPr>
        <w:widowControl/>
        <w:numPr>
          <w:ilvl w:val="0"/>
          <w:numId w:val="3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Consultazione nomenclatore tariffario</w:t>
      </w:r>
    </w:p>
    <w:p w14:paraId="00F0A72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2"/>
        <w:gridCol w:w="1789"/>
        <w:gridCol w:w="1190"/>
        <w:gridCol w:w="1459"/>
        <w:gridCol w:w="1155"/>
        <w:gridCol w:w="1345"/>
      </w:tblGrid>
      <w:tr w:rsidR="003A4B8A" w:rsidRPr="00B81643" w14:paraId="09C90615" w14:textId="77777777" w:rsidTr="003A4B8A">
        <w:trPr>
          <w:trHeight w:val="765"/>
        </w:trPr>
        <w:tc>
          <w:tcPr>
            <w:tcW w:w="1366" w:type="dxa"/>
            <w:shd w:val="clear" w:color="auto" w:fill="C6D9F1"/>
            <w:hideMark/>
          </w:tcPr>
          <w:p w14:paraId="2B48D3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5" w:type="dxa"/>
            <w:shd w:val="clear" w:color="auto" w:fill="C6D9F1"/>
            <w:hideMark/>
          </w:tcPr>
          <w:p w14:paraId="23F873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21" w:type="dxa"/>
            <w:shd w:val="clear" w:color="auto" w:fill="C6D9F1"/>
            <w:hideMark/>
          </w:tcPr>
          <w:p w14:paraId="0D848E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99" w:type="dxa"/>
            <w:shd w:val="clear" w:color="auto" w:fill="C6D9F1"/>
            <w:hideMark/>
          </w:tcPr>
          <w:p w14:paraId="316BD5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88" w:type="dxa"/>
            <w:shd w:val="clear" w:color="auto" w:fill="C6D9F1"/>
            <w:hideMark/>
          </w:tcPr>
          <w:p w14:paraId="10FAD3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87" w:type="dxa"/>
            <w:shd w:val="clear" w:color="auto" w:fill="C6D9F1"/>
            <w:hideMark/>
          </w:tcPr>
          <w:p w14:paraId="01969B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D145ED4" w14:textId="77777777" w:rsidTr="003A4B8A">
        <w:trPr>
          <w:trHeight w:val="720"/>
        </w:trPr>
        <w:tc>
          <w:tcPr>
            <w:tcW w:w="1366" w:type="dxa"/>
            <w:vAlign w:val="center"/>
            <w:hideMark/>
          </w:tcPr>
          <w:p w14:paraId="7FFB16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5" w:type="dxa"/>
            <w:vAlign w:val="center"/>
            <w:hideMark/>
          </w:tcPr>
          <w:p w14:paraId="5E9569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221" w:type="dxa"/>
            <w:vAlign w:val="center"/>
            <w:hideMark/>
          </w:tcPr>
          <w:p w14:paraId="2503790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499" w:type="dxa"/>
            <w:vAlign w:val="center"/>
            <w:hideMark/>
          </w:tcPr>
          <w:p w14:paraId="114796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88" w:type="dxa"/>
            <w:vAlign w:val="center"/>
            <w:hideMark/>
          </w:tcPr>
          <w:p w14:paraId="0264AD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87" w:type="dxa"/>
            <w:vAlign w:val="center"/>
            <w:hideMark/>
          </w:tcPr>
          <w:p w14:paraId="6B5AFF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1869F18"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3A617721" w14:textId="77777777" w:rsidTr="003A4B8A">
        <w:tc>
          <w:tcPr>
            <w:tcW w:w="1412" w:type="dxa"/>
            <w:shd w:val="clear" w:color="auto" w:fill="C6D9F1"/>
          </w:tcPr>
          <w:p w14:paraId="149218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43BF52E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1DDD45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4CC720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0E374E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7ADAE3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1A6283B7" w14:textId="77777777" w:rsidTr="003A4B8A">
        <w:tc>
          <w:tcPr>
            <w:tcW w:w="1412" w:type="dxa"/>
            <w:vAlign w:val="center"/>
          </w:tcPr>
          <w:p w14:paraId="4823F0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25BCEC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5BB6AE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w:t>
            </w:r>
          </w:p>
        </w:tc>
        <w:tc>
          <w:tcPr>
            <w:tcW w:w="1415" w:type="dxa"/>
            <w:vAlign w:val="center"/>
          </w:tcPr>
          <w:p w14:paraId="0A53C0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700</w:t>
            </w:r>
          </w:p>
        </w:tc>
        <w:tc>
          <w:tcPr>
            <w:tcW w:w="1415" w:type="dxa"/>
          </w:tcPr>
          <w:p w14:paraId="49FD6D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063C3FE" w14:textId="0819C2E9" w:rsidR="003A4B8A" w:rsidRPr="00B81643" w:rsidRDefault="003A4B8A" w:rsidP="00271E84">
      <w:pPr>
        <w:pStyle w:val="Titolo3"/>
        <w:rPr>
          <w:rFonts w:asciiTheme="minorHAnsi" w:hAnsiTheme="minorHAnsi" w:cstheme="minorHAnsi"/>
        </w:rPr>
      </w:pPr>
      <w:bookmarkStart w:id="537" w:name="_Toc24709244"/>
      <w:bookmarkStart w:id="538" w:name="_Toc78448635"/>
      <w:r w:rsidRPr="00B81643">
        <w:rPr>
          <w:rFonts w:asciiTheme="minorHAnsi" w:hAnsiTheme="minorHAnsi" w:cstheme="minorHAnsi"/>
        </w:rPr>
        <w:t>Report certificati inviati</w:t>
      </w:r>
      <w:bookmarkEnd w:id="532"/>
      <w:bookmarkEnd w:id="537"/>
      <w:bookmarkEnd w:id="538"/>
    </w:p>
    <w:p w14:paraId="1E62D02D" w14:textId="77777777" w:rsidR="003A4B8A" w:rsidRPr="00B81643" w:rsidRDefault="003A4B8A" w:rsidP="003A4B8A">
      <w:pPr>
        <w:widowControl/>
        <w:autoSpaceDE/>
        <w:autoSpaceDN/>
        <w:adjustRightInd/>
        <w:spacing w:line="360" w:lineRule="auto"/>
        <w:ind w:left="426"/>
        <w:jc w:val="left"/>
        <w:rPr>
          <w:rFonts w:asciiTheme="minorHAnsi" w:hAnsiTheme="minorHAnsi" w:cstheme="minorHAnsi"/>
          <w:kern w:val="0"/>
        </w:rPr>
      </w:pPr>
      <w:r w:rsidRPr="00B81643">
        <w:rPr>
          <w:rFonts w:asciiTheme="minorHAnsi" w:hAnsiTheme="minorHAnsi" w:cstheme="minorHAnsi"/>
          <w:kern w:val="0"/>
        </w:rPr>
        <w:t>L'applicazione consente la visualizzazione della lista dei Certificati medici presenti.</w:t>
      </w:r>
    </w:p>
    <w:p w14:paraId="4FD90D36"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4DCB9AA" w14:textId="77777777" w:rsidR="003A4B8A" w:rsidRPr="00B81643" w:rsidRDefault="003A4B8A" w:rsidP="00656638">
      <w:pPr>
        <w:widowControl/>
        <w:numPr>
          <w:ilvl w:val="0"/>
          <w:numId w:val="38"/>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delle informazioni generali riguardanti i certificati medici presenti nell’arco di tempo e per la Sede INAIL selezionati</w:t>
      </w:r>
    </w:p>
    <w:p w14:paraId="32CBA1EC" w14:textId="77777777" w:rsidR="003A4B8A" w:rsidRPr="00B81643" w:rsidRDefault="003A4B8A" w:rsidP="00656638">
      <w:pPr>
        <w:widowControl/>
        <w:numPr>
          <w:ilvl w:val="0"/>
          <w:numId w:val="38"/>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Possibilità di stampa in formato .pdf del certificato medico</w:t>
      </w:r>
    </w:p>
    <w:p w14:paraId="490FBB8B" w14:textId="77777777" w:rsidR="003A4B8A" w:rsidRPr="00B81643" w:rsidRDefault="003A4B8A" w:rsidP="00656638">
      <w:pPr>
        <w:widowControl/>
        <w:numPr>
          <w:ilvl w:val="0"/>
          <w:numId w:val="38"/>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Comprende anche l’area medica del Settore Navigazione</w:t>
      </w:r>
    </w:p>
    <w:p w14:paraId="7B9A910B"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2"/>
        <w:gridCol w:w="1789"/>
        <w:gridCol w:w="1190"/>
        <w:gridCol w:w="1459"/>
        <w:gridCol w:w="1154"/>
        <w:gridCol w:w="1346"/>
      </w:tblGrid>
      <w:tr w:rsidR="003A4B8A" w:rsidRPr="00B81643" w14:paraId="29DB8575" w14:textId="77777777" w:rsidTr="003A4B8A">
        <w:trPr>
          <w:trHeight w:val="765"/>
        </w:trPr>
        <w:tc>
          <w:tcPr>
            <w:tcW w:w="1365" w:type="dxa"/>
            <w:shd w:val="clear" w:color="auto" w:fill="C6D9F1"/>
            <w:hideMark/>
          </w:tcPr>
          <w:p w14:paraId="73BB53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5" w:type="dxa"/>
            <w:shd w:val="clear" w:color="auto" w:fill="C6D9F1"/>
            <w:hideMark/>
          </w:tcPr>
          <w:p w14:paraId="7470BD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21" w:type="dxa"/>
            <w:shd w:val="clear" w:color="auto" w:fill="C6D9F1"/>
            <w:hideMark/>
          </w:tcPr>
          <w:p w14:paraId="2421DC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0" w:type="dxa"/>
            <w:shd w:val="clear" w:color="auto" w:fill="C6D9F1"/>
            <w:hideMark/>
          </w:tcPr>
          <w:p w14:paraId="422217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87" w:type="dxa"/>
            <w:shd w:val="clear" w:color="auto" w:fill="C6D9F1"/>
            <w:hideMark/>
          </w:tcPr>
          <w:p w14:paraId="30DDD32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88" w:type="dxa"/>
            <w:shd w:val="clear" w:color="auto" w:fill="C6D9F1"/>
            <w:hideMark/>
          </w:tcPr>
          <w:p w14:paraId="48F995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9B5FB28" w14:textId="77777777" w:rsidTr="003A4B8A">
        <w:trPr>
          <w:trHeight w:val="720"/>
        </w:trPr>
        <w:tc>
          <w:tcPr>
            <w:tcW w:w="1365" w:type="dxa"/>
            <w:vAlign w:val="center"/>
            <w:hideMark/>
          </w:tcPr>
          <w:p w14:paraId="659BAB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5" w:type="dxa"/>
            <w:vAlign w:val="center"/>
            <w:hideMark/>
          </w:tcPr>
          <w:p w14:paraId="200596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221" w:type="dxa"/>
            <w:vAlign w:val="center"/>
            <w:hideMark/>
          </w:tcPr>
          <w:p w14:paraId="116FA8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500" w:type="dxa"/>
            <w:vAlign w:val="center"/>
            <w:hideMark/>
          </w:tcPr>
          <w:p w14:paraId="03AAA6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87" w:type="dxa"/>
            <w:vAlign w:val="center"/>
            <w:hideMark/>
          </w:tcPr>
          <w:p w14:paraId="44BF45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388" w:type="dxa"/>
            <w:vAlign w:val="center"/>
            <w:hideMark/>
          </w:tcPr>
          <w:p w14:paraId="78E163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55711801"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36A8CE48" w14:textId="77777777" w:rsidTr="003A4B8A">
        <w:tc>
          <w:tcPr>
            <w:tcW w:w="1412" w:type="dxa"/>
            <w:shd w:val="clear" w:color="auto" w:fill="C6D9F1"/>
          </w:tcPr>
          <w:p w14:paraId="6EB2BC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9F82D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0E58F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21B9A0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694A68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6699D5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51FE4F92" w14:textId="77777777" w:rsidTr="003A4B8A">
        <w:tc>
          <w:tcPr>
            <w:tcW w:w="1412" w:type="dxa"/>
            <w:vAlign w:val="center"/>
          </w:tcPr>
          <w:p w14:paraId="04FE83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2FC8D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1DC979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415" w:type="dxa"/>
            <w:vAlign w:val="center"/>
          </w:tcPr>
          <w:p w14:paraId="554C5E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49</w:t>
            </w:r>
          </w:p>
        </w:tc>
        <w:tc>
          <w:tcPr>
            <w:tcW w:w="1415" w:type="dxa"/>
          </w:tcPr>
          <w:p w14:paraId="6DD2FB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43F7539" w14:textId="77777777" w:rsidR="003A4B8A" w:rsidRPr="00B81643" w:rsidRDefault="003A4B8A" w:rsidP="003A4B8A">
      <w:pPr>
        <w:widowControl/>
        <w:autoSpaceDE/>
        <w:autoSpaceDN/>
        <w:adjustRightInd/>
        <w:spacing w:after="200" w:line="360" w:lineRule="auto"/>
        <w:jc w:val="left"/>
        <w:rPr>
          <w:rFonts w:asciiTheme="minorHAnsi" w:eastAsia="Calibri" w:hAnsiTheme="minorHAnsi" w:cstheme="minorHAnsi"/>
          <w:b/>
          <w:kern w:val="0"/>
          <w:lang w:eastAsia="en-US"/>
        </w:rPr>
      </w:pPr>
    </w:p>
    <w:p w14:paraId="3180D5BD" w14:textId="77777777" w:rsidR="003A4B8A" w:rsidRPr="00B81643" w:rsidRDefault="003A4B8A" w:rsidP="00271E84">
      <w:pPr>
        <w:pStyle w:val="Titolo3"/>
        <w:rPr>
          <w:rFonts w:asciiTheme="minorHAnsi" w:hAnsiTheme="minorHAnsi" w:cstheme="minorHAnsi"/>
        </w:rPr>
      </w:pPr>
      <w:bookmarkStart w:id="539" w:name="_Toc410135350"/>
      <w:bookmarkStart w:id="540" w:name="_Toc414890768"/>
      <w:bookmarkStart w:id="541" w:name="_Toc24709245"/>
      <w:bookmarkStart w:id="542" w:name="_Toc78448636"/>
      <w:bookmarkStart w:id="543" w:name="_Toc414890695"/>
      <w:r w:rsidRPr="00B81643">
        <w:rPr>
          <w:rFonts w:asciiTheme="minorHAnsi" w:hAnsiTheme="minorHAnsi" w:cstheme="minorHAnsi"/>
        </w:rPr>
        <w:t>Richiesta Protocolli - Denuncia On Line</w:t>
      </w:r>
      <w:bookmarkEnd w:id="539"/>
      <w:bookmarkEnd w:id="540"/>
      <w:bookmarkEnd w:id="541"/>
      <w:bookmarkEnd w:id="542"/>
    </w:p>
    <w:p w14:paraId="369478D2"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"richiesta protocolli" è una utility interna all’area Prestazione invocata da tutte le applicazioni che necessitano di protocollare documenti.</w:t>
      </w:r>
    </w:p>
    <w:p w14:paraId="78EBDCDD"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0B84FC8E" w14:textId="77777777" w:rsidR="003A4B8A" w:rsidRPr="00B81643" w:rsidRDefault="003A4B8A" w:rsidP="00656638">
      <w:pPr>
        <w:widowControl/>
        <w:numPr>
          <w:ilvl w:val="0"/>
          <w:numId w:val="8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Generazione .pdf da protocollare</w:t>
      </w:r>
    </w:p>
    <w:p w14:paraId="07D98737" w14:textId="77777777" w:rsidR="003A4B8A" w:rsidRPr="00B81643" w:rsidRDefault="003A4B8A" w:rsidP="00656638">
      <w:pPr>
        <w:widowControl/>
        <w:numPr>
          <w:ilvl w:val="0"/>
          <w:numId w:val="8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Invio della richiesta al Documentale</w:t>
      </w:r>
    </w:p>
    <w:p w14:paraId="3F25023A" w14:textId="77777777" w:rsidR="003A4B8A" w:rsidRPr="00B81643" w:rsidRDefault="003A4B8A" w:rsidP="00656638">
      <w:pPr>
        <w:widowControl/>
        <w:numPr>
          <w:ilvl w:val="0"/>
          <w:numId w:val="8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Ricezione del numero di protocollo</w:t>
      </w:r>
    </w:p>
    <w:p w14:paraId="09D33C39" w14:textId="77777777" w:rsidR="003A4B8A" w:rsidRPr="00B81643" w:rsidRDefault="003A4B8A" w:rsidP="00656638">
      <w:pPr>
        <w:widowControl/>
        <w:numPr>
          <w:ilvl w:val="0"/>
          <w:numId w:val="8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del ritorno del protocollo assegnato inserendolo nelle tabelle consultate dal GRAI</w:t>
      </w:r>
    </w:p>
    <w:p w14:paraId="07B9FF5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38"/>
        <w:gridCol w:w="1797"/>
        <w:gridCol w:w="1139"/>
        <w:gridCol w:w="1472"/>
        <w:gridCol w:w="1155"/>
        <w:gridCol w:w="1359"/>
      </w:tblGrid>
      <w:tr w:rsidR="003A4B8A" w:rsidRPr="00B81643" w14:paraId="7FF69268" w14:textId="77777777" w:rsidTr="003A4B8A">
        <w:trPr>
          <w:trHeight w:val="765"/>
        </w:trPr>
        <w:tc>
          <w:tcPr>
            <w:tcW w:w="1379" w:type="dxa"/>
            <w:shd w:val="clear" w:color="auto" w:fill="C6D9F1"/>
            <w:hideMark/>
          </w:tcPr>
          <w:p w14:paraId="0584B1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shd w:val="clear" w:color="auto" w:fill="C6D9F1"/>
            <w:hideMark/>
          </w:tcPr>
          <w:p w14:paraId="4E9A44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shd w:val="clear" w:color="auto" w:fill="C6D9F1"/>
            <w:hideMark/>
          </w:tcPr>
          <w:p w14:paraId="0F47B9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shd w:val="clear" w:color="auto" w:fill="C6D9F1"/>
            <w:hideMark/>
          </w:tcPr>
          <w:p w14:paraId="4D958B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7D1801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shd w:val="clear" w:color="auto" w:fill="C6D9F1"/>
            <w:hideMark/>
          </w:tcPr>
          <w:p w14:paraId="1CEE60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7B844FF" w14:textId="77777777" w:rsidTr="003A4B8A">
        <w:trPr>
          <w:trHeight w:val="720"/>
        </w:trPr>
        <w:tc>
          <w:tcPr>
            <w:tcW w:w="1379" w:type="dxa"/>
            <w:vAlign w:val="center"/>
            <w:hideMark/>
          </w:tcPr>
          <w:p w14:paraId="315BAB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9" w:type="dxa"/>
            <w:vAlign w:val="center"/>
            <w:hideMark/>
          </w:tcPr>
          <w:p w14:paraId="24C764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172" w:type="dxa"/>
            <w:vAlign w:val="center"/>
            <w:hideMark/>
          </w:tcPr>
          <w:p w14:paraId="10746A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509" w:type="dxa"/>
            <w:vAlign w:val="center"/>
            <w:hideMark/>
          </w:tcPr>
          <w:p w14:paraId="5D385D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199" w:type="dxa"/>
            <w:vAlign w:val="center"/>
            <w:hideMark/>
          </w:tcPr>
          <w:p w14:paraId="5677F8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 EAP</w:t>
            </w:r>
          </w:p>
        </w:tc>
        <w:tc>
          <w:tcPr>
            <w:tcW w:w="1398" w:type="dxa"/>
            <w:vAlign w:val="center"/>
            <w:hideMark/>
          </w:tcPr>
          <w:p w14:paraId="538746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IBM DB2</w:t>
            </w:r>
          </w:p>
        </w:tc>
      </w:tr>
    </w:tbl>
    <w:p w14:paraId="433B90C6"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364D4184" w14:textId="77777777" w:rsidTr="003A4B8A">
        <w:trPr>
          <w:trHeight w:val="765"/>
        </w:trPr>
        <w:tc>
          <w:tcPr>
            <w:tcW w:w="1689" w:type="dxa"/>
            <w:shd w:val="clear" w:color="auto" w:fill="C6D9F1"/>
            <w:hideMark/>
          </w:tcPr>
          <w:p w14:paraId="5F2DE7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7F0C7A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CB536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6EE84F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614BDC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82296A7" w14:textId="77777777" w:rsidTr="003A4B8A">
        <w:trPr>
          <w:trHeight w:val="720"/>
        </w:trPr>
        <w:tc>
          <w:tcPr>
            <w:tcW w:w="1689" w:type="dxa"/>
            <w:vAlign w:val="center"/>
            <w:hideMark/>
          </w:tcPr>
          <w:p w14:paraId="4CD73C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83D67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66ABBA6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w:t>
            </w:r>
          </w:p>
        </w:tc>
        <w:tc>
          <w:tcPr>
            <w:tcW w:w="1720" w:type="dxa"/>
            <w:vAlign w:val="center"/>
            <w:hideMark/>
          </w:tcPr>
          <w:p w14:paraId="651BF7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208</w:t>
            </w:r>
          </w:p>
        </w:tc>
        <w:tc>
          <w:tcPr>
            <w:tcW w:w="1465" w:type="dxa"/>
            <w:vAlign w:val="center"/>
            <w:hideMark/>
          </w:tcPr>
          <w:p w14:paraId="7CF9D9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1FA55AB"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7BB54228" w14:textId="77777777" w:rsidR="003A4B8A" w:rsidRPr="00B81643" w:rsidRDefault="003A4B8A" w:rsidP="00271E84">
      <w:pPr>
        <w:pStyle w:val="Titolo3"/>
        <w:rPr>
          <w:rFonts w:asciiTheme="minorHAnsi" w:hAnsiTheme="minorHAnsi" w:cstheme="minorHAnsi"/>
        </w:rPr>
      </w:pPr>
      <w:bookmarkStart w:id="544" w:name="_Toc24709246"/>
      <w:bookmarkStart w:id="545" w:name="_Toc78448637"/>
      <w:r w:rsidRPr="00B81643">
        <w:rPr>
          <w:rFonts w:asciiTheme="minorHAnsi" w:hAnsiTheme="minorHAnsi" w:cstheme="minorHAnsi"/>
        </w:rPr>
        <w:t>SOE</w:t>
      </w:r>
      <w:bookmarkEnd w:id="544"/>
      <w:bookmarkEnd w:id="545"/>
      <w:r w:rsidRPr="00B81643">
        <w:rPr>
          <w:rFonts w:asciiTheme="minorHAnsi" w:hAnsiTheme="minorHAnsi" w:cstheme="minorHAnsi"/>
        </w:rPr>
        <w:t xml:space="preserve"> </w:t>
      </w:r>
    </w:p>
    <w:p w14:paraId="73B7EBD8"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SOE ( Smart Orthopedic Equipment) la possibilità di realizzare in pochi e semi-automatici passaggi tutori ortopedici su misura per soddisfare le esigenze cliniche e personali di ogni singolo paziente.</w:t>
      </w:r>
    </w:p>
    <w:p w14:paraId="71DFC337"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780"/>
        <w:gridCol w:w="1156"/>
        <w:gridCol w:w="1481"/>
        <w:gridCol w:w="1141"/>
        <w:gridCol w:w="1376"/>
      </w:tblGrid>
      <w:tr w:rsidR="003A4B8A" w:rsidRPr="00B81643" w14:paraId="14D5CFE4" w14:textId="77777777" w:rsidTr="003A4B8A">
        <w:trPr>
          <w:trHeight w:val="765"/>
        </w:trPr>
        <w:tc>
          <w:tcPr>
            <w:tcW w:w="1388" w:type="dxa"/>
            <w:shd w:val="clear" w:color="auto" w:fill="C6D9F1"/>
            <w:hideMark/>
          </w:tcPr>
          <w:p w14:paraId="3050F7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05" w:type="dxa"/>
            <w:shd w:val="clear" w:color="auto" w:fill="C6D9F1"/>
            <w:hideMark/>
          </w:tcPr>
          <w:p w14:paraId="2D39F0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88" w:type="dxa"/>
            <w:shd w:val="clear" w:color="auto" w:fill="C6D9F1"/>
            <w:hideMark/>
          </w:tcPr>
          <w:p w14:paraId="22D6C8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15" w:type="dxa"/>
            <w:shd w:val="clear" w:color="auto" w:fill="C6D9F1"/>
            <w:hideMark/>
          </w:tcPr>
          <w:p w14:paraId="24DF57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77" w:type="dxa"/>
            <w:shd w:val="clear" w:color="auto" w:fill="C6D9F1"/>
            <w:hideMark/>
          </w:tcPr>
          <w:p w14:paraId="272D5BE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13" w:type="dxa"/>
            <w:shd w:val="clear" w:color="auto" w:fill="C6D9F1"/>
            <w:hideMark/>
          </w:tcPr>
          <w:p w14:paraId="122AF3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34970518" w14:textId="77777777" w:rsidTr="003A4B8A">
        <w:trPr>
          <w:trHeight w:val="1042"/>
        </w:trPr>
        <w:tc>
          <w:tcPr>
            <w:tcW w:w="1388" w:type="dxa"/>
            <w:vAlign w:val="center"/>
            <w:hideMark/>
          </w:tcPr>
          <w:p w14:paraId="699507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Prodotto</w:t>
            </w:r>
          </w:p>
        </w:tc>
        <w:tc>
          <w:tcPr>
            <w:tcW w:w="1805" w:type="dxa"/>
            <w:vAlign w:val="center"/>
            <w:hideMark/>
          </w:tcPr>
          <w:p w14:paraId="1555BF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Python</w:t>
            </w:r>
          </w:p>
        </w:tc>
        <w:tc>
          <w:tcPr>
            <w:tcW w:w="1188" w:type="dxa"/>
            <w:vAlign w:val="center"/>
            <w:hideMark/>
          </w:tcPr>
          <w:p w14:paraId="15A2C7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RedHat Linux</w:t>
            </w:r>
          </w:p>
        </w:tc>
        <w:tc>
          <w:tcPr>
            <w:tcW w:w="1515" w:type="dxa"/>
            <w:vAlign w:val="center"/>
            <w:hideMark/>
          </w:tcPr>
          <w:p w14:paraId="20BD68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Application</w:t>
            </w:r>
          </w:p>
        </w:tc>
        <w:tc>
          <w:tcPr>
            <w:tcW w:w="1177" w:type="dxa"/>
            <w:vAlign w:val="center"/>
            <w:hideMark/>
          </w:tcPr>
          <w:p w14:paraId="1D5222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Python</w:t>
            </w:r>
          </w:p>
        </w:tc>
        <w:tc>
          <w:tcPr>
            <w:tcW w:w="1413" w:type="dxa"/>
            <w:vAlign w:val="center"/>
            <w:hideMark/>
          </w:tcPr>
          <w:p w14:paraId="72F4CE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r>
    </w:tbl>
    <w:p w14:paraId="20AB34B9" w14:textId="77777777" w:rsidR="003A4B8A" w:rsidRPr="00B81643" w:rsidRDefault="003A4B8A" w:rsidP="003A4B8A">
      <w:pPr>
        <w:keepNext/>
        <w:widowControl/>
        <w:autoSpaceDE/>
        <w:autoSpaceDN/>
        <w:adjustRightInd/>
        <w:spacing w:before="240" w:line="240" w:lineRule="auto"/>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2361A5E" w14:textId="77777777" w:rsidTr="003A4B8A">
        <w:tc>
          <w:tcPr>
            <w:tcW w:w="1412" w:type="dxa"/>
            <w:shd w:val="clear" w:color="auto" w:fill="C6D9F1"/>
          </w:tcPr>
          <w:p w14:paraId="631270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56844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1C243D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354E6C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1CA0C4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5EAF32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2493E840" w14:textId="77777777" w:rsidTr="003A4B8A">
        <w:tc>
          <w:tcPr>
            <w:tcW w:w="1412" w:type="dxa"/>
            <w:vAlign w:val="center"/>
          </w:tcPr>
          <w:p w14:paraId="709E2D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7F4013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5833FD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5D8B37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n.d.</w:t>
            </w:r>
          </w:p>
        </w:tc>
        <w:tc>
          <w:tcPr>
            <w:tcW w:w="1415" w:type="dxa"/>
            <w:vAlign w:val="center"/>
          </w:tcPr>
          <w:p w14:paraId="40DACA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941AB60"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475870B2" w14:textId="77777777" w:rsidR="003A4B8A" w:rsidRPr="00B81643" w:rsidRDefault="003A4B8A" w:rsidP="00271E84">
      <w:pPr>
        <w:pStyle w:val="Titolo3"/>
        <w:rPr>
          <w:rFonts w:asciiTheme="minorHAnsi" w:hAnsiTheme="minorHAnsi" w:cstheme="minorHAnsi"/>
        </w:rPr>
      </w:pPr>
      <w:bookmarkStart w:id="546" w:name="_Toc24709247"/>
      <w:bookmarkStart w:id="547" w:name="_Toc78448638"/>
      <w:r w:rsidRPr="00B81643">
        <w:rPr>
          <w:rFonts w:asciiTheme="minorHAnsi" w:hAnsiTheme="minorHAnsi" w:cstheme="minorHAnsi"/>
        </w:rPr>
        <w:t>KHARE</w:t>
      </w:r>
      <w:bookmarkEnd w:id="546"/>
      <w:bookmarkEnd w:id="547"/>
    </w:p>
    <w:p w14:paraId="26E828F1" w14:textId="77777777" w:rsidR="003A4B8A" w:rsidRPr="00B81643" w:rsidRDefault="003A4B8A" w:rsidP="003A4B8A">
      <w:pPr>
        <w:widowControl/>
        <w:autoSpaceDE/>
        <w:autoSpaceDN/>
        <w:adjustRightInd/>
        <w:spacing w:after="200" w:line="360" w:lineRule="auto"/>
        <w:ind w:left="426"/>
        <w:contextualSpacing/>
        <w:jc w:val="left"/>
        <w:rPr>
          <w:rFonts w:asciiTheme="minorHAnsi" w:hAnsiTheme="minorHAnsi" w:cstheme="minorHAnsi"/>
          <w:kern w:val="0"/>
        </w:rPr>
      </w:pPr>
      <w:r w:rsidRPr="00B81643">
        <w:rPr>
          <w:rFonts w:asciiTheme="minorHAnsi" w:hAnsiTheme="minorHAnsi" w:cstheme="minorHAnsi"/>
          <w:kern w:val="0"/>
        </w:rPr>
        <w:t>KHARE ( Kinect HoloLens Assisted Rehabilitation Experience) riabilitazione in remoto con l’aiuto della motion detection per misurare la qualità degli esercizi e della realtà aumentata.</w:t>
      </w:r>
    </w:p>
    <w:p w14:paraId="33777BF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5"/>
        <w:gridCol w:w="1778"/>
        <w:gridCol w:w="1154"/>
        <w:gridCol w:w="1479"/>
        <w:gridCol w:w="1150"/>
        <w:gridCol w:w="1374"/>
      </w:tblGrid>
      <w:tr w:rsidR="003A4B8A" w:rsidRPr="00B81643" w14:paraId="2C3C6A26" w14:textId="77777777" w:rsidTr="003A4B8A">
        <w:trPr>
          <w:trHeight w:val="765"/>
        </w:trPr>
        <w:tc>
          <w:tcPr>
            <w:tcW w:w="1388" w:type="dxa"/>
            <w:shd w:val="clear" w:color="auto" w:fill="C6D9F1"/>
            <w:hideMark/>
          </w:tcPr>
          <w:p w14:paraId="09DAB6F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05" w:type="dxa"/>
            <w:shd w:val="clear" w:color="auto" w:fill="C6D9F1"/>
            <w:hideMark/>
          </w:tcPr>
          <w:p w14:paraId="26A95F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88" w:type="dxa"/>
            <w:shd w:val="clear" w:color="auto" w:fill="C6D9F1"/>
            <w:hideMark/>
          </w:tcPr>
          <w:p w14:paraId="4ABE6F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15" w:type="dxa"/>
            <w:shd w:val="clear" w:color="auto" w:fill="C6D9F1"/>
            <w:hideMark/>
          </w:tcPr>
          <w:p w14:paraId="06BDD8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77" w:type="dxa"/>
            <w:shd w:val="clear" w:color="auto" w:fill="C6D9F1"/>
            <w:hideMark/>
          </w:tcPr>
          <w:p w14:paraId="3C224E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413" w:type="dxa"/>
            <w:shd w:val="clear" w:color="auto" w:fill="C6D9F1"/>
            <w:hideMark/>
          </w:tcPr>
          <w:p w14:paraId="0B3931E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333493BB" w14:textId="77777777" w:rsidTr="003A4B8A">
        <w:trPr>
          <w:trHeight w:val="1042"/>
        </w:trPr>
        <w:tc>
          <w:tcPr>
            <w:tcW w:w="1388" w:type="dxa"/>
            <w:vAlign w:val="center"/>
            <w:hideMark/>
          </w:tcPr>
          <w:p w14:paraId="24C0F7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Prodotto</w:t>
            </w:r>
          </w:p>
        </w:tc>
        <w:tc>
          <w:tcPr>
            <w:tcW w:w="1805" w:type="dxa"/>
            <w:vAlign w:val="center"/>
            <w:hideMark/>
          </w:tcPr>
          <w:p w14:paraId="19E82AA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.NET</w:t>
            </w:r>
          </w:p>
        </w:tc>
        <w:tc>
          <w:tcPr>
            <w:tcW w:w="1188" w:type="dxa"/>
            <w:vAlign w:val="center"/>
            <w:hideMark/>
          </w:tcPr>
          <w:p w14:paraId="7AB878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RedHat Linux</w:t>
            </w:r>
          </w:p>
        </w:tc>
        <w:tc>
          <w:tcPr>
            <w:tcW w:w="1515" w:type="dxa"/>
            <w:vAlign w:val="center"/>
            <w:hideMark/>
          </w:tcPr>
          <w:p w14:paraId="11F64C3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Application</w:t>
            </w:r>
          </w:p>
        </w:tc>
        <w:tc>
          <w:tcPr>
            <w:tcW w:w="1177" w:type="dxa"/>
            <w:vAlign w:val="center"/>
            <w:hideMark/>
          </w:tcPr>
          <w:p w14:paraId="30D67F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Azure Functions</w:t>
            </w:r>
          </w:p>
        </w:tc>
        <w:tc>
          <w:tcPr>
            <w:tcW w:w="1413" w:type="dxa"/>
            <w:vAlign w:val="center"/>
            <w:hideMark/>
          </w:tcPr>
          <w:p w14:paraId="2FD5AC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03143FF5"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39C0E401" w14:textId="77777777" w:rsidTr="003A4B8A">
        <w:tc>
          <w:tcPr>
            <w:tcW w:w="1412" w:type="dxa"/>
            <w:shd w:val="clear" w:color="auto" w:fill="C6D9F1"/>
          </w:tcPr>
          <w:p w14:paraId="3AE657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31B2A8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DEEE2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4061AA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7DC6164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3350B1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0BE55104" w14:textId="77777777" w:rsidTr="003A4B8A">
        <w:tc>
          <w:tcPr>
            <w:tcW w:w="1412" w:type="dxa"/>
            <w:vAlign w:val="center"/>
          </w:tcPr>
          <w:p w14:paraId="37F7C3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7139D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068A50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032F23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460</w:t>
            </w:r>
          </w:p>
        </w:tc>
        <w:tc>
          <w:tcPr>
            <w:tcW w:w="1415" w:type="dxa"/>
            <w:vAlign w:val="center"/>
          </w:tcPr>
          <w:p w14:paraId="426DDD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761B5E1"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7A8B781D" w14:textId="77777777" w:rsidR="003A4B8A" w:rsidRPr="00B81643" w:rsidRDefault="003A4B8A" w:rsidP="003A4B8A">
      <w:pPr>
        <w:spacing w:line="360" w:lineRule="auto"/>
        <w:rPr>
          <w:rFonts w:asciiTheme="minorHAnsi" w:hAnsiTheme="minorHAnsi" w:cstheme="minorHAnsi"/>
        </w:rPr>
      </w:pPr>
    </w:p>
    <w:p w14:paraId="538BE8A5" w14:textId="77F2A5A0" w:rsidR="003A4B8A" w:rsidRPr="00B81643" w:rsidRDefault="00271E84" w:rsidP="003A4B8A">
      <w:pPr>
        <w:pStyle w:val="Titolo1"/>
        <w:numPr>
          <w:ilvl w:val="0"/>
          <w:numId w:val="10"/>
        </w:numPr>
        <w:tabs>
          <w:tab w:val="clear" w:pos="1141"/>
          <w:tab w:val="num" w:pos="426"/>
        </w:tabs>
        <w:ind w:left="426" w:hanging="426"/>
        <w:rPr>
          <w:rFonts w:asciiTheme="minorHAnsi" w:eastAsiaTheme="majorEastAsia" w:hAnsiTheme="minorHAnsi" w:cstheme="minorHAnsi"/>
          <w:sz w:val="28"/>
          <w:szCs w:val="28"/>
          <w:lang w:eastAsia="en-US"/>
        </w:rPr>
      </w:pPr>
      <w:bookmarkStart w:id="548" w:name="_Toc414198423"/>
      <w:bookmarkStart w:id="549" w:name="_Toc414200752"/>
      <w:bookmarkStart w:id="550" w:name="_Toc414201164"/>
      <w:bookmarkStart w:id="551" w:name="_Toc414201394"/>
      <w:bookmarkStart w:id="552" w:name="_Toc414201623"/>
      <w:bookmarkStart w:id="553" w:name="_Toc24709248"/>
      <w:bookmarkStart w:id="554" w:name="_Toc78448639"/>
      <w:bookmarkEnd w:id="543"/>
      <w:bookmarkEnd w:id="548"/>
      <w:bookmarkEnd w:id="549"/>
      <w:bookmarkEnd w:id="550"/>
      <w:bookmarkEnd w:id="551"/>
      <w:bookmarkEnd w:id="552"/>
      <w:r w:rsidRPr="00B81643">
        <w:rPr>
          <w:rFonts w:asciiTheme="minorHAnsi" w:eastAsiaTheme="majorEastAsia" w:hAnsiTheme="minorHAnsi" w:cstheme="minorHAnsi"/>
          <w:sz w:val="28"/>
          <w:szCs w:val="28"/>
          <w:lang w:eastAsia="en-US"/>
        </w:rPr>
        <w:t xml:space="preserve">AREA ISTITUZIONALE </w:t>
      </w:r>
      <w:r w:rsidR="003A4B8A" w:rsidRPr="00B81643">
        <w:rPr>
          <w:rFonts w:asciiTheme="minorHAnsi" w:eastAsiaTheme="majorEastAsia" w:hAnsiTheme="minorHAnsi" w:cstheme="minorHAnsi"/>
          <w:sz w:val="28"/>
          <w:szCs w:val="28"/>
          <w:lang w:eastAsia="en-US"/>
        </w:rPr>
        <w:t>- PREVENZIONE E RICERCA</w:t>
      </w:r>
      <w:bookmarkEnd w:id="553"/>
      <w:bookmarkEnd w:id="554"/>
      <w:r w:rsidR="003A4B8A" w:rsidRPr="00B81643">
        <w:rPr>
          <w:rFonts w:asciiTheme="minorHAnsi" w:eastAsiaTheme="majorEastAsia" w:hAnsiTheme="minorHAnsi" w:cstheme="minorHAnsi"/>
          <w:sz w:val="28"/>
          <w:szCs w:val="28"/>
          <w:lang w:eastAsia="en-US"/>
        </w:rPr>
        <w:t xml:space="preserve"> </w:t>
      </w:r>
    </w:p>
    <w:p w14:paraId="3968E260" w14:textId="77777777" w:rsidR="003A4B8A" w:rsidRPr="00B81643" w:rsidRDefault="003A4B8A" w:rsidP="003A4B8A">
      <w:pPr>
        <w:pStyle w:val="Titolo2"/>
        <w:tabs>
          <w:tab w:val="clear" w:pos="576"/>
          <w:tab w:val="num" w:pos="993"/>
        </w:tabs>
        <w:ind w:left="993" w:hanging="567"/>
        <w:rPr>
          <w:rFonts w:asciiTheme="minorHAnsi" w:hAnsiTheme="minorHAnsi" w:cstheme="minorHAnsi"/>
          <w:sz w:val="26"/>
          <w:szCs w:val="26"/>
        </w:rPr>
      </w:pPr>
      <w:bookmarkStart w:id="555" w:name="_Toc24582177"/>
      <w:bookmarkStart w:id="556" w:name="_Toc24709249"/>
      <w:bookmarkStart w:id="557" w:name="_Toc78448640"/>
      <w:r w:rsidRPr="00B81643">
        <w:rPr>
          <w:rFonts w:asciiTheme="minorHAnsi" w:hAnsiTheme="minorHAnsi" w:cstheme="minorHAnsi"/>
          <w:sz w:val="26"/>
          <w:szCs w:val="26"/>
        </w:rPr>
        <w:t>PREVENZIONE</w:t>
      </w:r>
      <w:bookmarkEnd w:id="555"/>
      <w:bookmarkEnd w:id="556"/>
      <w:bookmarkEnd w:id="557"/>
      <w:r w:rsidRPr="00B81643">
        <w:rPr>
          <w:rFonts w:asciiTheme="minorHAnsi" w:hAnsiTheme="minorHAnsi" w:cstheme="minorHAnsi"/>
          <w:sz w:val="26"/>
          <w:szCs w:val="26"/>
        </w:rPr>
        <w:t xml:space="preserve"> </w:t>
      </w:r>
    </w:p>
    <w:p w14:paraId="07C14DF3" w14:textId="77777777" w:rsidR="003A4B8A" w:rsidRPr="00B81643" w:rsidRDefault="003A4B8A" w:rsidP="00271E84">
      <w:pPr>
        <w:pStyle w:val="Titolo3"/>
        <w:rPr>
          <w:rFonts w:asciiTheme="minorHAnsi" w:hAnsiTheme="minorHAnsi" w:cstheme="minorHAnsi"/>
        </w:rPr>
      </w:pPr>
      <w:bookmarkStart w:id="558" w:name="_Toc410135248"/>
      <w:bookmarkStart w:id="559" w:name="_Toc414890707"/>
      <w:bookmarkStart w:id="560" w:name="_Toc24582178"/>
      <w:bookmarkStart w:id="561" w:name="_Toc24709250"/>
      <w:bookmarkStart w:id="562" w:name="_Toc78448641"/>
      <w:bookmarkStart w:id="563" w:name="_Toc410135242"/>
      <w:bookmarkStart w:id="564" w:name="_Toc414890702"/>
      <w:bookmarkStart w:id="565" w:name="_Toc410135238"/>
      <w:bookmarkStart w:id="566" w:name="_Toc414890698"/>
      <w:r w:rsidRPr="00B81643">
        <w:rPr>
          <w:rFonts w:asciiTheme="minorHAnsi" w:hAnsiTheme="minorHAnsi" w:cstheme="minorHAnsi"/>
        </w:rPr>
        <w:t>Banca Dati Agenti Biologici</w:t>
      </w:r>
      <w:bookmarkEnd w:id="558"/>
      <w:bookmarkEnd w:id="559"/>
      <w:bookmarkEnd w:id="560"/>
      <w:bookmarkEnd w:id="561"/>
      <w:bookmarkEnd w:id="562"/>
    </w:p>
    <w:p w14:paraId="1DD82B49"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memorizzazione e la gestione , di tutti i dati inerenti i monitoraggi, in relazione ai campionamenti biologici, alle aziende interessate, ai sopralluoghi effettuati, ai laboratori di riferimento, alla strumentazione utilizzata, alla letteratura e documentazione della pratica stessa. I progetti di monitoraggio possono essere a livello locale, regionale, interregionale o nazionale.</w:t>
      </w:r>
    </w:p>
    <w:p w14:paraId="0901585A"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13A73D74" w14:textId="77777777" w:rsidR="003A4B8A" w:rsidRPr="00B81643" w:rsidRDefault="003A4B8A" w:rsidP="00656638">
      <w:pPr>
        <w:widowControl/>
        <w:numPr>
          <w:ilvl w:val="0"/>
          <w:numId w:val="4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Valutazione finale dei dati raccolti</w:t>
      </w:r>
    </w:p>
    <w:p w14:paraId="11ED4CEE" w14:textId="77777777" w:rsidR="003A4B8A" w:rsidRPr="00B81643" w:rsidRDefault="003A4B8A" w:rsidP="00656638">
      <w:pPr>
        <w:widowControl/>
        <w:numPr>
          <w:ilvl w:val="0"/>
          <w:numId w:val="4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Aggregazioni di dati per le statistiche d’interesse</w:t>
      </w:r>
    </w:p>
    <w:p w14:paraId="57AD0C5E" w14:textId="77777777" w:rsidR="003A4B8A" w:rsidRPr="00B81643" w:rsidRDefault="003A4B8A" w:rsidP="00656638">
      <w:pPr>
        <w:widowControl/>
        <w:numPr>
          <w:ilvl w:val="0"/>
          <w:numId w:val="46"/>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Stampa di riepiloghi di dettaglio e di sintesi</w:t>
      </w:r>
    </w:p>
    <w:p w14:paraId="24C05E0C"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752"/>
        <w:gridCol w:w="1173"/>
        <w:gridCol w:w="1473"/>
        <w:gridCol w:w="1168"/>
        <w:gridCol w:w="1368"/>
      </w:tblGrid>
      <w:tr w:rsidR="003A4B8A" w:rsidRPr="00B81643" w14:paraId="56F5349E" w14:textId="77777777" w:rsidTr="003A4B8A">
        <w:trPr>
          <w:trHeight w:val="765"/>
        </w:trPr>
        <w:tc>
          <w:tcPr>
            <w:tcW w:w="1589" w:type="dxa"/>
            <w:shd w:val="clear" w:color="auto" w:fill="C6D9F1"/>
            <w:hideMark/>
          </w:tcPr>
          <w:p w14:paraId="02E4BB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1BF6AF2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55" w:type="dxa"/>
            <w:shd w:val="clear" w:color="auto" w:fill="C6D9F1"/>
            <w:hideMark/>
          </w:tcPr>
          <w:p w14:paraId="61AAE0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38" w:type="dxa"/>
            <w:shd w:val="clear" w:color="auto" w:fill="C6D9F1"/>
            <w:hideMark/>
          </w:tcPr>
          <w:p w14:paraId="736FFA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98" w:type="dxa"/>
            <w:shd w:val="clear" w:color="auto" w:fill="C6D9F1"/>
            <w:hideMark/>
          </w:tcPr>
          <w:p w14:paraId="29DD8EF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56" w:type="dxa"/>
            <w:shd w:val="clear" w:color="auto" w:fill="C6D9F1"/>
            <w:hideMark/>
          </w:tcPr>
          <w:p w14:paraId="33C2E5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1DFDF11" w14:textId="77777777" w:rsidTr="003A4B8A">
        <w:trPr>
          <w:trHeight w:val="985"/>
        </w:trPr>
        <w:tc>
          <w:tcPr>
            <w:tcW w:w="1589" w:type="dxa"/>
            <w:vAlign w:val="center"/>
            <w:hideMark/>
          </w:tcPr>
          <w:p w14:paraId="17F075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7EE702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55" w:type="dxa"/>
            <w:vAlign w:val="center"/>
            <w:hideMark/>
          </w:tcPr>
          <w:p w14:paraId="7F5685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38" w:type="dxa"/>
            <w:vAlign w:val="center"/>
            <w:hideMark/>
          </w:tcPr>
          <w:p w14:paraId="354278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98" w:type="dxa"/>
            <w:vAlign w:val="center"/>
            <w:hideMark/>
          </w:tcPr>
          <w:p w14:paraId="521BBC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w:t>
            </w:r>
          </w:p>
          <w:p w14:paraId="0D286E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 EAP</w:t>
            </w:r>
          </w:p>
        </w:tc>
        <w:tc>
          <w:tcPr>
            <w:tcW w:w="1656" w:type="dxa"/>
            <w:vAlign w:val="center"/>
            <w:hideMark/>
          </w:tcPr>
          <w:p w14:paraId="633561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547D3F5B"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1B96757E" w14:textId="77777777" w:rsidTr="003A4B8A">
        <w:tc>
          <w:tcPr>
            <w:tcW w:w="1412" w:type="dxa"/>
            <w:shd w:val="clear" w:color="auto" w:fill="C6D9F1"/>
          </w:tcPr>
          <w:p w14:paraId="63F458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2FE1F9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0B3937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2D23E5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5533CD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3F6833C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083D800B" w14:textId="77777777" w:rsidTr="003A4B8A">
        <w:tc>
          <w:tcPr>
            <w:tcW w:w="1412" w:type="dxa"/>
            <w:vAlign w:val="center"/>
          </w:tcPr>
          <w:p w14:paraId="762618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2E80E3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219CDA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200</w:t>
            </w:r>
          </w:p>
        </w:tc>
        <w:tc>
          <w:tcPr>
            <w:tcW w:w="1415" w:type="dxa"/>
            <w:vAlign w:val="center"/>
          </w:tcPr>
          <w:p w14:paraId="196C30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623</w:t>
            </w:r>
          </w:p>
        </w:tc>
        <w:tc>
          <w:tcPr>
            <w:tcW w:w="1415" w:type="dxa"/>
            <w:vAlign w:val="center"/>
          </w:tcPr>
          <w:p w14:paraId="66849B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2713050" w14:textId="77777777" w:rsidR="003A4B8A" w:rsidRPr="00B81643" w:rsidRDefault="003A4B8A" w:rsidP="00271E84">
      <w:pPr>
        <w:pStyle w:val="Titolo3"/>
        <w:rPr>
          <w:rFonts w:asciiTheme="minorHAnsi" w:hAnsiTheme="minorHAnsi" w:cstheme="minorHAnsi"/>
        </w:rPr>
      </w:pPr>
      <w:bookmarkStart w:id="567" w:name="_Toc24582179"/>
      <w:bookmarkStart w:id="568" w:name="_Toc24709251"/>
      <w:bookmarkStart w:id="569" w:name="_Toc78448642"/>
      <w:r w:rsidRPr="00B81643">
        <w:rPr>
          <w:rFonts w:asciiTheme="minorHAnsi" w:hAnsiTheme="minorHAnsi" w:cstheme="minorHAnsi"/>
        </w:rPr>
        <w:t>Banca Dati esposizione silice</w:t>
      </w:r>
      <w:bookmarkEnd w:id="567"/>
      <w:bookmarkEnd w:id="568"/>
      <w:bookmarkEnd w:id="569"/>
    </w:p>
    <w:p w14:paraId="7B576552"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Cruscotto di monitoraggio finalizzato all'accertamento del rischio di esposizione a silice libera cristallina respirabile negli ambienti di lavoro</w:t>
      </w:r>
    </w:p>
    <w:p w14:paraId="62D6E928"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26"/>
        <w:gridCol w:w="1752"/>
        <w:gridCol w:w="1173"/>
        <w:gridCol w:w="1473"/>
        <w:gridCol w:w="1168"/>
        <w:gridCol w:w="1368"/>
      </w:tblGrid>
      <w:tr w:rsidR="003A4B8A" w:rsidRPr="00B81643" w14:paraId="2C8922B3" w14:textId="77777777" w:rsidTr="003A4B8A">
        <w:trPr>
          <w:trHeight w:val="765"/>
        </w:trPr>
        <w:tc>
          <w:tcPr>
            <w:tcW w:w="1589" w:type="dxa"/>
            <w:shd w:val="clear" w:color="auto" w:fill="C6D9F1"/>
            <w:hideMark/>
          </w:tcPr>
          <w:p w14:paraId="69BB92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5BFB92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55" w:type="dxa"/>
            <w:shd w:val="clear" w:color="auto" w:fill="C6D9F1"/>
            <w:hideMark/>
          </w:tcPr>
          <w:p w14:paraId="5D246C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38" w:type="dxa"/>
            <w:shd w:val="clear" w:color="auto" w:fill="C6D9F1"/>
            <w:hideMark/>
          </w:tcPr>
          <w:p w14:paraId="595780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498" w:type="dxa"/>
            <w:shd w:val="clear" w:color="auto" w:fill="C6D9F1"/>
            <w:hideMark/>
          </w:tcPr>
          <w:p w14:paraId="0CE77D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56" w:type="dxa"/>
            <w:shd w:val="clear" w:color="auto" w:fill="C6D9F1"/>
            <w:hideMark/>
          </w:tcPr>
          <w:p w14:paraId="27D189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0AC12B1" w14:textId="77777777" w:rsidTr="003A4B8A">
        <w:trPr>
          <w:trHeight w:val="985"/>
        </w:trPr>
        <w:tc>
          <w:tcPr>
            <w:tcW w:w="1589" w:type="dxa"/>
            <w:vAlign w:val="center"/>
            <w:hideMark/>
          </w:tcPr>
          <w:p w14:paraId="2404F7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6D8C7F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55" w:type="dxa"/>
            <w:vAlign w:val="center"/>
            <w:hideMark/>
          </w:tcPr>
          <w:p w14:paraId="41FE640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38" w:type="dxa"/>
            <w:vAlign w:val="center"/>
            <w:hideMark/>
          </w:tcPr>
          <w:p w14:paraId="5750538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498" w:type="dxa"/>
            <w:vAlign w:val="center"/>
            <w:hideMark/>
          </w:tcPr>
          <w:p w14:paraId="3FA267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w:t>
            </w:r>
          </w:p>
          <w:p w14:paraId="5475B9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JBoss EAP</w:t>
            </w:r>
          </w:p>
        </w:tc>
        <w:tc>
          <w:tcPr>
            <w:tcW w:w="1656" w:type="dxa"/>
            <w:vAlign w:val="center"/>
            <w:hideMark/>
          </w:tcPr>
          <w:p w14:paraId="434A33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r>
    </w:tbl>
    <w:p w14:paraId="3455CA4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61376A0A" w14:textId="77777777" w:rsidTr="003A4B8A">
        <w:tc>
          <w:tcPr>
            <w:tcW w:w="1412" w:type="dxa"/>
            <w:shd w:val="clear" w:color="auto" w:fill="C6D9F1"/>
          </w:tcPr>
          <w:p w14:paraId="5A3E8F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2D1C2B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CC1C82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212766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7F8B15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15B524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7DDC3124" w14:textId="77777777" w:rsidTr="003A4B8A">
        <w:tc>
          <w:tcPr>
            <w:tcW w:w="1412" w:type="dxa"/>
            <w:vAlign w:val="center"/>
          </w:tcPr>
          <w:p w14:paraId="25EBE4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65BC92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0E41BB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0AD5D6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 1.291</w:t>
            </w:r>
          </w:p>
        </w:tc>
        <w:tc>
          <w:tcPr>
            <w:tcW w:w="1415" w:type="dxa"/>
            <w:vAlign w:val="center"/>
          </w:tcPr>
          <w:p w14:paraId="489B03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94A4E92" w14:textId="77777777" w:rsidR="003A4B8A" w:rsidRPr="00B81643" w:rsidRDefault="003A4B8A" w:rsidP="00271E84">
      <w:pPr>
        <w:pStyle w:val="Titolo3"/>
        <w:rPr>
          <w:rFonts w:asciiTheme="minorHAnsi" w:hAnsiTheme="minorHAnsi" w:cstheme="minorHAnsi"/>
        </w:rPr>
      </w:pPr>
      <w:bookmarkStart w:id="570" w:name="_Toc410135245"/>
      <w:bookmarkStart w:id="571" w:name="_Toc414890705"/>
      <w:bookmarkStart w:id="572" w:name="_Toc24582180"/>
      <w:bookmarkStart w:id="573" w:name="_Toc24709252"/>
      <w:bookmarkStart w:id="574" w:name="_Toc78448643"/>
      <w:r w:rsidRPr="00B81643">
        <w:rPr>
          <w:rFonts w:asciiTheme="minorHAnsi" w:hAnsiTheme="minorHAnsi" w:cstheme="minorHAnsi"/>
        </w:rPr>
        <w:t>Cruscotto ISI (Incentivi di Sostegno alle Imprese)</w:t>
      </w:r>
      <w:bookmarkEnd w:id="570"/>
      <w:bookmarkEnd w:id="571"/>
      <w:bookmarkEnd w:id="572"/>
      <w:bookmarkEnd w:id="573"/>
      <w:bookmarkEnd w:id="574"/>
    </w:p>
    <w:p w14:paraId="52B4E3D8"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 xml:space="preserve">L'applicazione consente la visualizzazione di un cruscotto rivolto alla Consulenza Statistica e alla Direzione Centrale Prevenzione per il monitoraggio e l'analisi delle richieste di finanziamento inviate dalle aziende e per la definizione del budget annuale del Bando ISI. </w:t>
      </w:r>
    </w:p>
    <w:p w14:paraId="0095C72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0D055240" w14:textId="77777777" w:rsidR="003A4B8A" w:rsidRPr="00B81643" w:rsidRDefault="003A4B8A" w:rsidP="00656638">
      <w:pPr>
        <w:widowControl/>
        <w:numPr>
          <w:ilvl w:val="0"/>
          <w:numId w:val="41"/>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Produzione report</w:t>
      </w:r>
    </w:p>
    <w:p w14:paraId="20310E23" w14:textId="77777777" w:rsidR="003A4B8A" w:rsidRPr="00B81643" w:rsidRDefault="003A4B8A" w:rsidP="00656638">
      <w:pPr>
        <w:widowControl/>
        <w:numPr>
          <w:ilvl w:val="0"/>
          <w:numId w:val="41"/>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Visualizzazione report</w:t>
      </w:r>
    </w:p>
    <w:p w14:paraId="14F80C21" w14:textId="77777777" w:rsidR="003A4B8A" w:rsidRPr="00B81643" w:rsidRDefault="003A4B8A" w:rsidP="00656638">
      <w:pPr>
        <w:widowControl/>
        <w:numPr>
          <w:ilvl w:val="0"/>
          <w:numId w:val="41"/>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Download report </w:t>
      </w:r>
    </w:p>
    <w:p w14:paraId="0AF5FAB0"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40"/>
        <w:gridCol w:w="1747"/>
        <w:gridCol w:w="1146"/>
        <w:gridCol w:w="1446"/>
        <w:gridCol w:w="1246"/>
        <w:gridCol w:w="1335"/>
      </w:tblGrid>
      <w:tr w:rsidR="003A4B8A" w:rsidRPr="00B81643" w14:paraId="6DAD8BBA" w14:textId="77777777" w:rsidTr="003A4B8A">
        <w:trPr>
          <w:trHeight w:val="765"/>
        </w:trPr>
        <w:tc>
          <w:tcPr>
            <w:tcW w:w="1645" w:type="dxa"/>
            <w:shd w:val="clear" w:color="auto" w:fill="C6D9F1"/>
            <w:hideMark/>
          </w:tcPr>
          <w:p w14:paraId="199EDF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7EF51F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09" w:type="dxa"/>
            <w:shd w:val="clear" w:color="auto" w:fill="C6D9F1"/>
            <w:hideMark/>
          </w:tcPr>
          <w:p w14:paraId="1CBAE0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690" w:type="dxa"/>
            <w:shd w:val="clear" w:color="auto" w:fill="C6D9F1"/>
            <w:hideMark/>
          </w:tcPr>
          <w:p w14:paraId="48463E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97" w:type="dxa"/>
            <w:shd w:val="clear" w:color="auto" w:fill="C6D9F1"/>
            <w:hideMark/>
          </w:tcPr>
          <w:p w14:paraId="49EB7D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595" w:type="dxa"/>
            <w:shd w:val="clear" w:color="auto" w:fill="C6D9F1"/>
            <w:hideMark/>
          </w:tcPr>
          <w:p w14:paraId="6A2A23D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093BBFD" w14:textId="77777777" w:rsidTr="003A4B8A">
        <w:trPr>
          <w:trHeight w:val="1112"/>
        </w:trPr>
        <w:tc>
          <w:tcPr>
            <w:tcW w:w="1645" w:type="dxa"/>
            <w:vAlign w:val="center"/>
            <w:hideMark/>
          </w:tcPr>
          <w:p w14:paraId="35D647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 (Oracle Forms)</w:t>
            </w:r>
          </w:p>
        </w:tc>
        <w:tc>
          <w:tcPr>
            <w:tcW w:w="1918" w:type="dxa"/>
            <w:vAlign w:val="center"/>
            <w:hideMark/>
          </w:tcPr>
          <w:p w14:paraId="78780C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409" w:type="dxa"/>
            <w:vAlign w:val="center"/>
            <w:hideMark/>
          </w:tcPr>
          <w:p w14:paraId="307C228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690" w:type="dxa"/>
            <w:vAlign w:val="center"/>
            <w:hideMark/>
          </w:tcPr>
          <w:p w14:paraId="2545CF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Oracle Business Intelligence Enterprise Edition</w:t>
            </w:r>
          </w:p>
        </w:tc>
        <w:tc>
          <w:tcPr>
            <w:tcW w:w="1597" w:type="dxa"/>
            <w:vAlign w:val="center"/>
            <w:hideMark/>
          </w:tcPr>
          <w:p w14:paraId="023D7EB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595" w:type="dxa"/>
            <w:vAlign w:val="center"/>
            <w:hideMark/>
          </w:tcPr>
          <w:p w14:paraId="0C31E1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6E9FCAF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55847942" w14:textId="77777777" w:rsidTr="003A4B8A">
        <w:tc>
          <w:tcPr>
            <w:tcW w:w="1412" w:type="dxa"/>
            <w:shd w:val="clear" w:color="auto" w:fill="C6D9F1"/>
          </w:tcPr>
          <w:p w14:paraId="03395B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4A831E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346AC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695EA1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6E7739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6EEB57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66335908" w14:textId="77777777" w:rsidTr="003A4B8A">
        <w:tc>
          <w:tcPr>
            <w:tcW w:w="1412" w:type="dxa"/>
            <w:vAlign w:val="center"/>
          </w:tcPr>
          <w:p w14:paraId="562CC2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E2AB2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171649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w:t>
            </w:r>
          </w:p>
        </w:tc>
        <w:tc>
          <w:tcPr>
            <w:tcW w:w="1415" w:type="dxa"/>
            <w:vAlign w:val="center"/>
          </w:tcPr>
          <w:p w14:paraId="4D042B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590</w:t>
            </w:r>
          </w:p>
        </w:tc>
        <w:tc>
          <w:tcPr>
            <w:tcW w:w="1415" w:type="dxa"/>
            <w:vAlign w:val="center"/>
          </w:tcPr>
          <w:p w14:paraId="34135F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AEB6EC8"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1505D78F" w14:textId="77777777" w:rsidR="003A4B8A" w:rsidRPr="00B81643" w:rsidRDefault="003A4B8A" w:rsidP="00271E84">
      <w:pPr>
        <w:pStyle w:val="Titolo3"/>
        <w:rPr>
          <w:rFonts w:asciiTheme="minorHAnsi" w:hAnsiTheme="minorHAnsi" w:cstheme="minorHAnsi"/>
        </w:rPr>
      </w:pPr>
      <w:bookmarkStart w:id="575" w:name="_Toc24582181"/>
      <w:bookmarkStart w:id="576" w:name="_Toc24709253"/>
      <w:bookmarkStart w:id="577" w:name="_Toc78448644"/>
      <w:bookmarkStart w:id="578" w:name="_Toc410135254"/>
      <w:bookmarkStart w:id="579" w:name="_Toc414890710"/>
      <w:r w:rsidRPr="00B81643">
        <w:rPr>
          <w:rFonts w:asciiTheme="minorHAnsi" w:hAnsiTheme="minorHAnsi" w:cstheme="minorHAnsi"/>
        </w:rPr>
        <w:t>Flussi informativi (SINP - Sistema Informativo Nazionale per la Prevenzione)</w:t>
      </w:r>
      <w:bookmarkEnd w:id="575"/>
      <w:bookmarkEnd w:id="576"/>
      <w:bookmarkEnd w:id="577"/>
    </w:p>
    <w:p w14:paraId="1C2B47D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il rilascio di sw agli operatori per la Prevenzione (Regioni, ASL, ecc.). Prevede la creazione di un data base centralizzato in ambiente web per l’analisi delle informazioni riguardanti le aziende assicurate, gli infortunati e i tecnopatici. L’applicazione è stata realizzata sulla base del Protocollo d'intesa fra INAIL, ISPESL, Regioni e Province Autonome (delibera C.d.A del 25 luglio 2007), nell'ambito ed in linea con i principi fondanti del Sistema Informativo Nazionale per la Prevenzione e con vincolo di coerenza con le strategie di servizio ed architetturali del SINP stesso.</w:t>
      </w:r>
    </w:p>
    <w:p w14:paraId="436EDF9D"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0F8556D7" w14:textId="77777777" w:rsidR="003A4B8A" w:rsidRPr="00B81643" w:rsidRDefault="003A4B8A" w:rsidP="00656638">
      <w:pPr>
        <w:widowControl/>
        <w:numPr>
          <w:ilvl w:val="0"/>
          <w:numId w:val="4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Analisi di dettaglio e statistiche relative ad informazioni presenti in Inail su infortuni, aziende e malattie professionali </w:t>
      </w:r>
    </w:p>
    <w:p w14:paraId="0961308E" w14:textId="77777777" w:rsidR="003A4B8A" w:rsidRPr="00B81643" w:rsidRDefault="003A4B8A" w:rsidP="00656638">
      <w:pPr>
        <w:widowControl/>
        <w:numPr>
          <w:ilvl w:val="0"/>
          <w:numId w:val="4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confronto tra informazioni di cui sopra e medesime di provenienza dalle regioni: Malprof, Informo (ex-ISPESL) Dati ex-IPSEMA per dati sintetici del settore marittimo, Dati di provenienza INPS per il settore agricoltura</w:t>
      </w:r>
    </w:p>
    <w:p w14:paraId="70905EC5"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4"/>
        <w:gridCol w:w="1690"/>
        <w:gridCol w:w="1168"/>
        <w:gridCol w:w="1449"/>
        <w:gridCol w:w="1235"/>
        <w:gridCol w:w="1354"/>
      </w:tblGrid>
      <w:tr w:rsidR="003A4B8A" w:rsidRPr="00B81643" w14:paraId="40357B83" w14:textId="77777777" w:rsidTr="003A4B8A">
        <w:trPr>
          <w:trHeight w:val="765"/>
        </w:trPr>
        <w:tc>
          <w:tcPr>
            <w:tcW w:w="2200" w:type="dxa"/>
            <w:shd w:val="clear" w:color="auto" w:fill="C6D9F1"/>
            <w:hideMark/>
          </w:tcPr>
          <w:p w14:paraId="6D90AB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621796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3DF631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28D4E1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09EB00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177D62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E1B2D74" w14:textId="77777777" w:rsidTr="003A4B8A">
        <w:trPr>
          <w:trHeight w:val="933"/>
        </w:trPr>
        <w:tc>
          <w:tcPr>
            <w:tcW w:w="2200" w:type="dxa"/>
            <w:vAlign w:val="center"/>
            <w:hideMark/>
          </w:tcPr>
          <w:p w14:paraId="5ED025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vAlign w:val="center"/>
            <w:hideMark/>
          </w:tcPr>
          <w:p w14:paraId="724937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900" w:type="dxa"/>
            <w:vAlign w:val="center"/>
            <w:hideMark/>
          </w:tcPr>
          <w:p w14:paraId="7DE3D7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2060" w:type="dxa"/>
            <w:vAlign w:val="center"/>
            <w:hideMark/>
          </w:tcPr>
          <w:p w14:paraId="28DEE3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Weblogic Portal</w:t>
            </w:r>
          </w:p>
        </w:tc>
        <w:tc>
          <w:tcPr>
            <w:tcW w:w="2060" w:type="dxa"/>
            <w:vAlign w:val="center"/>
            <w:hideMark/>
          </w:tcPr>
          <w:p w14:paraId="09C5E31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2060" w:type="dxa"/>
            <w:vAlign w:val="center"/>
            <w:hideMark/>
          </w:tcPr>
          <w:p w14:paraId="07A4F36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53ABB65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654A70B7" w14:textId="77777777" w:rsidTr="003A4B8A">
        <w:tc>
          <w:tcPr>
            <w:tcW w:w="1412" w:type="dxa"/>
            <w:shd w:val="clear" w:color="auto" w:fill="C6D9F1"/>
          </w:tcPr>
          <w:p w14:paraId="7D7E59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7334E64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4F73A6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22D60BA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088936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12F893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528D202F" w14:textId="77777777" w:rsidTr="003A4B8A">
        <w:tc>
          <w:tcPr>
            <w:tcW w:w="1412" w:type="dxa"/>
            <w:vAlign w:val="center"/>
          </w:tcPr>
          <w:p w14:paraId="73D30F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3064E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23EB78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5.000</w:t>
            </w:r>
          </w:p>
        </w:tc>
        <w:tc>
          <w:tcPr>
            <w:tcW w:w="1415" w:type="dxa"/>
            <w:vAlign w:val="center"/>
          </w:tcPr>
          <w:p w14:paraId="1B811F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16.000</w:t>
            </w:r>
          </w:p>
        </w:tc>
        <w:tc>
          <w:tcPr>
            <w:tcW w:w="1415" w:type="dxa"/>
          </w:tcPr>
          <w:p w14:paraId="4391FC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9255A5B" w14:textId="77777777" w:rsidR="003A4B8A" w:rsidRPr="00B81643" w:rsidRDefault="003A4B8A" w:rsidP="00271E84">
      <w:pPr>
        <w:pStyle w:val="Titolo3"/>
        <w:rPr>
          <w:rFonts w:asciiTheme="minorHAnsi" w:hAnsiTheme="minorHAnsi" w:cstheme="minorHAnsi"/>
        </w:rPr>
      </w:pPr>
      <w:bookmarkStart w:id="580" w:name="_Toc410135239"/>
      <w:bookmarkStart w:id="581" w:name="_Toc414890699"/>
      <w:bookmarkStart w:id="582" w:name="_Toc24582182"/>
      <w:bookmarkStart w:id="583" w:name="_Toc24709254"/>
      <w:bookmarkStart w:id="584" w:name="_Toc78448645"/>
      <w:r w:rsidRPr="00B81643">
        <w:rPr>
          <w:rFonts w:asciiTheme="minorHAnsi" w:hAnsiTheme="minorHAnsi" w:cstheme="minorHAnsi"/>
        </w:rPr>
        <w:t>Formazione Esterna</w:t>
      </w:r>
      <w:bookmarkEnd w:id="580"/>
      <w:bookmarkEnd w:id="581"/>
      <w:bookmarkEnd w:id="582"/>
      <w:bookmarkEnd w:id="583"/>
      <w:bookmarkEnd w:id="584"/>
      <w:r w:rsidRPr="00B81643">
        <w:rPr>
          <w:rFonts w:asciiTheme="minorHAnsi" w:hAnsiTheme="minorHAnsi" w:cstheme="minorHAnsi"/>
        </w:rPr>
        <w:t xml:space="preserve"> </w:t>
      </w:r>
    </w:p>
    <w:p w14:paraId="390840A8"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l'organizzazione e la gestione di corsi di formazione in ambito di sicurezza e prevenzione secondo le normative in vigore, rivolto ad utenti non Inail.</w:t>
      </w:r>
    </w:p>
    <w:p w14:paraId="0CA5409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AAB358C" w14:textId="77777777" w:rsidR="003A4B8A" w:rsidRPr="00B81643" w:rsidRDefault="003A4B8A" w:rsidP="00656638">
      <w:pPr>
        <w:widowControl/>
        <w:numPr>
          <w:ilvl w:val="0"/>
          <w:numId w:val="4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corsi di formazione secondo le direttive del decreto legislativo 81/2008</w:t>
      </w:r>
    </w:p>
    <w:p w14:paraId="55321626" w14:textId="77777777" w:rsidR="003A4B8A" w:rsidRPr="00B81643" w:rsidRDefault="003A4B8A" w:rsidP="00656638">
      <w:pPr>
        <w:widowControl/>
        <w:numPr>
          <w:ilvl w:val="0"/>
          <w:numId w:val="4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formazione specialistica sui sistemi di gestione della sicurezza</w:t>
      </w:r>
    </w:p>
    <w:p w14:paraId="7D8884EB" w14:textId="77777777" w:rsidR="003A4B8A" w:rsidRPr="00B81643" w:rsidRDefault="003A4B8A" w:rsidP="00656638">
      <w:pPr>
        <w:widowControl/>
        <w:numPr>
          <w:ilvl w:val="0"/>
          <w:numId w:val="4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corsi alta formazione universitaria</w:t>
      </w:r>
    </w:p>
    <w:p w14:paraId="796038C2" w14:textId="77777777" w:rsidR="003A4B8A" w:rsidRPr="00B81643" w:rsidRDefault="003A4B8A" w:rsidP="00656638">
      <w:pPr>
        <w:widowControl/>
        <w:numPr>
          <w:ilvl w:val="0"/>
          <w:numId w:val="4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Promozione di percorsi formativi dedicati a target emergenti</w:t>
      </w:r>
    </w:p>
    <w:p w14:paraId="7B6E6162" w14:textId="77777777" w:rsidR="003A4B8A" w:rsidRPr="00B81643" w:rsidRDefault="003A4B8A" w:rsidP="00656638">
      <w:pPr>
        <w:widowControl/>
        <w:numPr>
          <w:ilvl w:val="0"/>
          <w:numId w:val="47"/>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Organizzazione di percorsi formativi personalizzati</w:t>
      </w:r>
    </w:p>
    <w:p w14:paraId="549AF6FE"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60"/>
        <w:gridCol w:w="1714"/>
        <w:gridCol w:w="1169"/>
        <w:gridCol w:w="1454"/>
        <w:gridCol w:w="1210"/>
        <w:gridCol w:w="1353"/>
      </w:tblGrid>
      <w:tr w:rsidR="003A4B8A" w:rsidRPr="00B81643" w14:paraId="5D6E1A34" w14:textId="77777777" w:rsidTr="003A4B8A">
        <w:trPr>
          <w:trHeight w:val="765"/>
        </w:trPr>
        <w:tc>
          <w:tcPr>
            <w:tcW w:w="1696" w:type="dxa"/>
            <w:shd w:val="clear" w:color="auto" w:fill="C6D9F1"/>
            <w:hideMark/>
          </w:tcPr>
          <w:p w14:paraId="58025AF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35" w:type="dxa"/>
            <w:shd w:val="clear" w:color="auto" w:fill="C6D9F1"/>
            <w:hideMark/>
          </w:tcPr>
          <w:p w14:paraId="6D69B1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59" w:type="dxa"/>
            <w:shd w:val="clear" w:color="auto" w:fill="C6D9F1"/>
            <w:hideMark/>
          </w:tcPr>
          <w:p w14:paraId="0ACFD1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12" w:type="dxa"/>
            <w:shd w:val="clear" w:color="auto" w:fill="C6D9F1"/>
            <w:hideMark/>
          </w:tcPr>
          <w:p w14:paraId="61953F5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10" w:type="dxa"/>
            <w:shd w:val="clear" w:color="auto" w:fill="C6D9F1"/>
            <w:hideMark/>
          </w:tcPr>
          <w:p w14:paraId="35ABBA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42" w:type="dxa"/>
            <w:shd w:val="clear" w:color="auto" w:fill="C6D9F1"/>
            <w:hideMark/>
          </w:tcPr>
          <w:p w14:paraId="18144A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26D18CC8" w14:textId="77777777" w:rsidTr="003A4B8A">
        <w:trPr>
          <w:trHeight w:val="933"/>
        </w:trPr>
        <w:tc>
          <w:tcPr>
            <w:tcW w:w="1696" w:type="dxa"/>
            <w:vAlign w:val="center"/>
            <w:hideMark/>
          </w:tcPr>
          <w:p w14:paraId="63F01A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35" w:type="dxa"/>
            <w:vAlign w:val="center"/>
            <w:hideMark/>
          </w:tcPr>
          <w:p w14:paraId="0D400E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59" w:type="dxa"/>
            <w:vAlign w:val="center"/>
            <w:hideMark/>
          </w:tcPr>
          <w:p w14:paraId="6D7DCAC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Server</w:t>
            </w:r>
          </w:p>
        </w:tc>
        <w:tc>
          <w:tcPr>
            <w:tcW w:w="1712" w:type="dxa"/>
            <w:vAlign w:val="center"/>
            <w:hideMark/>
          </w:tcPr>
          <w:p w14:paraId="0DD9B0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510" w:type="dxa"/>
            <w:vAlign w:val="center"/>
            <w:hideMark/>
          </w:tcPr>
          <w:p w14:paraId="734988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42" w:type="dxa"/>
            <w:vAlign w:val="center"/>
            <w:hideMark/>
          </w:tcPr>
          <w:p w14:paraId="670430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501299B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DDB9321" w14:textId="77777777" w:rsidTr="003A4B8A">
        <w:tc>
          <w:tcPr>
            <w:tcW w:w="1412" w:type="dxa"/>
            <w:shd w:val="clear" w:color="auto" w:fill="C6D9F1"/>
          </w:tcPr>
          <w:p w14:paraId="74A0D3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8E3BD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33F813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4F20D4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39785F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59F457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5D6E665E" w14:textId="77777777" w:rsidTr="003A4B8A">
        <w:tc>
          <w:tcPr>
            <w:tcW w:w="1412" w:type="dxa"/>
            <w:vAlign w:val="center"/>
          </w:tcPr>
          <w:p w14:paraId="3BA804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37B9B1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69C81B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415" w:type="dxa"/>
            <w:vAlign w:val="center"/>
          </w:tcPr>
          <w:p w14:paraId="3CC94B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750</w:t>
            </w:r>
          </w:p>
        </w:tc>
        <w:tc>
          <w:tcPr>
            <w:tcW w:w="1415" w:type="dxa"/>
          </w:tcPr>
          <w:p w14:paraId="116EA9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F654B8C" w14:textId="77777777" w:rsidR="003A4B8A" w:rsidRPr="00B81643" w:rsidRDefault="003A4B8A" w:rsidP="00271E84">
      <w:pPr>
        <w:pStyle w:val="Titolo3"/>
        <w:rPr>
          <w:rFonts w:asciiTheme="minorHAnsi" w:hAnsiTheme="minorHAnsi" w:cstheme="minorHAnsi"/>
        </w:rPr>
      </w:pPr>
      <w:bookmarkStart w:id="585" w:name="_Toc24582183"/>
      <w:bookmarkStart w:id="586" w:name="_Toc24709255"/>
      <w:bookmarkStart w:id="587" w:name="_Toc78448646"/>
      <w:r w:rsidRPr="00B81643">
        <w:rPr>
          <w:rFonts w:asciiTheme="minorHAnsi" w:hAnsiTheme="minorHAnsi" w:cstheme="minorHAnsi"/>
        </w:rPr>
        <w:t>Incentivi di Sostegno alle Imprese - ISI</w:t>
      </w:r>
      <w:bookmarkEnd w:id="578"/>
      <w:bookmarkEnd w:id="579"/>
      <w:bookmarkEnd w:id="585"/>
      <w:bookmarkEnd w:id="586"/>
      <w:bookmarkEnd w:id="587"/>
    </w:p>
    <w:p w14:paraId="1C102B6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gestione degli incentivi di sostegno alle imprese volti alla realizzazione di interventi in materia di salute e sicurezza sul lavoro. Gestisce tutte le fasi relative ai bandi di concorso finalizzati a finanziare le piccole e medie imprese, artigiane e agricole.</w:t>
      </w:r>
    </w:p>
    <w:p w14:paraId="335CE2E9"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0D79C0BE" w14:textId="77777777" w:rsidR="003A4B8A" w:rsidRPr="00B81643" w:rsidRDefault="003A4B8A" w:rsidP="00656638">
      <w:pPr>
        <w:widowControl/>
        <w:numPr>
          <w:ilvl w:val="0"/>
          <w:numId w:val="4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Presa in carico, assegnazione, stampa domande da parte delle aziende</w:t>
      </w:r>
    </w:p>
    <w:p w14:paraId="12E3E010" w14:textId="77777777" w:rsidR="003A4B8A" w:rsidRPr="00B81643" w:rsidRDefault="003A4B8A" w:rsidP="00656638">
      <w:pPr>
        <w:widowControl/>
        <w:numPr>
          <w:ilvl w:val="0"/>
          <w:numId w:val="4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e monitoraggio documentazione e flussi contabili</w:t>
      </w:r>
    </w:p>
    <w:p w14:paraId="4B1791A4" w14:textId="77777777" w:rsidR="003A4B8A" w:rsidRPr="00B81643" w:rsidRDefault="003A4B8A" w:rsidP="00656638">
      <w:pPr>
        <w:widowControl/>
        <w:numPr>
          <w:ilvl w:val="0"/>
          <w:numId w:val="4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revoche e liquidazioni</w:t>
      </w:r>
    </w:p>
    <w:p w14:paraId="623B1386" w14:textId="77777777" w:rsidR="003A4B8A" w:rsidRPr="00B81643" w:rsidRDefault="003A4B8A" w:rsidP="00656638">
      <w:pPr>
        <w:widowControl/>
        <w:numPr>
          <w:ilvl w:val="0"/>
          <w:numId w:val="44"/>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Verifica e visualizzazione campione</w:t>
      </w:r>
    </w:p>
    <w:p w14:paraId="0F68D87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40"/>
        <w:gridCol w:w="1747"/>
        <w:gridCol w:w="1195"/>
        <w:gridCol w:w="1446"/>
        <w:gridCol w:w="1197"/>
        <w:gridCol w:w="1335"/>
      </w:tblGrid>
      <w:tr w:rsidR="003A4B8A" w:rsidRPr="00B81643" w14:paraId="76511450" w14:textId="77777777" w:rsidTr="003A4B8A">
        <w:trPr>
          <w:trHeight w:val="765"/>
        </w:trPr>
        <w:tc>
          <w:tcPr>
            <w:tcW w:w="1645" w:type="dxa"/>
            <w:shd w:val="clear" w:color="auto" w:fill="C6D9F1"/>
            <w:hideMark/>
          </w:tcPr>
          <w:p w14:paraId="44443B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18" w:type="dxa"/>
            <w:shd w:val="clear" w:color="auto" w:fill="C6D9F1"/>
            <w:hideMark/>
          </w:tcPr>
          <w:p w14:paraId="08BC85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09" w:type="dxa"/>
            <w:shd w:val="clear" w:color="auto" w:fill="C6D9F1"/>
            <w:hideMark/>
          </w:tcPr>
          <w:p w14:paraId="434887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690" w:type="dxa"/>
            <w:shd w:val="clear" w:color="auto" w:fill="C6D9F1"/>
            <w:hideMark/>
          </w:tcPr>
          <w:p w14:paraId="5073F2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97" w:type="dxa"/>
            <w:shd w:val="clear" w:color="auto" w:fill="C6D9F1"/>
            <w:hideMark/>
          </w:tcPr>
          <w:p w14:paraId="0B317E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595" w:type="dxa"/>
            <w:shd w:val="clear" w:color="auto" w:fill="C6D9F1"/>
            <w:hideMark/>
          </w:tcPr>
          <w:p w14:paraId="04CE384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296579E7" w14:textId="77777777" w:rsidTr="003A4B8A">
        <w:trPr>
          <w:trHeight w:val="1200"/>
        </w:trPr>
        <w:tc>
          <w:tcPr>
            <w:tcW w:w="1645" w:type="dxa"/>
            <w:vAlign w:val="center"/>
            <w:hideMark/>
          </w:tcPr>
          <w:p w14:paraId="1F85473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18" w:type="dxa"/>
            <w:vAlign w:val="center"/>
            <w:hideMark/>
          </w:tcPr>
          <w:p w14:paraId="5708B5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 / Java</w:t>
            </w:r>
          </w:p>
        </w:tc>
        <w:tc>
          <w:tcPr>
            <w:tcW w:w="1409" w:type="dxa"/>
            <w:vAlign w:val="center"/>
            <w:hideMark/>
          </w:tcPr>
          <w:p w14:paraId="04206C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690" w:type="dxa"/>
            <w:vAlign w:val="center"/>
            <w:hideMark/>
          </w:tcPr>
          <w:p w14:paraId="6AEA35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597" w:type="dxa"/>
            <w:vAlign w:val="center"/>
            <w:hideMark/>
          </w:tcPr>
          <w:p w14:paraId="361C09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595" w:type="dxa"/>
            <w:vAlign w:val="center"/>
            <w:hideMark/>
          </w:tcPr>
          <w:p w14:paraId="6CAFA5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3502615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54644B02" w14:textId="77777777" w:rsidTr="003A4B8A">
        <w:tc>
          <w:tcPr>
            <w:tcW w:w="1412" w:type="dxa"/>
            <w:shd w:val="clear" w:color="auto" w:fill="C6D9F1"/>
          </w:tcPr>
          <w:p w14:paraId="375E33C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33F64B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0AC74C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1AD146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699D62D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55E52F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5D5103D3" w14:textId="77777777" w:rsidTr="003A4B8A">
        <w:tc>
          <w:tcPr>
            <w:tcW w:w="1412" w:type="dxa"/>
            <w:vAlign w:val="center"/>
          </w:tcPr>
          <w:p w14:paraId="269E69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263537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1415" w:type="dxa"/>
            <w:vAlign w:val="center"/>
          </w:tcPr>
          <w:p w14:paraId="629133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150.000</w:t>
            </w:r>
          </w:p>
        </w:tc>
        <w:tc>
          <w:tcPr>
            <w:tcW w:w="1415" w:type="dxa"/>
            <w:vAlign w:val="center"/>
          </w:tcPr>
          <w:p w14:paraId="777089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3.190</w:t>
            </w:r>
          </w:p>
        </w:tc>
        <w:tc>
          <w:tcPr>
            <w:tcW w:w="1415" w:type="dxa"/>
            <w:vAlign w:val="center"/>
          </w:tcPr>
          <w:p w14:paraId="334AF2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w:t>
            </w:r>
          </w:p>
        </w:tc>
      </w:tr>
    </w:tbl>
    <w:p w14:paraId="68FD177F" w14:textId="32F92AB6" w:rsidR="003A4B8A" w:rsidRPr="00B81643" w:rsidRDefault="003A4B8A" w:rsidP="00271E84">
      <w:pPr>
        <w:pStyle w:val="Titolo3"/>
        <w:rPr>
          <w:rFonts w:asciiTheme="minorHAnsi" w:hAnsiTheme="minorHAnsi" w:cstheme="minorHAnsi"/>
        </w:rPr>
      </w:pPr>
      <w:bookmarkStart w:id="588" w:name="_Toc414198419"/>
      <w:bookmarkStart w:id="589" w:name="_Toc414200748"/>
      <w:bookmarkStart w:id="590" w:name="_Toc414201160"/>
      <w:bookmarkStart w:id="591" w:name="_Toc414201390"/>
      <w:bookmarkStart w:id="592" w:name="_Toc414201619"/>
      <w:bookmarkStart w:id="593" w:name="_Toc410135243"/>
      <w:bookmarkStart w:id="594" w:name="_Toc414890703"/>
      <w:bookmarkStart w:id="595" w:name="_Toc24582184"/>
      <w:bookmarkStart w:id="596" w:name="_Toc24709256"/>
      <w:bookmarkStart w:id="597" w:name="_Toc78448647"/>
      <w:bookmarkEnd w:id="563"/>
      <w:bookmarkEnd w:id="564"/>
      <w:bookmarkEnd w:id="565"/>
      <w:bookmarkEnd w:id="566"/>
      <w:bookmarkEnd w:id="588"/>
      <w:bookmarkEnd w:id="589"/>
      <w:bookmarkEnd w:id="590"/>
      <w:bookmarkEnd w:id="591"/>
      <w:bookmarkEnd w:id="592"/>
      <w:r w:rsidRPr="00B81643">
        <w:rPr>
          <w:rFonts w:asciiTheme="minorHAnsi" w:hAnsiTheme="minorHAnsi" w:cstheme="minorHAnsi"/>
        </w:rPr>
        <w:t>MIUR</w:t>
      </w:r>
      <w:bookmarkEnd w:id="593"/>
      <w:bookmarkEnd w:id="594"/>
      <w:bookmarkEnd w:id="595"/>
      <w:bookmarkEnd w:id="596"/>
      <w:bookmarkEnd w:id="597"/>
    </w:p>
    <w:p w14:paraId="507B631D"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Caricamento batch dei dati provenienti dal MIUR relativi alle Scuole Statali, Scuole non statali ed uffici. Il batch Impianto inserisce massivamente i dati. Il batch Gestione Anagrafiche aggiorna i dati relativi a province e regioni.</w:t>
      </w:r>
    </w:p>
    <w:p w14:paraId="289632AB"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5228983" w14:textId="77777777" w:rsidR="003A4B8A" w:rsidRPr="00B81643" w:rsidRDefault="003A4B8A" w:rsidP="00656638">
      <w:pPr>
        <w:widowControl/>
        <w:numPr>
          <w:ilvl w:val="0"/>
          <w:numId w:val="4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Inserimento/modifica/visualizzazione di scuole pubbliche, private e uffici</w:t>
      </w:r>
    </w:p>
    <w:p w14:paraId="390233B1"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283"/>
        <w:gridCol w:w="1700"/>
        <w:gridCol w:w="1202"/>
        <w:gridCol w:w="1477"/>
        <w:gridCol w:w="1212"/>
        <w:gridCol w:w="1386"/>
      </w:tblGrid>
      <w:tr w:rsidR="003A4B8A" w:rsidRPr="00B81643" w14:paraId="35989394" w14:textId="77777777" w:rsidTr="003A4B8A">
        <w:trPr>
          <w:trHeight w:val="765"/>
        </w:trPr>
        <w:tc>
          <w:tcPr>
            <w:tcW w:w="2200" w:type="dxa"/>
            <w:shd w:val="clear" w:color="auto" w:fill="C6D9F1"/>
            <w:hideMark/>
          </w:tcPr>
          <w:p w14:paraId="2485E3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3F7A07D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478B2B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410825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709DF4B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76C318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EF1A71B" w14:textId="77777777" w:rsidTr="003A4B8A">
        <w:trPr>
          <w:trHeight w:val="876"/>
        </w:trPr>
        <w:tc>
          <w:tcPr>
            <w:tcW w:w="2200" w:type="dxa"/>
            <w:vAlign w:val="center"/>
            <w:hideMark/>
          </w:tcPr>
          <w:p w14:paraId="39625F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BATCH</w:t>
            </w:r>
          </w:p>
        </w:tc>
        <w:tc>
          <w:tcPr>
            <w:tcW w:w="1900" w:type="dxa"/>
            <w:vAlign w:val="center"/>
            <w:hideMark/>
          </w:tcPr>
          <w:p w14:paraId="0E069B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900" w:type="dxa"/>
            <w:vAlign w:val="center"/>
            <w:hideMark/>
          </w:tcPr>
          <w:p w14:paraId="2E81C10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Unix</w:t>
            </w:r>
          </w:p>
        </w:tc>
        <w:tc>
          <w:tcPr>
            <w:tcW w:w="2060" w:type="dxa"/>
            <w:vAlign w:val="center"/>
            <w:hideMark/>
          </w:tcPr>
          <w:p w14:paraId="42D614E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2060" w:type="dxa"/>
            <w:vAlign w:val="center"/>
            <w:hideMark/>
          </w:tcPr>
          <w:p w14:paraId="29EC13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w:t>
            </w:r>
          </w:p>
        </w:tc>
        <w:tc>
          <w:tcPr>
            <w:tcW w:w="2060" w:type="dxa"/>
            <w:vAlign w:val="center"/>
            <w:hideMark/>
          </w:tcPr>
          <w:p w14:paraId="60C4F4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17A4B032"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6CDABCA6" w14:textId="77777777" w:rsidTr="003A4B8A">
        <w:tc>
          <w:tcPr>
            <w:tcW w:w="1412" w:type="dxa"/>
            <w:shd w:val="clear" w:color="auto" w:fill="C6D9F1"/>
          </w:tcPr>
          <w:p w14:paraId="24082B8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687AD1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4AB7A4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02235E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21EFCE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07CA09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1F62B2DB" w14:textId="77777777" w:rsidTr="003A4B8A">
        <w:tc>
          <w:tcPr>
            <w:tcW w:w="1412" w:type="dxa"/>
            <w:vAlign w:val="center"/>
          </w:tcPr>
          <w:p w14:paraId="1E842E0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FE5C6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3CF89E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415" w:type="dxa"/>
            <w:vAlign w:val="center"/>
          </w:tcPr>
          <w:p w14:paraId="28EA58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180</w:t>
            </w:r>
          </w:p>
        </w:tc>
        <w:tc>
          <w:tcPr>
            <w:tcW w:w="1415" w:type="dxa"/>
            <w:vAlign w:val="center"/>
          </w:tcPr>
          <w:p w14:paraId="414216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87446F0" w14:textId="77777777" w:rsidR="003A4B8A" w:rsidRPr="00B81643" w:rsidRDefault="003A4B8A" w:rsidP="00271E84">
      <w:pPr>
        <w:pStyle w:val="Titolo3"/>
        <w:rPr>
          <w:rFonts w:asciiTheme="minorHAnsi" w:hAnsiTheme="minorHAnsi" w:cstheme="minorHAnsi"/>
        </w:rPr>
      </w:pPr>
      <w:bookmarkStart w:id="598" w:name="_Toc410135253"/>
      <w:bookmarkStart w:id="599" w:name="_Toc414890709"/>
      <w:bookmarkStart w:id="600" w:name="_Toc24582185"/>
      <w:bookmarkStart w:id="601" w:name="_Toc24709257"/>
      <w:bookmarkStart w:id="602" w:name="_Toc78448648"/>
      <w:bookmarkStart w:id="603" w:name="_Toc410135244"/>
      <w:bookmarkStart w:id="604" w:name="_Toc414890704"/>
      <w:r w:rsidRPr="00B81643">
        <w:rPr>
          <w:rFonts w:asciiTheme="minorHAnsi" w:hAnsiTheme="minorHAnsi" w:cstheme="minorHAnsi"/>
        </w:rPr>
        <w:t>Programmazione Attività Prevenzionali - PAP</w:t>
      </w:r>
      <w:bookmarkEnd w:id="598"/>
      <w:bookmarkEnd w:id="599"/>
      <w:bookmarkEnd w:id="600"/>
      <w:bookmarkEnd w:id="601"/>
      <w:bookmarkEnd w:id="602"/>
      <w:r w:rsidRPr="00B81643">
        <w:rPr>
          <w:rFonts w:asciiTheme="minorHAnsi" w:hAnsiTheme="minorHAnsi" w:cstheme="minorHAnsi"/>
        </w:rPr>
        <w:t xml:space="preserve"> </w:t>
      </w:r>
    </w:p>
    <w:p w14:paraId="0FD234B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supporta i preventori nell'inserimento, la modifica, la cancellazione e la ricerca dei progetti atti alla prevenzione del proprio territorio.</w:t>
      </w:r>
    </w:p>
    <w:p w14:paraId="0E3C131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31B41F76" w14:textId="77777777" w:rsidR="003A4B8A" w:rsidRPr="00B81643" w:rsidRDefault="003A4B8A" w:rsidP="00656638">
      <w:pPr>
        <w:widowControl/>
        <w:numPr>
          <w:ilvl w:val="0"/>
          <w:numId w:val="5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Inserimento, modifica, cancellazione e stampa progetto</w:t>
      </w:r>
    </w:p>
    <w:p w14:paraId="6627B2C1" w14:textId="77777777" w:rsidR="003A4B8A" w:rsidRPr="00B81643" w:rsidRDefault="003A4B8A" w:rsidP="00656638">
      <w:pPr>
        <w:widowControl/>
        <w:numPr>
          <w:ilvl w:val="0"/>
          <w:numId w:val="50"/>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Ricerca progetti pluriennali</w:t>
      </w:r>
    </w:p>
    <w:p w14:paraId="1C017B7E"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299"/>
        <w:gridCol w:w="1789"/>
        <w:gridCol w:w="1196"/>
        <w:gridCol w:w="1463"/>
        <w:gridCol w:w="1162"/>
        <w:gridCol w:w="1351"/>
      </w:tblGrid>
      <w:tr w:rsidR="003A4B8A" w:rsidRPr="00B81643" w14:paraId="53A985F3" w14:textId="77777777" w:rsidTr="003A4B8A">
        <w:trPr>
          <w:trHeight w:val="765"/>
        </w:trPr>
        <w:tc>
          <w:tcPr>
            <w:tcW w:w="1335" w:type="dxa"/>
            <w:shd w:val="clear" w:color="auto" w:fill="C6D9F1"/>
            <w:hideMark/>
          </w:tcPr>
          <w:p w14:paraId="7FEB616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5" w:type="dxa"/>
            <w:shd w:val="clear" w:color="auto" w:fill="C6D9F1"/>
            <w:hideMark/>
          </w:tcPr>
          <w:p w14:paraId="04044A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229" w:type="dxa"/>
            <w:shd w:val="clear" w:color="auto" w:fill="C6D9F1"/>
            <w:hideMark/>
          </w:tcPr>
          <w:p w14:paraId="33AF4AA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5" w:type="dxa"/>
            <w:shd w:val="clear" w:color="auto" w:fill="C6D9F1"/>
            <w:hideMark/>
          </w:tcPr>
          <w:p w14:paraId="66D04F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7" w:type="dxa"/>
            <w:shd w:val="clear" w:color="auto" w:fill="C6D9F1"/>
            <w:hideMark/>
          </w:tcPr>
          <w:p w14:paraId="608A73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5" w:type="dxa"/>
            <w:shd w:val="clear" w:color="auto" w:fill="C6D9F1"/>
            <w:hideMark/>
          </w:tcPr>
          <w:p w14:paraId="3A791F1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6DA190C2" w14:textId="77777777" w:rsidTr="003A4B8A">
        <w:trPr>
          <w:trHeight w:val="985"/>
        </w:trPr>
        <w:tc>
          <w:tcPr>
            <w:tcW w:w="1335" w:type="dxa"/>
            <w:vAlign w:val="center"/>
            <w:hideMark/>
          </w:tcPr>
          <w:p w14:paraId="29848C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5" w:type="dxa"/>
            <w:vAlign w:val="center"/>
            <w:hideMark/>
          </w:tcPr>
          <w:p w14:paraId="5D14A0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229" w:type="dxa"/>
            <w:vAlign w:val="center"/>
            <w:hideMark/>
          </w:tcPr>
          <w:p w14:paraId="7B5209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Enterprise Linux</w:t>
            </w:r>
          </w:p>
        </w:tc>
        <w:tc>
          <w:tcPr>
            <w:tcW w:w="1505" w:type="dxa"/>
            <w:vAlign w:val="center"/>
            <w:hideMark/>
          </w:tcPr>
          <w:p w14:paraId="154E2E4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Portal</w:t>
            </w:r>
          </w:p>
        </w:tc>
        <w:tc>
          <w:tcPr>
            <w:tcW w:w="1197" w:type="dxa"/>
            <w:vAlign w:val="center"/>
            <w:hideMark/>
          </w:tcPr>
          <w:p w14:paraId="73520D9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Portal</w:t>
            </w:r>
          </w:p>
        </w:tc>
        <w:tc>
          <w:tcPr>
            <w:tcW w:w="1395" w:type="dxa"/>
            <w:vAlign w:val="center"/>
            <w:hideMark/>
          </w:tcPr>
          <w:p w14:paraId="2DDF613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6A3B667F"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38BEB12" w14:textId="77777777" w:rsidTr="003A4B8A">
        <w:tc>
          <w:tcPr>
            <w:tcW w:w="1412" w:type="dxa"/>
            <w:shd w:val="clear" w:color="auto" w:fill="C6D9F1"/>
          </w:tcPr>
          <w:p w14:paraId="03D818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142E55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5098E7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14E768F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0CB31B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4E21D8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1CD9983E" w14:textId="77777777" w:rsidTr="003A4B8A">
        <w:tc>
          <w:tcPr>
            <w:tcW w:w="1412" w:type="dxa"/>
            <w:vAlign w:val="center"/>
          </w:tcPr>
          <w:p w14:paraId="29C5C56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23325B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w:t>
            </w:r>
          </w:p>
        </w:tc>
        <w:tc>
          <w:tcPr>
            <w:tcW w:w="1415" w:type="dxa"/>
            <w:vAlign w:val="center"/>
          </w:tcPr>
          <w:p w14:paraId="5DEC42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250</w:t>
            </w:r>
          </w:p>
        </w:tc>
        <w:tc>
          <w:tcPr>
            <w:tcW w:w="1415" w:type="dxa"/>
            <w:vAlign w:val="center"/>
          </w:tcPr>
          <w:p w14:paraId="4BBEC5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480</w:t>
            </w:r>
          </w:p>
        </w:tc>
        <w:tc>
          <w:tcPr>
            <w:tcW w:w="1415" w:type="dxa"/>
            <w:vAlign w:val="center"/>
          </w:tcPr>
          <w:p w14:paraId="70B2F7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2B2467B" w14:textId="5F1CB595" w:rsidR="003A4B8A" w:rsidRPr="00B81643" w:rsidRDefault="003A4B8A" w:rsidP="00271E84">
      <w:pPr>
        <w:pStyle w:val="Titolo3"/>
        <w:rPr>
          <w:rFonts w:asciiTheme="minorHAnsi" w:hAnsiTheme="minorHAnsi" w:cstheme="minorHAnsi"/>
        </w:rPr>
      </w:pPr>
      <w:bookmarkStart w:id="605" w:name="_Toc24582186"/>
      <w:bookmarkStart w:id="606" w:name="_Toc24709258"/>
      <w:bookmarkStart w:id="607" w:name="_Toc78448649"/>
      <w:r w:rsidRPr="00B81643">
        <w:rPr>
          <w:rFonts w:asciiTheme="minorHAnsi" w:hAnsiTheme="minorHAnsi" w:cstheme="minorHAnsi"/>
        </w:rPr>
        <w:t>Rappresentanti Lavoratori per la Sicurezza - RLS</w:t>
      </w:r>
      <w:bookmarkEnd w:id="603"/>
      <w:bookmarkEnd w:id="604"/>
      <w:bookmarkEnd w:id="605"/>
      <w:bookmarkEnd w:id="606"/>
      <w:bookmarkEnd w:id="607"/>
    </w:p>
    <w:p w14:paraId="6C46D338"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di gestire la dichiarazione dei Rappresentante dei Lavoratori per la Sicurezza.</w:t>
      </w:r>
    </w:p>
    <w:p w14:paraId="7421F2D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56D3648" w14:textId="77777777" w:rsidR="003A4B8A" w:rsidRPr="00B81643" w:rsidRDefault="003A4B8A" w:rsidP="00656638">
      <w:pPr>
        <w:widowControl/>
        <w:numPr>
          <w:ilvl w:val="0"/>
          <w:numId w:val="4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Lista dichiarazioni RLS</w:t>
      </w:r>
    </w:p>
    <w:p w14:paraId="59C859D2" w14:textId="77777777" w:rsidR="003A4B8A" w:rsidRPr="00B81643" w:rsidRDefault="003A4B8A" w:rsidP="00656638">
      <w:pPr>
        <w:widowControl/>
        <w:numPr>
          <w:ilvl w:val="0"/>
          <w:numId w:val="4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Inserimento pratiche</w:t>
      </w:r>
    </w:p>
    <w:p w14:paraId="762ABC2E" w14:textId="77777777" w:rsidR="003A4B8A" w:rsidRPr="00B81643" w:rsidRDefault="003A4B8A" w:rsidP="00656638">
      <w:pPr>
        <w:widowControl/>
        <w:numPr>
          <w:ilvl w:val="0"/>
          <w:numId w:val="49"/>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Stato delle pratiche (chiuse, in lavorazione, inoltrate, ecc)</w:t>
      </w:r>
    </w:p>
    <w:p w14:paraId="60822A51"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56"/>
        <w:gridCol w:w="1714"/>
        <w:gridCol w:w="1161"/>
        <w:gridCol w:w="1452"/>
        <w:gridCol w:w="1226"/>
        <w:gridCol w:w="1351"/>
      </w:tblGrid>
      <w:tr w:rsidR="003A4B8A" w:rsidRPr="00B81643" w14:paraId="1BA96443" w14:textId="77777777" w:rsidTr="003A4B8A">
        <w:trPr>
          <w:trHeight w:val="765"/>
        </w:trPr>
        <w:tc>
          <w:tcPr>
            <w:tcW w:w="1686" w:type="dxa"/>
            <w:shd w:val="clear" w:color="auto" w:fill="C6D9F1"/>
            <w:hideMark/>
          </w:tcPr>
          <w:p w14:paraId="7C9E5E2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34" w:type="dxa"/>
            <w:shd w:val="clear" w:color="auto" w:fill="C6D9F1"/>
            <w:hideMark/>
          </w:tcPr>
          <w:p w14:paraId="628E30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47" w:type="dxa"/>
            <w:shd w:val="clear" w:color="auto" w:fill="C6D9F1"/>
            <w:hideMark/>
          </w:tcPr>
          <w:p w14:paraId="03D7D8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05" w:type="dxa"/>
            <w:shd w:val="clear" w:color="auto" w:fill="C6D9F1"/>
            <w:hideMark/>
          </w:tcPr>
          <w:p w14:paraId="0A946B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47" w:type="dxa"/>
            <w:shd w:val="clear" w:color="auto" w:fill="C6D9F1"/>
            <w:hideMark/>
          </w:tcPr>
          <w:p w14:paraId="7AE1C1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635" w:type="dxa"/>
            <w:shd w:val="clear" w:color="auto" w:fill="C6D9F1"/>
            <w:hideMark/>
          </w:tcPr>
          <w:p w14:paraId="41B6C4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10F0BDF" w14:textId="77777777" w:rsidTr="003A4B8A">
        <w:trPr>
          <w:trHeight w:val="1042"/>
        </w:trPr>
        <w:tc>
          <w:tcPr>
            <w:tcW w:w="1686" w:type="dxa"/>
            <w:vAlign w:val="center"/>
            <w:hideMark/>
          </w:tcPr>
          <w:p w14:paraId="4C782C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34" w:type="dxa"/>
            <w:vAlign w:val="center"/>
            <w:hideMark/>
          </w:tcPr>
          <w:p w14:paraId="394143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47" w:type="dxa"/>
            <w:vAlign w:val="center"/>
            <w:hideMark/>
          </w:tcPr>
          <w:p w14:paraId="17BC06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1705" w:type="dxa"/>
            <w:vAlign w:val="center"/>
            <w:hideMark/>
          </w:tcPr>
          <w:p w14:paraId="2355D3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Struts</w:t>
            </w:r>
          </w:p>
        </w:tc>
        <w:tc>
          <w:tcPr>
            <w:tcW w:w="1547" w:type="dxa"/>
            <w:vAlign w:val="center"/>
            <w:hideMark/>
          </w:tcPr>
          <w:p w14:paraId="2EAD3B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635" w:type="dxa"/>
            <w:vAlign w:val="center"/>
            <w:hideMark/>
          </w:tcPr>
          <w:p w14:paraId="46DDAB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79473A8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45343187" w14:textId="77777777" w:rsidTr="003A4B8A">
        <w:tc>
          <w:tcPr>
            <w:tcW w:w="1412" w:type="dxa"/>
            <w:shd w:val="clear" w:color="auto" w:fill="C6D9F1"/>
          </w:tcPr>
          <w:p w14:paraId="3C9E63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236B7A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6D50C5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4EB3EB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676615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526343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55562427" w14:textId="77777777" w:rsidTr="003A4B8A">
        <w:tc>
          <w:tcPr>
            <w:tcW w:w="1412" w:type="dxa"/>
            <w:vAlign w:val="center"/>
          </w:tcPr>
          <w:p w14:paraId="7E5CE2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C5B0C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5BF6FF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3.000.000</w:t>
            </w:r>
          </w:p>
        </w:tc>
        <w:tc>
          <w:tcPr>
            <w:tcW w:w="1415" w:type="dxa"/>
            <w:vAlign w:val="center"/>
          </w:tcPr>
          <w:p w14:paraId="2DA405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120</w:t>
            </w:r>
          </w:p>
        </w:tc>
        <w:tc>
          <w:tcPr>
            <w:tcW w:w="1415" w:type="dxa"/>
            <w:vAlign w:val="center"/>
          </w:tcPr>
          <w:p w14:paraId="0873963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4B5CF25" w14:textId="77777777" w:rsidR="003A4B8A" w:rsidRPr="00B81643" w:rsidRDefault="003A4B8A" w:rsidP="00271E84">
      <w:pPr>
        <w:pStyle w:val="Titolo3"/>
        <w:numPr>
          <w:ilvl w:val="0"/>
          <w:numId w:val="0"/>
        </w:numPr>
        <w:ind w:left="1146"/>
        <w:rPr>
          <w:rFonts w:asciiTheme="minorHAnsi" w:hAnsiTheme="minorHAnsi" w:cstheme="minorHAnsi"/>
        </w:rPr>
      </w:pPr>
    </w:p>
    <w:p w14:paraId="2DD8BC9F" w14:textId="77777777" w:rsidR="003A4B8A" w:rsidRPr="00B81643" w:rsidRDefault="003A4B8A" w:rsidP="003A4B8A">
      <w:pPr>
        <w:rPr>
          <w:rFonts w:asciiTheme="minorHAnsi" w:eastAsiaTheme="majorEastAsia" w:hAnsiTheme="minorHAnsi" w:cstheme="minorHAnsi"/>
        </w:rPr>
      </w:pPr>
    </w:p>
    <w:p w14:paraId="6EC8F51A" w14:textId="77777777" w:rsidR="003A4B8A" w:rsidRPr="00B81643" w:rsidRDefault="003A4B8A" w:rsidP="003A4B8A">
      <w:pPr>
        <w:pStyle w:val="Titolo2"/>
        <w:tabs>
          <w:tab w:val="clear" w:pos="576"/>
          <w:tab w:val="num" w:pos="993"/>
        </w:tabs>
        <w:ind w:left="993" w:hanging="567"/>
        <w:rPr>
          <w:rFonts w:asciiTheme="minorHAnsi" w:hAnsiTheme="minorHAnsi" w:cstheme="minorHAnsi"/>
        </w:rPr>
      </w:pPr>
      <w:bookmarkStart w:id="608" w:name="_Toc24582166"/>
      <w:bookmarkStart w:id="609" w:name="_Toc24709259"/>
      <w:bookmarkStart w:id="610" w:name="_Toc78448650"/>
      <w:r w:rsidRPr="00B81643">
        <w:rPr>
          <w:rFonts w:asciiTheme="minorHAnsi" w:hAnsiTheme="minorHAnsi" w:cstheme="minorHAnsi"/>
          <w:sz w:val="26"/>
          <w:szCs w:val="26"/>
        </w:rPr>
        <w:t>RICERCA</w:t>
      </w:r>
      <w:bookmarkEnd w:id="608"/>
      <w:bookmarkEnd w:id="609"/>
      <w:bookmarkEnd w:id="610"/>
    </w:p>
    <w:p w14:paraId="2E6FE261" w14:textId="77777777" w:rsidR="003A4B8A" w:rsidRPr="00B81643" w:rsidRDefault="003A4B8A" w:rsidP="00271E84">
      <w:pPr>
        <w:pStyle w:val="Titolo3"/>
        <w:rPr>
          <w:rFonts w:asciiTheme="minorHAnsi" w:hAnsiTheme="minorHAnsi" w:cstheme="minorHAnsi"/>
        </w:rPr>
      </w:pPr>
      <w:bookmarkStart w:id="611" w:name="_Toc410135241"/>
      <w:bookmarkStart w:id="612" w:name="_Toc414201158"/>
      <w:bookmarkStart w:id="613" w:name="_Toc414890701"/>
      <w:bookmarkStart w:id="614" w:name="_Toc24582167"/>
      <w:bookmarkStart w:id="615" w:name="_Toc24709260"/>
      <w:bookmarkStart w:id="616" w:name="_Toc78448651"/>
      <w:r w:rsidRPr="00B81643">
        <w:rPr>
          <w:rFonts w:asciiTheme="minorHAnsi" w:hAnsiTheme="minorHAnsi" w:cstheme="minorHAnsi"/>
        </w:rPr>
        <w:t>Sistema Informativo Ricerca – SIR</w:t>
      </w:r>
      <w:bookmarkStart w:id="617" w:name="_Toc414201159"/>
      <w:bookmarkStart w:id="618" w:name="_Toc414201618"/>
      <w:bookmarkEnd w:id="611"/>
      <w:bookmarkEnd w:id="612"/>
      <w:bookmarkEnd w:id="613"/>
      <w:bookmarkEnd w:id="617"/>
      <w:bookmarkEnd w:id="618"/>
      <w:r w:rsidRPr="00B81643">
        <w:rPr>
          <w:rFonts w:asciiTheme="minorHAnsi" w:hAnsiTheme="minorHAnsi" w:cstheme="minorHAnsi"/>
        </w:rPr>
        <w:t xml:space="preserve"> (IN DISMISSIONE)</w:t>
      </w:r>
      <w:bookmarkEnd w:id="614"/>
      <w:bookmarkEnd w:id="615"/>
      <w:bookmarkEnd w:id="616"/>
    </w:p>
    <w:p w14:paraId="154C6780"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gestione del processo di pianificazione, gestione e monitoraggio dell’attività di Ricerca dal punto di vista scientifico ed amministrativo.</w:t>
      </w:r>
    </w:p>
    <w:p w14:paraId="2F2B5F2F"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2DEF6511" w14:textId="77777777" w:rsidR="003A4B8A" w:rsidRPr="00B81643" w:rsidRDefault="003A4B8A" w:rsidP="00656638">
      <w:pPr>
        <w:widowControl/>
        <w:numPr>
          <w:ilvl w:val="0"/>
          <w:numId w:val="42"/>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programmi  e linee di Ricerca</w:t>
      </w:r>
    </w:p>
    <w:p w14:paraId="54051298" w14:textId="77777777" w:rsidR="003A4B8A" w:rsidRPr="00B81643" w:rsidRDefault="003A4B8A" w:rsidP="00656638">
      <w:pPr>
        <w:widowControl/>
        <w:numPr>
          <w:ilvl w:val="0"/>
          <w:numId w:val="42"/>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Gestione Rendicontazione Scientifica</w:t>
      </w:r>
    </w:p>
    <w:p w14:paraId="61A72DC1"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433"/>
        <w:gridCol w:w="1634"/>
        <w:gridCol w:w="1183"/>
        <w:gridCol w:w="1475"/>
        <w:gridCol w:w="1192"/>
        <w:gridCol w:w="1343"/>
      </w:tblGrid>
      <w:tr w:rsidR="003A4B8A" w:rsidRPr="00B81643" w14:paraId="71CC8F09" w14:textId="77777777" w:rsidTr="003A4B8A">
        <w:trPr>
          <w:trHeight w:val="765"/>
        </w:trPr>
        <w:tc>
          <w:tcPr>
            <w:tcW w:w="1843" w:type="dxa"/>
            <w:shd w:val="clear" w:color="auto" w:fill="C6D9F1"/>
            <w:hideMark/>
          </w:tcPr>
          <w:p w14:paraId="65932B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418" w:type="dxa"/>
            <w:shd w:val="clear" w:color="auto" w:fill="C6D9F1"/>
            <w:hideMark/>
          </w:tcPr>
          <w:p w14:paraId="59F752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479" w:type="dxa"/>
            <w:shd w:val="clear" w:color="auto" w:fill="C6D9F1"/>
            <w:hideMark/>
          </w:tcPr>
          <w:p w14:paraId="002D12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740" w:type="dxa"/>
            <w:shd w:val="clear" w:color="auto" w:fill="C6D9F1"/>
            <w:hideMark/>
          </w:tcPr>
          <w:p w14:paraId="5C1FC8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555" w:type="dxa"/>
            <w:shd w:val="clear" w:color="auto" w:fill="C6D9F1"/>
            <w:hideMark/>
          </w:tcPr>
          <w:p w14:paraId="4A513E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593" w:type="dxa"/>
            <w:shd w:val="clear" w:color="auto" w:fill="C6D9F1"/>
            <w:hideMark/>
          </w:tcPr>
          <w:p w14:paraId="29D880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31E8F23A" w14:textId="77777777" w:rsidTr="003A4B8A">
        <w:trPr>
          <w:trHeight w:val="825"/>
        </w:trPr>
        <w:tc>
          <w:tcPr>
            <w:tcW w:w="1843" w:type="dxa"/>
            <w:vAlign w:val="center"/>
            <w:hideMark/>
          </w:tcPr>
          <w:p w14:paraId="4F983C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418" w:type="dxa"/>
            <w:vAlign w:val="center"/>
            <w:hideMark/>
          </w:tcPr>
          <w:p w14:paraId="1E592B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479" w:type="dxa"/>
            <w:vAlign w:val="center"/>
            <w:hideMark/>
          </w:tcPr>
          <w:p w14:paraId="5DD81BE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w:t>
            </w:r>
          </w:p>
        </w:tc>
        <w:tc>
          <w:tcPr>
            <w:tcW w:w="1740" w:type="dxa"/>
            <w:vAlign w:val="center"/>
            <w:hideMark/>
          </w:tcPr>
          <w:p w14:paraId="46B440D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1555" w:type="dxa"/>
            <w:vAlign w:val="center"/>
            <w:hideMark/>
          </w:tcPr>
          <w:p w14:paraId="0C2962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1593" w:type="dxa"/>
            <w:vAlign w:val="center"/>
            <w:hideMark/>
          </w:tcPr>
          <w:p w14:paraId="2AB30C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50A156CA"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37C38094" w14:textId="77777777" w:rsidTr="003A4B8A">
        <w:tc>
          <w:tcPr>
            <w:tcW w:w="1412" w:type="dxa"/>
            <w:shd w:val="clear" w:color="auto" w:fill="C6D9F1"/>
          </w:tcPr>
          <w:p w14:paraId="588B54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742E14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6DF9A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6B3C4D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037EFC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3998D8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67984DA5" w14:textId="77777777" w:rsidTr="003A4B8A">
        <w:tc>
          <w:tcPr>
            <w:tcW w:w="1412" w:type="dxa"/>
            <w:vAlign w:val="center"/>
          </w:tcPr>
          <w:p w14:paraId="62288A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85FD1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1EF6D3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415" w:type="dxa"/>
            <w:vAlign w:val="center"/>
          </w:tcPr>
          <w:p w14:paraId="7E2F22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1.140</w:t>
            </w:r>
          </w:p>
        </w:tc>
        <w:tc>
          <w:tcPr>
            <w:tcW w:w="1415" w:type="dxa"/>
            <w:vAlign w:val="center"/>
          </w:tcPr>
          <w:p w14:paraId="713DB6B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235246E7" w14:textId="77777777" w:rsidR="003A4B8A" w:rsidRPr="00B81643" w:rsidRDefault="003A4B8A" w:rsidP="00271E84">
      <w:pPr>
        <w:pStyle w:val="Titolo3"/>
        <w:rPr>
          <w:rFonts w:asciiTheme="minorHAnsi" w:hAnsiTheme="minorHAnsi" w:cstheme="minorHAnsi"/>
        </w:rPr>
      </w:pPr>
      <w:bookmarkStart w:id="619" w:name="_Toc24582168"/>
      <w:bookmarkStart w:id="620" w:name="_Toc24709261"/>
      <w:bookmarkStart w:id="621" w:name="_Toc78448652"/>
      <w:r w:rsidRPr="00B81643">
        <w:rPr>
          <w:rFonts w:asciiTheme="minorHAnsi" w:hAnsiTheme="minorHAnsi" w:cstheme="minorHAnsi"/>
        </w:rPr>
        <w:t>Organismo Notificato</w:t>
      </w:r>
      <w:bookmarkEnd w:id="619"/>
      <w:bookmarkEnd w:id="620"/>
      <w:bookmarkEnd w:id="621"/>
      <w:r w:rsidRPr="00B81643">
        <w:rPr>
          <w:rFonts w:asciiTheme="minorHAnsi" w:hAnsiTheme="minorHAnsi" w:cstheme="minorHAnsi"/>
        </w:rPr>
        <w:t xml:space="preserve">  </w:t>
      </w:r>
    </w:p>
    <w:p w14:paraId="2676BEF2"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 xml:space="preserve">L’applicazione gestisce il flusso amministrativo delle richieste all’Organismo Notificato INAIL  (ON0100) </w:t>
      </w:r>
    </w:p>
    <w:p w14:paraId="3488182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6"/>
        <w:gridCol w:w="1694"/>
        <w:gridCol w:w="1180"/>
        <w:gridCol w:w="1459"/>
        <w:gridCol w:w="1186"/>
        <w:gridCol w:w="1365"/>
      </w:tblGrid>
      <w:tr w:rsidR="003A4B8A" w:rsidRPr="00B81643" w14:paraId="0325F850" w14:textId="77777777" w:rsidTr="003A4B8A">
        <w:trPr>
          <w:trHeight w:val="765"/>
        </w:trPr>
        <w:tc>
          <w:tcPr>
            <w:tcW w:w="2200" w:type="dxa"/>
            <w:shd w:val="clear" w:color="auto" w:fill="C6D9F1"/>
            <w:hideMark/>
          </w:tcPr>
          <w:p w14:paraId="6412E8D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447AFF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3DA326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3719C01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71EA48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43DFFE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5B71D8B" w14:textId="77777777" w:rsidTr="003A4B8A">
        <w:trPr>
          <w:trHeight w:val="961"/>
        </w:trPr>
        <w:tc>
          <w:tcPr>
            <w:tcW w:w="2200" w:type="dxa"/>
            <w:shd w:val="clear" w:color="auto" w:fill="auto"/>
            <w:vAlign w:val="center"/>
            <w:hideMark/>
          </w:tcPr>
          <w:p w14:paraId="62B3B5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2355680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900" w:type="dxa"/>
            <w:shd w:val="clear" w:color="auto" w:fill="auto"/>
            <w:vAlign w:val="center"/>
            <w:hideMark/>
          </w:tcPr>
          <w:p w14:paraId="1E83FB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2060" w:type="dxa"/>
            <w:shd w:val="clear" w:color="auto" w:fill="auto"/>
            <w:vAlign w:val="center"/>
            <w:hideMark/>
          </w:tcPr>
          <w:p w14:paraId="48526C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2060" w:type="dxa"/>
            <w:shd w:val="clear" w:color="auto" w:fill="auto"/>
            <w:vAlign w:val="center"/>
            <w:hideMark/>
          </w:tcPr>
          <w:p w14:paraId="1D0A0E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2060" w:type="dxa"/>
            <w:shd w:val="clear" w:color="auto" w:fill="auto"/>
            <w:vAlign w:val="center"/>
            <w:hideMark/>
          </w:tcPr>
          <w:p w14:paraId="25EB0F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1CF54127" w14:textId="77777777" w:rsidR="003A4B8A" w:rsidRPr="00B81643" w:rsidRDefault="003A4B8A" w:rsidP="003A4B8A">
      <w:pPr>
        <w:widowControl/>
        <w:autoSpaceDE/>
        <w:autoSpaceDN/>
        <w:adjustRightInd/>
        <w:spacing w:line="360" w:lineRule="auto"/>
        <w:rPr>
          <w:rFonts w:asciiTheme="minorHAnsi" w:hAnsiTheme="minorHAnsi" w:cstheme="minorHAnsi"/>
          <w:kern w:val="0"/>
        </w:rPr>
      </w:pPr>
    </w:p>
    <w:p w14:paraId="07D13EFA"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0169AD14" w14:textId="77777777" w:rsidR="003A4B8A" w:rsidRPr="00B81643" w:rsidRDefault="003A4B8A" w:rsidP="00271E84">
      <w:pPr>
        <w:pStyle w:val="Titolo3"/>
        <w:rPr>
          <w:rFonts w:asciiTheme="minorHAnsi" w:hAnsiTheme="minorHAnsi" w:cstheme="minorHAnsi"/>
        </w:rPr>
      </w:pPr>
      <w:bookmarkStart w:id="622" w:name="_Toc24582169"/>
      <w:bookmarkStart w:id="623" w:name="_Toc24709262"/>
      <w:bookmarkStart w:id="624" w:name="_Toc78448653"/>
      <w:r w:rsidRPr="00B81643">
        <w:rPr>
          <w:rFonts w:asciiTheme="minorHAnsi" w:hAnsiTheme="minorHAnsi" w:cstheme="minorHAnsi"/>
        </w:rPr>
        <w:t>Portale delle verifiche periodiche – ASA</w:t>
      </w:r>
      <w:bookmarkEnd w:id="622"/>
      <w:bookmarkEnd w:id="623"/>
      <w:bookmarkEnd w:id="624"/>
      <w:r w:rsidRPr="00B81643">
        <w:rPr>
          <w:rFonts w:asciiTheme="minorHAnsi" w:hAnsiTheme="minorHAnsi" w:cstheme="minorHAnsi"/>
        </w:rPr>
        <w:t xml:space="preserve"> </w:t>
      </w:r>
    </w:p>
    <w:p w14:paraId="4E218AD7" w14:textId="77777777" w:rsidR="003A4B8A" w:rsidRPr="00B81643" w:rsidRDefault="003A4B8A" w:rsidP="003A4B8A">
      <w:pPr>
        <w:keepNext/>
        <w:widowControl/>
        <w:autoSpaceDE/>
        <w:autoSpaceDN/>
        <w:adjustRightInd/>
        <w:spacing w:before="240" w:line="240" w:lineRule="auto"/>
        <w:ind w:left="426"/>
        <w:jc w:val="left"/>
        <w:rPr>
          <w:rFonts w:asciiTheme="minorHAnsi" w:hAnsiTheme="minorHAnsi" w:cstheme="minorHAnsi"/>
          <w:kern w:val="0"/>
        </w:rPr>
      </w:pPr>
      <w:r w:rsidRPr="00B81643">
        <w:rPr>
          <w:rFonts w:asciiTheme="minorHAnsi" w:hAnsiTheme="minorHAnsi" w:cstheme="minorHAnsi"/>
          <w:kern w:val="0"/>
        </w:rPr>
        <w:t xml:space="preserve">L’applicazione gestisce la lista dei Soggetti Abilitati all’effettuazione delle prime verifiche periodiche (e successive). (in sviluppo) Permette il caricamento e la gestione dei verbali e le informazioni relative alle prime e successive verifiche periodiche svolte da ASL, Soggetti Abilitati. </w:t>
      </w:r>
    </w:p>
    <w:p w14:paraId="77D84B3F"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6"/>
        <w:gridCol w:w="1694"/>
        <w:gridCol w:w="1180"/>
        <w:gridCol w:w="1459"/>
        <w:gridCol w:w="1186"/>
        <w:gridCol w:w="1365"/>
      </w:tblGrid>
      <w:tr w:rsidR="003A4B8A" w:rsidRPr="00B81643" w14:paraId="30666B18" w14:textId="77777777" w:rsidTr="003A4B8A">
        <w:trPr>
          <w:trHeight w:val="765"/>
        </w:trPr>
        <w:tc>
          <w:tcPr>
            <w:tcW w:w="2200" w:type="dxa"/>
            <w:shd w:val="clear" w:color="auto" w:fill="C6D9F1"/>
            <w:hideMark/>
          </w:tcPr>
          <w:p w14:paraId="3FCB9FD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01BF70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2841C76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7E8B7BD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481A7A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3AE64E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245D83A8" w14:textId="77777777" w:rsidTr="003A4B8A">
        <w:trPr>
          <w:trHeight w:val="961"/>
        </w:trPr>
        <w:tc>
          <w:tcPr>
            <w:tcW w:w="2200" w:type="dxa"/>
            <w:shd w:val="clear" w:color="auto" w:fill="auto"/>
            <w:vAlign w:val="center"/>
            <w:hideMark/>
          </w:tcPr>
          <w:p w14:paraId="64273C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504611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900" w:type="dxa"/>
            <w:shd w:val="clear" w:color="auto" w:fill="auto"/>
            <w:vAlign w:val="center"/>
            <w:hideMark/>
          </w:tcPr>
          <w:p w14:paraId="2B0A83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2060" w:type="dxa"/>
            <w:shd w:val="clear" w:color="auto" w:fill="auto"/>
            <w:vAlign w:val="center"/>
            <w:hideMark/>
          </w:tcPr>
          <w:p w14:paraId="4D76323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2060" w:type="dxa"/>
            <w:shd w:val="clear" w:color="auto" w:fill="auto"/>
            <w:vAlign w:val="center"/>
            <w:hideMark/>
          </w:tcPr>
          <w:p w14:paraId="4A712F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2060" w:type="dxa"/>
            <w:shd w:val="clear" w:color="auto" w:fill="auto"/>
            <w:vAlign w:val="center"/>
            <w:hideMark/>
          </w:tcPr>
          <w:p w14:paraId="7333C6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5F4A3B53" w14:textId="77777777" w:rsidR="003A4B8A" w:rsidRPr="00B81643" w:rsidRDefault="003A4B8A" w:rsidP="00271E84">
      <w:pPr>
        <w:pStyle w:val="Titolo3"/>
        <w:rPr>
          <w:rFonts w:asciiTheme="minorHAnsi" w:hAnsiTheme="minorHAnsi" w:cstheme="minorHAnsi"/>
        </w:rPr>
      </w:pPr>
      <w:bookmarkStart w:id="625" w:name="_Toc24582170"/>
      <w:bookmarkStart w:id="626" w:name="_Toc24709263"/>
      <w:bookmarkStart w:id="627" w:name="_Toc78448654"/>
      <w:r w:rsidRPr="00B81643">
        <w:rPr>
          <w:rFonts w:asciiTheme="minorHAnsi" w:hAnsiTheme="minorHAnsi" w:cstheme="minorHAnsi"/>
        </w:rPr>
        <w:t>Emissioni Acustiche</w:t>
      </w:r>
      <w:bookmarkEnd w:id="625"/>
      <w:bookmarkEnd w:id="626"/>
      <w:bookmarkEnd w:id="627"/>
    </w:p>
    <w:p w14:paraId="3DD2C009" w14:textId="77777777" w:rsidR="003A4B8A" w:rsidRPr="00B81643" w:rsidRDefault="003A4B8A" w:rsidP="003A4B8A">
      <w:pPr>
        <w:widowControl/>
        <w:autoSpaceDE/>
        <w:autoSpaceDN/>
        <w:adjustRightInd/>
        <w:spacing w:line="360" w:lineRule="auto"/>
        <w:ind w:left="426"/>
        <w:rPr>
          <w:rFonts w:asciiTheme="minorHAnsi" w:hAnsiTheme="minorHAnsi" w:cstheme="minorHAnsi"/>
          <w:b/>
          <w:kern w:val="0"/>
          <w:u w:val="single"/>
        </w:rPr>
      </w:pPr>
      <w:r w:rsidRPr="00B81643">
        <w:rPr>
          <w:rFonts w:asciiTheme="minorHAnsi" w:hAnsiTheme="minorHAnsi" w:cstheme="minorHAnsi"/>
          <w:kern w:val="0"/>
        </w:rPr>
        <w:t>L’applicazione gestisce le domande per la verifica decennale dei serbatoi GPL effettuata con il metodo delle “emissioni acustiche”</w:t>
      </w:r>
    </w:p>
    <w:p w14:paraId="591DEDCA"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6"/>
        <w:gridCol w:w="1694"/>
        <w:gridCol w:w="1180"/>
        <w:gridCol w:w="1459"/>
        <w:gridCol w:w="1186"/>
        <w:gridCol w:w="1365"/>
      </w:tblGrid>
      <w:tr w:rsidR="003A4B8A" w:rsidRPr="00B81643" w14:paraId="2D537BE7" w14:textId="77777777" w:rsidTr="003A4B8A">
        <w:trPr>
          <w:trHeight w:val="765"/>
        </w:trPr>
        <w:tc>
          <w:tcPr>
            <w:tcW w:w="2200" w:type="dxa"/>
            <w:shd w:val="clear" w:color="auto" w:fill="C6D9F1"/>
            <w:hideMark/>
          </w:tcPr>
          <w:p w14:paraId="6C3834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4330BB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3F9A9C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298211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7DD6DB5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36A9DB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0301369" w14:textId="77777777" w:rsidTr="003A4B8A">
        <w:trPr>
          <w:trHeight w:val="961"/>
        </w:trPr>
        <w:tc>
          <w:tcPr>
            <w:tcW w:w="2200" w:type="dxa"/>
            <w:shd w:val="clear" w:color="auto" w:fill="auto"/>
            <w:vAlign w:val="center"/>
            <w:hideMark/>
          </w:tcPr>
          <w:p w14:paraId="76C513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017E73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900" w:type="dxa"/>
            <w:shd w:val="clear" w:color="auto" w:fill="auto"/>
            <w:vAlign w:val="center"/>
            <w:hideMark/>
          </w:tcPr>
          <w:p w14:paraId="6B313F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2060" w:type="dxa"/>
            <w:shd w:val="clear" w:color="auto" w:fill="auto"/>
            <w:vAlign w:val="center"/>
            <w:hideMark/>
          </w:tcPr>
          <w:p w14:paraId="5B69A85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2060" w:type="dxa"/>
            <w:shd w:val="clear" w:color="auto" w:fill="auto"/>
            <w:vAlign w:val="center"/>
            <w:hideMark/>
          </w:tcPr>
          <w:p w14:paraId="7F6BE3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2060" w:type="dxa"/>
            <w:shd w:val="clear" w:color="auto" w:fill="auto"/>
            <w:vAlign w:val="center"/>
            <w:hideMark/>
          </w:tcPr>
          <w:p w14:paraId="68F814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114DDA2F" w14:textId="77777777" w:rsidR="003A4B8A" w:rsidRPr="00B81643" w:rsidRDefault="003A4B8A" w:rsidP="00271E84">
      <w:pPr>
        <w:pStyle w:val="Titolo3"/>
        <w:rPr>
          <w:rFonts w:asciiTheme="minorHAnsi" w:hAnsiTheme="minorHAnsi" w:cstheme="minorHAnsi"/>
        </w:rPr>
      </w:pPr>
      <w:bookmarkStart w:id="628" w:name="_Toc410135246"/>
      <w:bookmarkStart w:id="629" w:name="_Toc414890706"/>
      <w:bookmarkStart w:id="630" w:name="_Toc24582171"/>
      <w:bookmarkStart w:id="631" w:name="_Toc24709264"/>
      <w:bookmarkStart w:id="632" w:name="_Toc78448655"/>
      <w:r w:rsidRPr="00B81643">
        <w:rPr>
          <w:rFonts w:asciiTheme="minorHAnsi" w:hAnsiTheme="minorHAnsi" w:cstheme="minorHAnsi"/>
        </w:rPr>
        <w:t xml:space="preserve">Certificazione e verifica impianti e apparecchiature – </w:t>
      </w:r>
      <w:bookmarkEnd w:id="628"/>
      <w:bookmarkEnd w:id="629"/>
      <w:r w:rsidRPr="00B81643">
        <w:rPr>
          <w:rFonts w:asciiTheme="minorHAnsi" w:hAnsiTheme="minorHAnsi" w:cstheme="minorHAnsi"/>
        </w:rPr>
        <w:t>CIVA</w:t>
      </w:r>
      <w:bookmarkEnd w:id="630"/>
      <w:bookmarkEnd w:id="631"/>
      <w:bookmarkEnd w:id="632"/>
    </w:p>
    <w:p w14:paraId="72B7E5D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L'applicazione consente la gestione di tutte le prestazioni relative ad apparecchiature/impianti utilizzate nelle aziende e che devono essere sottoposte a controllo o manutenzione da parte dell’INAIL.</w:t>
      </w:r>
    </w:p>
    <w:p w14:paraId="13F91564"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Principali funzionalità:</w:t>
      </w:r>
    </w:p>
    <w:p w14:paraId="55B65E4A" w14:textId="77777777" w:rsidR="003A4B8A" w:rsidRPr="00B81643" w:rsidRDefault="003A4B8A" w:rsidP="00656638">
      <w:pPr>
        <w:widowControl/>
        <w:numPr>
          <w:ilvl w:val="0"/>
          <w:numId w:val="4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Inoltro e ricezione delle richieste </w:t>
      </w:r>
    </w:p>
    <w:p w14:paraId="504C293A" w14:textId="77777777" w:rsidR="003A4B8A" w:rsidRPr="00B81643" w:rsidRDefault="003A4B8A" w:rsidP="00656638">
      <w:pPr>
        <w:widowControl/>
        <w:numPr>
          <w:ilvl w:val="0"/>
          <w:numId w:val="4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 xml:space="preserve">Gestione dei diversi flussi amministrativi in base alla tipologia di richiesta </w:t>
      </w:r>
    </w:p>
    <w:p w14:paraId="14D688F0" w14:textId="77777777" w:rsidR="003A4B8A" w:rsidRPr="00B81643" w:rsidRDefault="003A4B8A" w:rsidP="00656638">
      <w:pPr>
        <w:widowControl/>
        <w:numPr>
          <w:ilvl w:val="0"/>
          <w:numId w:val="4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Eventuale attribuzione delle matricole e determinazione del costo della prestazione</w:t>
      </w:r>
    </w:p>
    <w:p w14:paraId="05502420" w14:textId="77777777" w:rsidR="003A4B8A" w:rsidRPr="00B81643" w:rsidRDefault="003A4B8A" w:rsidP="00656638">
      <w:pPr>
        <w:widowControl/>
        <w:numPr>
          <w:ilvl w:val="0"/>
          <w:numId w:val="45"/>
        </w:numPr>
        <w:autoSpaceDE/>
        <w:autoSpaceDN/>
        <w:adjustRightInd/>
        <w:spacing w:after="200" w:line="360" w:lineRule="auto"/>
        <w:ind w:left="786"/>
        <w:contextualSpacing/>
        <w:jc w:val="left"/>
        <w:rPr>
          <w:rFonts w:asciiTheme="minorHAnsi" w:hAnsiTheme="minorHAnsi" w:cstheme="minorHAnsi"/>
          <w:kern w:val="0"/>
        </w:rPr>
      </w:pPr>
      <w:r w:rsidRPr="00B81643">
        <w:rPr>
          <w:rFonts w:asciiTheme="minorHAnsi" w:hAnsiTheme="minorHAnsi" w:cstheme="minorHAnsi"/>
          <w:kern w:val="0"/>
        </w:rPr>
        <w:t>Possibilità di visualizzazione per la ditta dello stato della richiesta, della eventuale matricola attribuita, dell’importo dovuto per la prestazione e del progressivo IUV necessario per effettuare il pagamento, di eventuali verbali emessi a conclusione del processo amministrativo e tecnico</w:t>
      </w:r>
    </w:p>
    <w:p w14:paraId="6E86974B"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6"/>
        <w:gridCol w:w="1694"/>
        <w:gridCol w:w="1180"/>
        <w:gridCol w:w="1459"/>
        <w:gridCol w:w="1186"/>
        <w:gridCol w:w="1365"/>
      </w:tblGrid>
      <w:tr w:rsidR="003A4B8A" w:rsidRPr="00B81643" w14:paraId="25999E1F" w14:textId="77777777" w:rsidTr="003A4B8A">
        <w:trPr>
          <w:trHeight w:val="765"/>
        </w:trPr>
        <w:tc>
          <w:tcPr>
            <w:tcW w:w="2200" w:type="dxa"/>
            <w:shd w:val="clear" w:color="auto" w:fill="C6D9F1"/>
            <w:hideMark/>
          </w:tcPr>
          <w:p w14:paraId="3C6716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59E568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50DFB63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315DCD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769C7F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6CCA3D2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6C97767C" w14:textId="77777777" w:rsidTr="003A4B8A">
        <w:trPr>
          <w:trHeight w:val="961"/>
        </w:trPr>
        <w:tc>
          <w:tcPr>
            <w:tcW w:w="2200" w:type="dxa"/>
            <w:shd w:val="clear" w:color="auto" w:fill="auto"/>
            <w:vAlign w:val="center"/>
            <w:hideMark/>
          </w:tcPr>
          <w:p w14:paraId="1153DC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5946F6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PL/SQL</w:t>
            </w:r>
          </w:p>
        </w:tc>
        <w:tc>
          <w:tcPr>
            <w:tcW w:w="1900" w:type="dxa"/>
            <w:shd w:val="clear" w:color="auto" w:fill="auto"/>
            <w:vAlign w:val="center"/>
            <w:hideMark/>
          </w:tcPr>
          <w:p w14:paraId="126F4C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2060" w:type="dxa"/>
            <w:shd w:val="clear" w:color="auto" w:fill="auto"/>
            <w:vAlign w:val="center"/>
            <w:hideMark/>
          </w:tcPr>
          <w:p w14:paraId="52D7EE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2060" w:type="dxa"/>
            <w:shd w:val="clear" w:color="auto" w:fill="auto"/>
            <w:vAlign w:val="center"/>
            <w:hideMark/>
          </w:tcPr>
          <w:p w14:paraId="40E195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2060" w:type="dxa"/>
            <w:shd w:val="clear" w:color="auto" w:fill="auto"/>
            <w:vAlign w:val="center"/>
            <w:hideMark/>
          </w:tcPr>
          <w:p w14:paraId="2934E0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DB</w:t>
            </w:r>
          </w:p>
        </w:tc>
      </w:tr>
    </w:tbl>
    <w:p w14:paraId="09A95728"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5B71137E" w14:textId="77777777" w:rsidTr="003A4B8A">
        <w:tc>
          <w:tcPr>
            <w:tcW w:w="1412" w:type="dxa"/>
            <w:shd w:val="clear" w:color="auto" w:fill="C6D9F1"/>
          </w:tcPr>
          <w:p w14:paraId="408140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39912D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117CFF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036EAA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4792A5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5FDDCF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17B9C0B4" w14:textId="77777777" w:rsidTr="003A4B8A">
        <w:tc>
          <w:tcPr>
            <w:tcW w:w="1412" w:type="dxa"/>
            <w:vAlign w:val="center"/>
          </w:tcPr>
          <w:p w14:paraId="1C05A1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1F1114A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B</w:t>
            </w:r>
          </w:p>
        </w:tc>
        <w:tc>
          <w:tcPr>
            <w:tcW w:w="1415" w:type="dxa"/>
            <w:vAlign w:val="center"/>
          </w:tcPr>
          <w:p w14:paraId="6D51EE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1.000</w:t>
            </w:r>
          </w:p>
        </w:tc>
        <w:tc>
          <w:tcPr>
            <w:tcW w:w="1415" w:type="dxa"/>
            <w:vAlign w:val="center"/>
          </w:tcPr>
          <w:p w14:paraId="7B425D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2.760</w:t>
            </w:r>
          </w:p>
        </w:tc>
        <w:tc>
          <w:tcPr>
            <w:tcW w:w="1415" w:type="dxa"/>
            <w:vAlign w:val="center"/>
          </w:tcPr>
          <w:p w14:paraId="3C0E9D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62BC8F88" w14:textId="77777777" w:rsidR="003A4B8A" w:rsidRPr="00B81643" w:rsidRDefault="003A4B8A" w:rsidP="00271E84">
      <w:pPr>
        <w:pStyle w:val="Titolo3"/>
        <w:rPr>
          <w:rFonts w:asciiTheme="minorHAnsi" w:hAnsiTheme="minorHAnsi" w:cstheme="minorHAnsi"/>
        </w:rPr>
      </w:pPr>
      <w:bookmarkStart w:id="633" w:name="_Toc24582172"/>
      <w:bookmarkStart w:id="634" w:name="_Toc24709265"/>
      <w:bookmarkStart w:id="635" w:name="_Toc78448656"/>
      <w:r w:rsidRPr="00B81643">
        <w:rPr>
          <w:rFonts w:asciiTheme="minorHAnsi" w:hAnsiTheme="minorHAnsi" w:cstheme="minorHAnsi"/>
        </w:rPr>
        <w:t>Agile-G</w:t>
      </w:r>
      <w:bookmarkEnd w:id="633"/>
      <w:bookmarkEnd w:id="634"/>
      <w:bookmarkEnd w:id="635"/>
      <w:r w:rsidRPr="00B81643">
        <w:rPr>
          <w:rFonts w:asciiTheme="minorHAnsi" w:hAnsiTheme="minorHAnsi" w:cstheme="minorHAnsi"/>
        </w:rPr>
        <w:t xml:space="preserve"> </w:t>
      </w:r>
    </w:p>
    <w:p w14:paraId="76DB31C4" w14:textId="77777777" w:rsidR="003A4B8A" w:rsidRPr="00B81643" w:rsidRDefault="003A4B8A" w:rsidP="003A4B8A">
      <w:pPr>
        <w:widowControl/>
        <w:autoSpaceDE/>
        <w:autoSpaceDN/>
        <w:adjustRightInd/>
        <w:spacing w:line="360" w:lineRule="auto"/>
        <w:ind w:left="283"/>
        <w:rPr>
          <w:rFonts w:asciiTheme="minorHAnsi" w:hAnsiTheme="minorHAnsi" w:cstheme="minorHAnsi"/>
          <w:kern w:val="0"/>
        </w:rPr>
      </w:pPr>
      <w:r w:rsidRPr="00B81643">
        <w:rPr>
          <w:rFonts w:asciiTheme="minorHAnsi" w:hAnsiTheme="minorHAnsi" w:cstheme="minorHAnsi"/>
          <w:kern w:val="0"/>
        </w:rPr>
        <w:t>Automatizzare il processo di acquisizione dei dati (upload via file) e di elaborazione dei dati in modalità off-line con a possibilità da parte dell’utente di seguire in ogni momento le fasi elaborative attraverso un pannello di riscontro dello stato delle attività.</w:t>
      </w:r>
    </w:p>
    <w:p w14:paraId="5211127B" w14:textId="77777777" w:rsidR="003A4B8A" w:rsidRPr="00B81643" w:rsidRDefault="003A4B8A" w:rsidP="003A4B8A">
      <w:pPr>
        <w:keepNext/>
        <w:widowControl/>
        <w:autoSpaceDE/>
        <w:autoSpaceDN/>
        <w:adjustRightInd/>
        <w:spacing w:before="240" w:line="240" w:lineRule="auto"/>
        <w:ind w:left="283"/>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6"/>
        <w:gridCol w:w="1694"/>
        <w:gridCol w:w="1180"/>
        <w:gridCol w:w="1459"/>
        <w:gridCol w:w="1186"/>
        <w:gridCol w:w="1365"/>
      </w:tblGrid>
      <w:tr w:rsidR="003A4B8A" w:rsidRPr="00B81643" w14:paraId="45F1F2B3" w14:textId="77777777" w:rsidTr="003A4B8A">
        <w:trPr>
          <w:trHeight w:val="765"/>
        </w:trPr>
        <w:tc>
          <w:tcPr>
            <w:tcW w:w="2200" w:type="dxa"/>
            <w:shd w:val="clear" w:color="auto" w:fill="C6D9F1"/>
            <w:hideMark/>
          </w:tcPr>
          <w:p w14:paraId="73FED04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1188F4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4E0E5D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1820A2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36F8DB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03F76B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89F6E4E" w14:textId="77777777" w:rsidTr="003A4B8A">
        <w:trPr>
          <w:trHeight w:val="961"/>
        </w:trPr>
        <w:tc>
          <w:tcPr>
            <w:tcW w:w="2200" w:type="dxa"/>
            <w:shd w:val="clear" w:color="auto" w:fill="auto"/>
            <w:vAlign w:val="center"/>
            <w:hideMark/>
          </w:tcPr>
          <w:p w14:paraId="6DF888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72A14C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PHP</w:t>
            </w:r>
          </w:p>
        </w:tc>
        <w:tc>
          <w:tcPr>
            <w:tcW w:w="1900" w:type="dxa"/>
            <w:shd w:val="clear" w:color="auto" w:fill="auto"/>
            <w:vAlign w:val="center"/>
            <w:hideMark/>
          </w:tcPr>
          <w:p w14:paraId="310AB9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2060" w:type="dxa"/>
            <w:shd w:val="clear" w:color="auto" w:fill="auto"/>
            <w:vAlign w:val="center"/>
            <w:hideMark/>
          </w:tcPr>
          <w:p w14:paraId="038B47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HTML, PHP</w:t>
            </w:r>
          </w:p>
        </w:tc>
        <w:tc>
          <w:tcPr>
            <w:tcW w:w="2060" w:type="dxa"/>
            <w:shd w:val="clear" w:color="auto" w:fill="auto"/>
            <w:vAlign w:val="center"/>
            <w:hideMark/>
          </w:tcPr>
          <w:p w14:paraId="114514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2060" w:type="dxa"/>
            <w:shd w:val="clear" w:color="auto" w:fill="auto"/>
            <w:vAlign w:val="center"/>
            <w:hideMark/>
          </w:tcPr>
          <w:p w14:paraId="2241FD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r>
    </w:tbl>
    <w:p w14:paraId="77577F6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82FAA3D" w14:textId="77777777" w:rsidTr="003A4B8A">
        <w:tc>
          <w:tcPr>
            <w:tcW w:w="1412" w:type="dxa"/>
            <w:shd w:val="clear" w:color="auto" w:fill="C6D9F1"/>
          </w:tcPr>
          <w:p w14:paraId="72C051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6FC464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2721C28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5530849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415C777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1360EB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0A3FDBE6" w14:textId="77777777" w:rsidTr="003A4B8A">
        <w:tc>
          <w:tcPr>
            <w:tcW w:w="1412" w:type="dxa"/>
            <w:vAlign w:val="center"/>
          </w:tcPr>
          <w:p w14:paraId="27A2A1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252066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66F7C7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4AA019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7AFE564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EE3C9C4" w14:textId="77777777" w:rsidR="003A4B8A" w:rsidRPr="00B81643" w:rsidRDefault="003A4B8A" w:rsidP="00271E84">
      <w:pPr>
        <w:pStyle w:val="Titolo3"/>
        <w:rPr>
          <w:rFonts w:asciiTheme="minorHAnsi" w:hAnsiTheme="minorHAnsi" w:cstheme="minorHAnsi"/>
        </w:rPr>
      </w:pPr>
      <w:bookmarkStart w:id="636" w:name="_Toc24582173"/>
      <w:bookmarkStart w:id="637" w:name="_Toc24709266"/>
      <w:bookmarkStart w:id="638" w:name="_Toc78448657"/>
      <w:r w:rsidRPr="00B81643">
        <w:rPr>
          <w:rFonts w:asciiTheme="minorHAnsi" w:hAnsiTheme="minorHAnsi" w:cstheme="minorHAnsi"/>
        </w:rPr>
        <w:t>BibliOnWeb - CRD</w:t>
      </w:r>
      <w:bookmarkEnd w:id="636"/>
      <w:bookmarkEnd w:id="637"/>
      <w:bookmarkEnd w:id="638"/>
    </w:p>
    <w:p w14:paraId="13C03B6C"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Rls – Repository della documentazione sindacale sulla prevenzione dei rischi e la salute e sicurezza sul lavoro (il prodotto è stato realizzato con tecnologia Dspace)</w:t>
      </w:r>
    </w:p>
    <w:p w14:paraId="50B46232"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6"/>
        <w:gridCol w:w="1694"/>
        <w:gridCol w:w="1180"/>
        <w:gridCol w:w="1459"/>
        <w:gridCol w:w="1186"/>
        <w:gridCol w:w="1365"/>
      </w:tblGrid>
      <w:tr w:rsidR="003A4B8A" w:rsidRPr="00B81643" w14:paraId="22928DAA" w14:textId="77777777" w:rsidTr="003A4B8A">
        <w:trPr>
          <w:trHeight w:val="765"/>
        </w:trPr>
        <w:tc>
          <w:tcPr>
            <w:tcW w:w="2200" w:type="dxa"/>
            <w:shd w:val="clear" w:color="auto" w:fill="C6D9F1"/>
            <w:hideMark/>
          </w:tcPr>
          <w:p w14:paraId="3327E8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1D0912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001FF0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6464537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77E2C1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513613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12A88D0F" w14:textId="77777777" w:rsidTr="003A4B8A">
        <w:trPr>
          <w:trHeight w:val="961"/>
        </w:trPr>
        <w:tc>
          <w:tcPr>
            <w:tcW w:w="2200" w:type="dxa"/>
            <w:shd w:val="clear" w:color="auto" w:fill="auto"/>
            <w:vAlign w:val="center"/>
            <w:hideMark/>
          </w:tcPr>
          <w:p w14:paraId="6B517E4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306693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900" w:type="dxa"/>
            <w:shd w:val="clear" w:color="auto" w:fill="auto"/>
            <w:vAlign w:val="center"/>
            <w:hideMark/>
          </w:tcPr>
          <w:p w14:paraId="6A46E4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2060" w:type="dxa"/>
            <w:shd w:val="clear" w:color="auto" w:fill="auto"/>
            <w:vAlign w:val="center"/>
            <w:hideMark/>
          </w:tcPr>
          <w:p w14:paraId="3CCA8B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2060" w:type="dxa"/>
            <w:shd w:val="clear" w:color="auto" w:fill="auto"/>
            <w:vAlign w:val="center"/>
            <w:hideMark/>
          </w:tcPr>
          <w:p w14:paraId="415F610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2060" w:type="dxa"/>
            <w:shd w:val="clear" w:color="auto" w:fill="auto"/>
            <w:vAlign w:val="center"/>
            <w:hideMark/>
          </w:tcPr>
          <w:p w14:paraId="0319DF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r>
    </w:tbl>
    <w:p w14:paraId="67382B8D"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3BD1B0E4" w14:textId="77777777" w:rsidTr="003A4B8A">
        <w:tc>
          <w:tcPr>
            <w:tcW w:w="1412" w:type="dxa"/>
            <w:shd w:val="clear" w:color="auto" w:fill="C6D9F1"/>
          </w:tcPr>
          <w:p w14:paraId="70EBAC6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1C4269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3AE1AA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7E5F5F7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2BDE0D0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00A7AE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5682B633" w14:textId="77777777" w:rsidTr="003A4B8A">
        <w:tc>
          <w:tcPr>
            <w:tcW w:w="1412" w:type="dxa"/>
            <w:vAlign w:val="center"/>
          </w:tcPr>
          <w:p w14:paraId="767BEB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B0D30C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14150F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07022B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79553F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3901033" w14:textId="77777777" w:rsidR="003A4B8A" w:rsidRPr="00B81643" w:rsidRDefault="003A4B8A" w:rsidP="00271E84">
      <w:pPr>
        <w:pStyle w:val="Titolo3"/>
        <w:rPr>
          <w:rFonts w:asciiTheme="minorHAnsi" w:hAnsiTheme="minorHAnsi" w:cstheme="minorHAnsi"/>
        </w:rPr>
      </w:pPr>
      <w:bookmarkStart w:id="639" w:name="_Toc24582174"/>
      <w:bookmarkStart w:id="640" w:name="_Toc24709267"/>
      <w:bookmarkStart w:id="641" w:name="_Toc78448658"/>
      <w:r w:rsidRPr="00B81643">
        <w:rPr>
          <w:rFonts w:asciiTheme="minorHAnsi" w:hAnsiTheme="minorHAnsi" w:cstheme="minorHAnsi"/>
        </w:rPr>
        <w:t>Renam WEB</w:t>
      </w:r>
      <w:bookmarkEnd w:id="639"/>
      <w:bookmarkEnd w:id="640"/>
      <w:bookmarkEnd w:id="641"/>
    </w:p>
    <w:p w14:paraId="38CA4DC5"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Renam (Registro nazionale mesoteliomi) è il sistema di sorveglianza epidemiologica dei casi di mesotelioma</w:t>
      </w:r>
    </w:p>
    <w:p w14:paraId="44163EDB"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6"/>
        <w:gridCol w:w="1694"/>
        <w:gridCol w:w="1180"/>
        <w:gridCol w:w="1459"/>
        <w:gridCol w:w="1186"/>
        <w:gridCol w:w="1365"/>
      </w:tblGrid>
      <w:tr w:rsidR="003A4B8A" w:rsidRPr="00B81643" w14:paraId="11B902F1" w14:textId="77777777" w:rsidTr="003A4B8A">
        <w:trPr>
          <w:trHeight w:val="765"/>
        </w:trPr>
        <w:tc>
          <w:tcPr>
            <w:tcW w:w="2200" w:type="dxa"/>
            <w:shd w:val="clear" w:color="auto" w:fill="C6D9F1"/>
            <w:hideMark/>
          </w:tcPr>
          <w:p w14:paraId="24762B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6471B1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78BF607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60E572C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5D710E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553FF5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5A9703B" w14:textId="77777777" w:rsidTr="003A4B8A">
        <w:trPr>
          <w:trHeight w:val="961"/>
        </w:trPr>
        <w:tc>
          <w:tcPr>
            <w:tcW w:w="2200" w:type="dxa"/>
            <w:shd w:val="clear" w:color="auto" w:fill="auto"/>
            <w:vAlign w:val="center"/>
            <w:hideMark/>
          </w:tcPr>
          <w:p w14:paraId="01B2A5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3D7790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Java</w:t>
            </w:r>
          </w:p>
        </w:tc>
        <w:tc>
          <w:tcPr>
            <w:tcW w:w="1900" w:type="dxa"/>
            <w:shd w:val="clear" w:color="auto" w:fill="auto"/>
            <w:vAlign w:val="center"/>
            <w:hideMark/>
          </w:tcPr>
          <w:p w14:paraId="2EDF3C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Linux Red Hat</w:t>
            </w:r>
          </w:p>
        </w:tc>
        <w:tc>
          <w:tcPr>
            <w:tcW w:w="2060" w:type="dxa"/>
            <w:shd w:val="clear" w:color="auto" w:fill="auto"/>
            <w:vAlign w:val="center"/>
            <w:hideMark/>
          </w:tcPr>
          <w:p w14:paraId="4515D8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Oracle WebLogic Server</w:t>
            </w:r>
          </w:p>
        </w:tc>
        <w:tc>
          <w:tcPr>
            <w:tcW w:w="2060" w:type="dxa"/>
            <w:shd w:val="clear" w:color="auto" w:fill="auto"/>
            <w:vAlign w:val="center"/>
            <w:hideMark/>
          </w:tcPr>
          <w:p w14:paraId="721FB4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Red Hat JBoss EAP</w:t>
            </w:r>
          </w:p>
        </w:tc>
        <w:tc>
          <w:tcPr>
            <w:tcW w:w="2060" w:type="dxa"/>
            <w:shd w:val="clear" w:color="auto" w:fill="auto"/>
            <w:vAlign w:val="center"/>
            <w:hideMark/>
          </w:tcPr>
          <w:p w14:paraId="455C01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r>
    </w:tbl>
    <w:p w14:paraId="0043822C"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2A28528C" w14:textId="77777777" w:rsidTr="003A4B8A">
        <w:tc>
          <w:tcPr>
            <w:tcW w:w="1412" w:type="dxa"/>
            <w:shd w:val="clear" w:color="auto" w:fill="C6D9F1"/>
          </w:tcPr>
          <w:p w14:paraId="38E573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558BF09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74993D2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35CBBD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642E40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5D6C98A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4522F4DE" w14:textId="77777777" w:rsidTr="003A4B8A">
        <w:tc>
          <w:tcPr>
            <w:tcW w:w="1412" w:type="dxa"/>
            <w:vAlign w:val="center"/>
          </w:tcPr>
          <w:p w14:paraId="67F39A9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77DF1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05B28E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2E0EF1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0E649E8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3074851" w14:textId="77777777" w:rsidR="003A4B8A" w:rsidRPr="00B81643" w:rsidRDefault="003A4B8A" w:rsidP="00271E84">
      <w:pPr>
        <w:pStyle w:val="Titolo3"/>
        <w:rPr>
          <w:rFonts w:asciiTheme="minorHAnsi" w:hAnsiTheme="minorHAnsi" w:cstheme="minorHAnsi"/>
        </w:rPr>
      </w:pPr>
      <w:bookmarkStart w:id="642" w:name="_Toc24582175"/>
      <w:bookmarkStart w:id="643" w:name="_Toc24709268"/>
      <w:bookmarkStart w:id="644" w:name="_Toc78448659"/>
      <w:r w:rsidRPr="00B81643">
        <w:rPr>
          <w:rFonts w:asciiTheme="minorHAnsi" w:hAnsiTheme="minorHAnsi" w:cstheme="minorHAnsi"/>
        </w:rPr>
        <w:t>Sicurezza Macchinario</w:t>
      </w:r>
      <w:bookmarkEnd w:id="642"/>
      <w:bookmarkEnd w:id="643"/>
      <w:bookmarkEnd w:id="644"/>
    </w:p>
    <w:p w14:paraId="796E3C1D" w14:textId="77777777" w:rsidR="003A4B8A" w:rsidRPr="00B81643" w:rsidRDefault="003A4B8A" w:rsidP="003A4B8A">
      <w:pPr>
        <w:keepNext/>
        <w:widowControl/>
        <w:autoSpaceDE/>
        <w:autoSpaceDN/>
        <w:adjustRightInd/>
        <w:spacing w:before="240" w:line="240" w:lineRule="auto"/>
        <w:ind w:left="426"/>
        <w:jc w:val="left"/>
        <w:rPr>
          <w:rFonts w:asciiTheme="minorHAnsi" w:hAnsiTheme="minorHAnsi" w:cstheme="minorHAnsi"/>
          <w:kern w:val="0"/>
        </w:rPr>
      </w:pPr>
      <w:r w:rsidRPr="00B81643">
        <w:rPr>
          <w:rFonts w:asciiTheme="minorHAnsi" w:hAnsiTheme="minorHAnsi" w:cstheme="minorHAnsi"/>
          <w:kern w:val="0"/>
        </w:rPr>
        <w:t>Software per lo stress da lavoro correlato</w:t>
      </w:r>
    </w:p>
    <w:p w14:paraId="15052BEF"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5"/>
        <w:gridCol w:w="1694"/>
        <w:gridCol w:w="1184"/>
        <w:gridCol w:w="1458"/>
        <w:gridCol w:w="1185"/>
        <w:gridCol w:w="1364"/>
      </w:tblGrid>
      <w:tr w:rsidR="003A4B8A" w:rsidRPr="00B81643" w14:paraId="62AC4AEE" w14:textId="77777777" w:rsidTr="003A4B8A">
        <w:trPr>
          <w:trHeight w:val="765"/>
        </w:trPr>
        <w:tc>
          <w:tcPr>
            <w:tcW w:w="2200" w:type="dxa"/>
            <w:shd w:val="clear" w:color="auto" w:fill="C6D9F1"/>
            <w:hideMark/>
          </w:tcPr>
          <w:p w14:paraId="02732B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176B83A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12A618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090C82A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3FFC2AA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47FD7C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C32983C" w14:textId="77777777" w:rsidTr="003A4B8A">
        <w:trPr>
          <w:trHeight w:val="961"/>
        </w:trPr>
        <w:tc>
          <w:tcPr>
            <w:tcW w:w="2200" w:type="dxa"/>
            <w:shd w:val="clear" w:color="auto" w:fill="auto"/>
            <w:vAlign w:val="center"/>
            <w:hideMark/>
          </w:tcPr>
          <w:p w14:paraId="06C3771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13BC4C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.NET</w:t>
            </w:r>
          </w:p>
        </w:tc>
        <w:tc>
          <w:tcPr>
            <w:tcW w:w="1900" w:type="dxa"/>
            <w:shd w:val="clear" w:color="auto" w:fill="auto"/>
            <w:vAlign w:val="center"/>
            <w:hideMark/>
          </w:tcPr>
          <w:p w14:paraId="39D65F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Server</w:t>
            </w:r>
          </w:p>
        </w:tc>
        <w:tc>
          <w:tcPr>
            <w:tcW w:w="2060" w:type="dxa"/>
            <w:shd w:val="clear" w:color="auto" w:fill="auto"/>
            <w:vAlign w:val="center"/>
            <w:hideMark/>
          </w:tcPr>
          <w:p w14:paraId="702790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.NET</w:t>
            </w:r>
          </w:p>
        </w:tc>
        <w:tc>
          <w:tcPr>
            <w:tcW w:w="2060" w:type="dxa"/>
            <w:shd w:val="clear" w:color="auto" w:fill="auto"/>
            <w:vAlign w:val="center"/>
            <w:hideMark/>
          </w:tcPr>
          <w:p w14:paraId="38E0413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ASP</w:t>
            </w:r>
          </w:p>
        </w:tc>
        <w:tc>
          <w:tcPr>
            <w:tcW w:w="2060" w:type="dxa"/>
            <w:shd w:val="clear" w:color="auto" w:fill="auto"/>
            <w:vAlign w:val="center"/>
            <w:hideMark/>
          </w:tcPr>
          <w:p w14:paraId="0E32C1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4C070D63"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5347E8F9" w14:textId="77777777" w:rsidTr="003A4B8A">
        <w:tc>
          <w:tcPr>
            <w:tcW w:w="1412" w:type="dxa"/>
            <w:shd w:val="clear" w:color="auto" w:fill="C6D9F1"/>
          </w:tcPr>
          <w:p w14:paraId="459975C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2B47C2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7AEF7B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50696AB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772F4BC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6C7B5A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675BC75B" w14:textId="77777777" w:rsidTr="003A4B8A">
        <w:tc>
          <w:tcPr>
            <w:tcW w:w="1412" w:type="dxa"/>
            <w:vAlign w:val="center"/>
          </w:tcPr>
          <w:p w14:paraId="08C1844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02FC803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2BD0AC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7F6F07B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6189324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45D72137" w14:textId="77777777" w:rsidR="003A4B8A" w:rsidRPr="00B81643" w:rsidRDefault="003A4B8A" w:rsidP="00271E84">
      <w:pPr>
        <w:pStyle w:val="Titolo3"/>
        <w:rPr>
          <w:rFonts w:asciiTheme="minorHAnsi" w:hAnsiTheme="minorHAnsi" w:cstheme="minorHAnsi"/>
        </w:rPr>
      </w:pPr>
      <w:bookmarkStart w:id="645" w:name="_Toc24582176"/>
      <w:bookmarkStart w:id="646" w:name="_Toc24709269"/>
      <w:bookmarkStart w:id="647" w:name="_Toc78448660"/>
      <w:r w:rsidRPr="00B81643">
        <w:rPr>
          <w:rFonts w:asciiTheme="minorHAnsi" w:hAnsiTheme="minorHAnsi" w:cstheme="minorHAnsi"/>
        </w:rPr>
        <w:t>Stress Lavoro Correlato</w:t>
      </w:r>
      <w:bookmarkEnd w:id="645"/>
      <w:bookmarkEnd w:id="646"/>
      <w:bookmarkEnd w:id="647"/>
    </w:p>
    <w:p w14:paraId="69221C63" w14:textId="77777777" w:rsidR="003A4B8A" w:rsidRPr="00B81643" w:rsidRDefault="003A4B8A" w:rsidP="003A4B8A">
      <w:pPr>
        <w:keepNext/>
        <w:widowControl/>
        <w:autoSpaceDE/>
        <w:autoSpaceDN/>
        <w:adjustRightInd/>
        <w:spacing w:before="240" w:line="240" w:lineRule="auto"/>
        <w:ind w:left="426"/>
        <w:jc w:val="left"/>
        <w:rPr>
          <w:rFonts w:asciiTheme="minorHAnsi" w:hAnsiTheme="minorHAnsi" w:cstheme="minorHAnsi"/>
          <w:kern w:val="0"/>
        </w:rPr>
      </w:pPr>
      <w:r w:rsidRPr="00B81643">
        <w:rPr>
          <w:rFonts w:asciiTheme="minorHAnsi" w:hAnsiTheme="minorHAnsi" w:cstheme="minorHAnsi"/>
          <w:kern w:val="0"/>
        </w:rPr>
        <w:t>Software per lo stress da lavoro correlato</w:t>
      </w:r>
    </w:p>
    <w:p w14:paraId="5CA7E0E6"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shd w:val="clear" w:color="auto" w:fill="C6D9F1"/>
        <w:tblLook w:val="04A0" w:firstRow="1" w:lastRow="0" w:firstColumn="1" w:lastColumn="0" w:noHBand="0" w:noVBand="1"/>
      </w:tblPr>
      <w:tblGrid>
        <w:gridCol w:w="1375"/>
        <w:gridCol w:w="1694"/>
        <w:gridCol w:w="1184"/>
        <w:gridCol w:w="1458"/>
        <w:gridCol w:w="1185"/>
        <w:gridCol w:w="1364"/>
      </w:tblGrid>
      <w:tr w:rsidR="003A4B8A" w:rsidRPr="00B81643" w14:paraId="03FA1FF8" w14:textId="77777777" w:rsidTr="003A4B8A">
        <w:trPr>
          <w:trHeight w:val="765"/>
        </w:trPr>
        <w:tc>
          <w:tcPr>
            <w:tcW w:w="2200" w:type="dxa"/>
            <w:shd w:val="clear" w:color="auto" w:fill="C6D9F1"/>
            <w:hideMark/>
          </w:tcPr>
          <w:p w14:paraId="2F6BB6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900" w:type="dxa"/>
            <w:shd w:val="clear" w:color="auto" w:fill="C6D9F1"/>
            <w:hideMark/>
          </w:tcPr>
          <w:p w14:paraId="524D582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900" w:type="dxa"/>
            <w:shd w:val="clear" w:color="auto" w:fill="C6D9F1"/>
            <w:hideMark/>
          </w:tcPr>
          <w:p w14:paraId="7C3CC46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2060" w:type="dxa"/>
            <w:shd w:val="clear" w:color="auto" w:fill="C6D9F1"/>
            <w:hideMark/>
          </w:tcPr>
          <w:p w14:paraId="4247D8F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2060" w:type="dxa"/>
            <w:shd w:val="clear" w:color="auto" w:fill="C6D9F1"/>
            <w:hideMark/>
          </w:tcPr>
          <w:p w14:paraId="595B806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2060" w:type="dxa"/>
            <w:shd w:val="clear" w:color="auto" w:fill="C6D9F1"/>
            <w:hideMark/>
          </w:tcPr>
          <w:p w14:paraId="265AC9B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0668ACE7" w14:textId="77777777" w:rsidTr="003A4B8A">
        <w:trPr>
          <w:trHeight w:val="961"/>
        </w:trPr>
        <w:tc>
          <w:tcPr>
            <w:tcW w:w="2200" w:type="dxa"/>
            <w:shd w:val="clear" w:color="auto" w:fill="auto"/>
            <w:vAlign w:val="center"/>
            <w:hideMark/>
          </w:tcPr>
          <w:p w14:paraId="2DA92B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900" w:type="dxa"/>
            <w:shd w:val="clear" w:color="auto" w:fill="auto"/>
            <w:vAlign w:val="center"/>
            <w:hideMark/>
          </w:tcPr>
          <w:p w14:paraId="4DF41F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PHP, ASP</w:t>
            </w:r>
          </w:p>
        </w:tc>
        <w:tc>
          <w:tcPr>
            <w:tcW w:w="1900" w:type="dxa"/>
            <w:shd w:val="clear" w:color="auto" w:fill="auto"/>
            <w:vAlign w:val="center"/>
            <w:hideMark/>
          </w:tcPr>
          <w:p w14:paraId="297AE3A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Server</w:t>
            </w:r>
          </w:p>
        </w:tc>
        <w:tc>
          <w:tcPr>
            <w:tcW w:w="2060" w:type="dxa"/>
            <w:shd w:val="clear" w:color="auto" w:fill="auto"/>
            <w:vAlign w:val="center"/>
            <w:hideMark/>
          </w:tcPr>
          <w:p w14:paraId="6A7C5B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PHP</w:t>
            </w:r>
          </w:p>
        </w:tc>
        <w:tc>
          <w:tcPr>
            <w:tcW w:w="2060" w:type="dxa"/>
            <w:shd w:val="clear" w:color="auto" w:fill="auto"/>
            <w:vAlign w:val="center"/>
            <w:hideMark/>
          </w:tcPr>
          <w:p w14:paraId="3FDCA0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ASP</w:t>
            </w:r>
          </w:p>
        </w:tc>
        <w:tc>
          <w:tcPr>
            <w:tcW w:w="2060" w:type="dxa"/>
            <w:shd w:val="clear" w:color="auto" w:fill="auto"/>
            <w:vAlign w:val="center"/>
            <w:hideMark/>
          </w:tcPr>
          <w:p w14:paraId="0E02399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SQL Server</w:t>
            </w:r>
          </w:p>
        </w:tc>
      </w:tr>
    </w:tbl>
    <w:p w14:paraId="78BDD93B"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412"/>
        <w:gridCol w:w="1414"/>
        <w:gridCol w:w="1415"/>
        <w:gridCol w:w="1415"/>
        <w:gridCol w:w="1415"/>
      </w:tblGrid>
      <w:tr w:rsidR="003A4B8A" w:rsidRPr="00B81643" w14:paraId="0710EB9F" w14:textId="77777777" w:rsidTr="003A4B8A">
        <w:tc>
          <w:tcPr>
            <w:tcW w:w="1412" w:type="dxa"/>
            <w:shd w:val="clear" w:color="auto" w:fill="C6D9F1"/>
          </w:tcPr>
          <w:p w14:paraId="264398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Tipologia applicazione  </w:t>
            </w:r>
          </w:p>
        </w:tc>
        <w:tc>
          <w:tcPr>
            <w:tcW w:w="1414" w:type="dxa"/>
            <w:shd w:val="clear" w:color="auto" w:fill="C6D9F1"/>
          </w:tcPr>
          <w:p w14:paraId="0A4EBC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 xml:space="preserve">Classe di rischio </w:t>
            </w:r>
          </w:p>
        </w:tc>
        <w:tc>
          <w:tcPr>
            <w:tcW w:w="1415" w:type="dxa"/>
            <w:shd w:val="clear" w:color="auto" w:fill="C6D9F1"/>
          </w:tcPr>
          <w:p w14:paraId="09B1A69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415" w:type="dxa"/>
            <w:shd w:val="clear" w:color="auto" w:fill="C6D9F1"/>
          </w:tcPr>
          <w:p w14:paraId="7F518D7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p w14:paraId="76AC92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FP</w:t>
            </w:r>
          </w:p>
        </w:tc>
        <w:tc>
          <w:tcPr>
            <w:tcW w:w="1415" w:type="dxa"/>
            <w:shd w:val="clear" w:color="auto" w:fill="C6D9F1"/>
          </w:tcPr>
          <w:p w14:paraId="5585BF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Accessibile</w:t>
            </w:r>
          </w:p>
        </w:tc>
      </w:tr>
      <w:tr w:rsidR="003A4B8A" w:rsidRPr="00B81643" w14:paraId="669C3C2C" w14:textId="77777777" w:rsidTr="003A4B8A">
        <w:tc>
          <w:tcPr>
            <w:tcW w:w="1412" w:type="dxa"/>
            <w:vAlign w:val="center"/>
          </w:tcPr>
          <w:p w14:paraId="2F2BDC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414" w:type="dxa"/>
            <w:vAlign w:val="center"/>
          </w:tcPr>
          <w:p w14:paraId="40C533F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6868A7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11EC397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15" w:type="dxa"/>
            <w:vAlign w:val="center"/>
          </w:tcPr>
          <w:p w14:paraId="2E64A8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2BD40E6"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016F7407" w14:textId="77777777" w:rsidR="003A4B8A" w:rsidRPr="00B81643" w:rsidRDefault="003A4B8A" w:rsidP="003A4B8A">
      <w:pPr>
        <w:pStyle w:val="Titolo2"/>
        <w:tabs>
          <w:tab w:val="clear" w:pos="576"/>
          <w:tab w:val="num" w:pos="993"/>
        </w:tabs>
        <w:ind w:hanging="150"/>
        <w:rPr>
          <w:rFonts w:asciiTheme="minorHAnsi" w:hAnsiTheme="minorHAnsi" w:cstheme="minorHAnsi"/>
          <w:sz w:val="26"/>
          <w:szCs w:val="26"/>
        </w:rPr>
      </w:pPr>
      <w:bookmarkStart w:id="648" w:name="_Toc24709270"/>
      <w:bookmarkStart w:id="649" w:name="_Toc78448661"/>
      <w:r w:rsidRPr="00B81643">
        <w:rPr>
          <w:rFonts w:asciiTheme="minorHAnsi" w:hAnsiTheme="minorHAnsi" w:cstheme="minorHAnsi"/>
          <w:sz w:val="26"/>
          <w:szCs w:val="26"/>
        </w:rPr>
        <w:t>CENTRI DI ASSISTENZA PROTESICA E RIABILITATIVA</w:t>
      </w:r>
      <w:bookmarkEnd w:id="648"/>
      <w:bookmarkEnd w:id="649"/>
    </w:p>
    <w:p w14:paraId="2BC2D40F"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 xml:space="preserve">La consistenza del parco applicativo, misurata in oggetti di database e applicativi, si incrementa per i prodotti rilasciati dal servizio di sviluppo e si decrementa per effetto della cancellazione di applicazioni/funzionalità obsolete ed eventualmente sostituite da quelle nuove sviluppate.  </w:t>
      </w:r>
    </w:p>
    <w:p w14:paraId="6C4E2109" w14:textId="77777777" w:rsidR="003A4B8A" w:rsidRPr="00B81643" w:rsidRDefault="003A4B8A" w:rsidP="003A4B8A">
      <w:pPr>
        <w:ind w:left="426"/>
        <w:rPr>
          <w:rFonts w:asciiTheme="minorHAnsi" w:hAnsiTheme="minorHAnsi" w:cstheme="minorHAnsi"/>
          <w:b/>
          <w:i/>
        </w:rPr>
      </w:pPr>
    </w:p>
    <w:p w14:paraId="0C563698"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Il fornitore è tenuto a fornire tutti gli elementi di misurazione necessari a mantenere aggiornato l’inventario e la consistenza del parco applicativo.</w:t>
      </w:r>
    </w:p>
    <w:p w14:paraId="627918B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Il fornitore è, inoltre, tenuto su richiesta dell’INAIL a sviluppare le applicazioni in maniera modulare, in coerenza le linee guida e le “best practice” indicate dalla azienda “Pro gamma” realizzatrice del case “Instant Developer” e reperibili dalla documentazione on line della stessa azienda.</w:t>
      </w:r>
    </w:p>
    <w:p w14:paraId="5AB53656"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 xml:space="preserve"> </w:t>
      </w:r>
    </w:p>
    <w:p w14:paraId="74F25AA1" w14:textId="77777777" w:rsidR="003A4B8A" w:rsidRPr="00B81643" w:rsidRDefault="003A4B8A" w:rsidP="003A4B8A">
      <w:pPr>
        <w:widowControl/>
        <w:autoSpaceDE/>
        <w:autoSpaceDN/>
        <w:adjustRightInd/>
        <w:spacing w:line="360" w:lineRule="auto"/>
        <w:ind w:left="426"/>
        <w:rPr>
          <w:rFonts w:asciiTheme="minorHAnsi" w:hAnsiTheme="minorHAnsi" w:cstheme="minorHAnsi"/>
          <w:kern w:val="0"/>
        </w:rPr>
      </w:pPr>
      <w:r w:rsidRPr="00B81643">
        <w:rPr>
          <w:rFonts w:asciiTheme="minorHAnsi" w:hAnsiTheme="minorHAnsi" w:cstheme="minorHAnsi"/>
          <w:kern w:val="0"/>
        </w:rPr>
        <w:t xml:space="preserve">Di seguito la tabella riepilogativa con i dati dimensionali delle applicazioni descritte nel seguito del paragrafo </w:t>
      </w:r>
    </w:p>
    <w:tbl>
      <w:tblPr>
        <w:tblW w:w="9639" w:type="dxa"/>
        <w:tblInd w:w="70" w:type="dxa"/>
        <w:tblCellMar>
          <w:left w:w="70" w:type="dxa"/>
          <w:right w:w="70" w:type="dxa"/>
        </w:tblCellMar>
        <w:tblLook w:val="04A0" w:firstRow="1" w:lastRow="0" w:firstColumn="1" w:lastColumn="0" w:noHBand="0" w:noVBand="1"/>
      </w:tblPr>
      <w:tblGrid>
        <w:gridCol w:w="1574"/>
        <w:gridCol w:w="496"/>
        <w:gridCol w:w="621"/>
        <w:gridCol w:w="564"/>
        <w:gridCol w:w="495"/>
        <w:gridCol w:w="407"/>
        <w:gridCol w:w="445"/>
        <w:gridCol w:w="397"/>
        <w:gridCol w:w="407"/>
        <w:gridCol w:w="566"/>
        <w:gridCol w:w="706"/>
        <w:gridCol w:w="566"/>
        <w:gridCol w:w="703"/>
        <w:gridCol w:w="426"/>
        <w:gridCol w:w="564"/>
        <w:gridCol w:w="702"/>
      </w:tblGrid>
      <w:tr w:rsidR="003A4B8A" w:rsidRPr="00B81643" w14:paraId="3A730A61" w14:textId="77777777" w:rsidTr="003A4B8A">
        <w:trPr>
          <w:trHeight w:val="1305"/>
          <w:tblHeader/>
        </w:trPr>
        <w:tc>
          <w:tcPr>
            <w:tcW w:w="1574" w:type="dxa"/>
            <w:tcBorders>
              <w:top w:val="nil"/>
              <w:left w:val="nil"/>
              <w:bottom w:val="single" w:sz="8" w:space="0" w:color="000000"/>
              <w:right w:val="nil"/>
            </w:tcBorders>
            <w:shd w:val="clear" w:color="000000" w:fill="003366"/>
            <w:noWrap/>
            <w:vAlign w:val="center"/>
            <w:hideMark/>
          </w:tcPr>
          <w:p w14:paraId="108BC714"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 </w:t>
            </w:r>
          </w:p>
        </w:tc>
        <w:tc>
          <w:tcPr>
            <w:tcW w:w="496" w:type="dxa"/>
            <w:tcBorders>
              <w:top w:val="nil"/>
              <w:left w:val="nil"/>
              <w:bottom w:val="single" w:sz="8" w:space="0" w:color="auto"/>
              <w:right w:val="nil"/>
            </w:tcBorders>
            <w:shd w:val="clear" w:color="000000" w:fill="003366"/>
            <w:textDirection w:val="btLr"/>
            <w:vAlign w:val="center"/>
            <w:hideMark/>
          </w:tcPr>
          <w:p w14:paraId="5D611604"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Tabelle DB</w:t>
            </w:r>
          </w:p>
        </w:tc>
        <w:tc>
          <w:tcPr>
            <w:tcW w:w="623" w:type="dxa"/>
            <w:tcBorders>
              <w:top w:val="nil"/>
              <w:left w:val="nil"/>
              <w:bottom w:val="single" w:sz="8" w:space="0" w:color="auto"/>
              <w:right w:val="nil"/>
            </w:tcBorders>
            <w:shd w:val="clear" w:color="000000" w:fill="003366"/>
            <w:textDirection w:val="btLr"/>
            <w:vAlign w:val="center"/>
            <w:hideMark/>
          </w:tcPr>
          <w:p w14:paraId="709689CB"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Campi DB</w:t>
            </w:r>
          </w:p>
        </w:tc>
        <w:tc>
          <w:tcPr>
            <w:tcW w:w="566" w:type="dxa"/>
            <w:tcBorders>
              <w:top w:val="nil"/>
              <w:left w:val="nil"/>
              <w:bottom w:val="single" w:sz="8" w:space="0" w:color="auto"/>
              <w:right w:val="nil"/>
            </w:tcBorders>
            <w:shd w:val="clear" w:color="000000" w:fill="003366"/>
            <w:textDirection w:val="btLr"/>
            <w:vAlign w:val="center"/>
            <w:hideMark/>
          </w:tcPr>
          <w:p w14:paraId="5A3111A1"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Procedure DB</w:t>
            </w:r>
          </w:p>
        </w:tc>
        <w:tc>
          <w:tcPr>
            <w:tcW w:w="496" w:type="dxa"/>
            <w:tcBorders>
              <w:top w:val="nil"/>
              <w:left w:val="nil"/>
              <w:bottom w:val="single" w:sz="8" w:space="0" w:color="auto"/>
              <w:right w:val="nil"/>
            </w:tcBorders>
            <w:shd w:val="clear" w:color="000000" w:fill="003366"/>
            <w:textDirection w:val="btLr"/>
            <w:vAlign w:val="center"/>
            <w:hideMark/>
          </w:tcPr>
          <w:p w14:paraId="277E2216"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Viste DB</w:t>
            </w:r>
          </w:p>
        </w:tc>
        <w:tc>
          <w:tcPr>
            <w:tcW w:w="407" w:type="dxa"/>
            <w:tcBorders>
              <w:top w:val="nil"/>
              <w:left w:val="nil"/>
              <w:bottom w:val="single" w:sz="8" w:space="0" w:color="auto"/>
              <w:right w:val="nil"/>
            </w:tcBorders>
            <w:shd w:val="clear" w:color="000000" w:fill="003366"/>
            <w:textDirection w:val="btLr"/>
            <w:vAlign w:val="center"/>
            <w:hideMark/>
          </w:tcPr>
          <w:p w14:paraId="2CEE5C3E"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Trigger DB</w:t>
            </w:r>
          </w:p>
        </w:tc>
        <w:tc>
          <w:tcPr>
            <w:tcW w:w="440" w:type="dxa"/>
            <w:tcBorders>
              <w:top w:val="nil"/>
              <w:left w:val="nil"/>
              <w:bottom w:val="single" w:sz="8" w:space="0" w:color="auto"/>
              <w:right w:val="nil"/>
            </w:tcBorders>
            <w:shd w:val="clear" w:color="000000" w:fill="003366"/>
            <w:textDirection w:val="btLr"/>
            <w:vAlign w:val="center"/>
            <w:hideMark/>
          </w:tcPr>
          <w:p w14:paraId="4F557D7B"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Funzioni DB</w:t>
            </w:r>
          </w:p>
        </w:tc>
        <w:tc>
          <w:tcPr>
            <w:tcW w:w="383" w:type="dxa"/>
            <w:tcBorders>
              <w:top w:val="nil"/>
              <w:left w:val="nil"/>
              <w:bottom w:val="single" w:sz="8" w:space="0" w:color="auto"/>
              <w:right w:val="nil"/>
            </w:tcBorders>
            <w:shd w:val="clear" w:color="000000" w:fill="003366"/>
            <w:textDirection w:val="btLr"/>
            <w:vAlign w:val="center"/>
            <w:hideMark/>
          </w:tcPr>
          <w:p w14:paraId="1DBBB20D"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Viste Material. DB</w:t>
            </w:r>
          </w:p>
        </w:tc>
        <w:tc>
          <w:tcPr>
            <w:tcW w:w="407" w:type="dxa"/>
            <w:tcBorders>
              <w:top w:val="nil"/>
              <w:left w:val="nil"/>
              <w:bottom w:val="single" w:sz="8" w:space="0" w:color="auto"/>
              <w:right w:val="nil"/>
            </w:tcBorders>
            <w:shd w:val="clear" w:color="000000" w:fill="003366"/>
            <w:textDirection w:val="btLr"/>
            <w:vAlign w:val="center"/>
            <w:hideMark/>
          </w:tcPr>
          <w:p w14:paraId="44AA5272"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Schedulaz DB</w:t>
            </w:r>
          </w:p>
        </w:tc>
        <w:tc>
          <w:tcPr>
            <w:tcW w:w="567" w:type="dxa"/>
            <w:tcBorders>
              <w:top w:val="nil"/>
              <w:left w:val="nil"/>
              <w:bottom w:val="single" w:sz="8" w:space="0" w:color="auto"/>
              <w:right w:val="nil"/>
            </w:tcBorders>
            <w:shd w:val="clear" w:color="000000" w:fill="E36C0A"/>
            <w:textDirection w:val="btLr"/>
            <w:vAlign w:val="center"/>
            <w:hideMark/>
          </w:tcPr>
          <w:p w14:paraId="5529C252"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Pannelli Applicazione</w:t>
            </w:r>
          </w:p>
        </w:tc>
        <w:tc>
          <w:tcPr>
            <w:tcW w:w="708" w:type="dxa"/>
            <w:tcBorders>
              <w:top w:val="nil"/>
              <w:left w:val="nil"/>
              <w:bottom w:val="single" w:sz="8" w:space="0" w:color="auto"/>
              <w:right w:val="nil"/>
            </w:tcBorders>
            <w:shd w:val="clear" w:color="000000" w:fill="E36C0A"/>
            <w:textDirection w:val="btLr"/>
            <w:vAlign w:val="center"/>
            <w:hideMark/>
          </w:tcPr>
          <w:p w14:paraId="3E1094A3"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Campi Applicazione</w:t>
            </w:r>
          </w:p>
        </w:tc>
        <w:tc>
          <w:tcPr>
            <w:tcW w:w="567" w:type="dxa"/>
            <w:tcBorders>
              <w:top w:val="nil"/>
              <w:left w:val="nil"/>
              <w:bottom w:val="single" w:sz="8" w:space="0" w:color="auto"/>
              <w:right w:val="nil"/>
            </w:tcBorders>
            <w:shd w:val="clear" w:color="000000" w:fill="E36C0A"/>
            <w:textDirection w:val="btLr"/>
            <w:vAlign w:val="center"/>
            <w:hideMark/>
          </w:tcPr>
          <w:p w14:paraId="1D230AAF"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Videate Applicazione</w:t>
            </w:r>
          </w:p>
        </w:tc>
        <w:tc>
          <w:tcPr>
            <w:tcW w:w="707" w:type="dxa"/>
            <w:tcBorders>
              <w:top w:val="nil"/>
              <w:left w:val="nil"/>
              <w:bottom w:val="single" w:sz="8" w:space="0" w:color="auto"/>
              <w:right w:val="nil"/>
            </w:tcBorders>
            <w:shd w:val="clear" w:color="000000" w:fill="E36C0A"/>
            <w:textDirection w:val="btLr"/>
            <w:vAlign w:val="center"/>
            <w:hideMark/>
          </w:tcPr>
          <w:p w14:paraId="645D8A67"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Procedure Applicazione</w:t>
            </w:r>
          </w:p>
        </w:tc>
        <w:tc>
          <w:tcPr>
            <w:tcW w:w="426" w:type="dxa"/>
            <w:tcBorders>
              <w:top w:val="nil"/>
              <w:left w:val="nil"/>
              <w:bottom w:val="single" w:sz="8" w:space="0" w:color="auto"/>
              <w:right w:val="nil"/>
            </w:tcBorders>
            <w:shd w:val="clear" w:color="000000" w:fill="E36C0A"/>
            <w:textDirection w:val="btLr"/>
            <w:vAlign w:val="center"/>
            <w:hideMark/>
          </w:tcPr>
          <w:p w14:paraId="73937F69"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Grafici Applicazione</w:t>
            </w:r>
          </w:p>
        </w:tc>
        <w:tc>
          <w:tcPr>
            <w:tcW w:w="566" w:type="dxa"/>
            <w:tcBorders>
              <w:top w:val="nil"/>
              <w:left w:val="nil"/>
              <w:bottom w:val="single" w:sz="8" w:space="0" w:color="auto"/>
              <w:right w:val="nil"/>
            </w:tcBorders>
            <w:shd w:val="clear" w:color="000000" w:fill="E36C0A"/>
            <w:textDirection w:val="btLr"/>
            <w:vAlign w:val="center"/>
            <w:hideMark/>
          </w:tcPr>
          <w:p w14:paraId="7C8BD1DB"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Alberi Applicazione</w:t>
            </w:r>
          </w:p>
        </w:tc>
        <w:tc>
          <w:tcPr>
            <w:tcW w:w="706" w:type="dxa"/>
            <w:tcBorders>
              <w:top w:val="nil"/>
              <w:left w:val="nil"/>
              <w:bottom w:val="single" w:sz="8" w:space="0" w:color="auto"/>
              <w:right w:val="nil"/>
            </w:tcBorders>
            <w:shd w:val="clear" w:color="000000" w:fill="00B050"/>
            <w:textDirection w:val="btLr"/>
            <w:vAlign w:val="center"/>
            <w:hideMark/>
          </w:tcPr>
          <w:p w14:paraId="1AFEC25C"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color w:val="F1EFE2"/>
                <w:kern w:val="0"/>
              </w:rPr>
            </w:pPr>
            <w:r w:rsidRPr="00B81643">
              <w:rPr>
                <w:rFonts w:asciiTheme="minorHAnsi" w:hAnsiTheme="minorHAnsi" w:cstheme="minorHAnsi"/>
                <w:b/>
                <w:bCs/>
                <w:color w:val="F1EFE2"/>
                <w:kern w:val="0"/>
              </w:rPr>
              <w:t xml:space="preserve">Report </w:t>
            </w:r>
          </w:p>
        </w:tc>
      </w:tr>
      <w:tr w:rsidR="003A4B8A" w:rsidRPr="00B81643" w14:paraId="22F9C2D2" w14:textId="77777777" w:rsidTr="003A4B8A">
        <w:trPr>
          <w:trHeight w:val="31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6A620599"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PROTESI</w:t>
            </w:r>
          </w:p>
        </w:tc>
        <w:tc>
          <w:tcPr>
            <w:tcW w:w="496" w:type="dxa"/>
            <w:tcBorders>
              <w:top w:val="nil"/>
              <w:left w:val="nil"/>
              <w:bottom w:val="single" w:sz="8" w:space="0" w:color="auto"/>
              <w:right w:val="single" w:sz="8" w:space="0" w:color="auto"/>
            </w:tcBorders>
            <w:shd w:val="clear" w:color="000000" w:fill="FFFF99"/>
            <w:noWrap/>
            <w:vAlign w:val="center"/>
            <w:hideMark/>
          </w:tcPr>
          <w:p w14:paraId="4D7DC108"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264</w:t>
            </w:r>
          </w:p>
        </w:tc>
        <w:tc>
          <w:tcPr>
            <w:tcW w:w="623" w:type="dxa"/>
            <w:tcBorders>
              <w:top w:val="nil"/>
              <w:left w:val="nil"/>
              <w:bottom w:val="single" w:sz="8" w:space="0" w:color="auto"/>
              <w:right w:val="single" w:sz="8" w:space="0" w:color="auto"/>
            </w:tcBorders>
            <w:shd w:val="clear" w:color="000000" w:fill="FFFF99"/>
            <w:vAlign w:val="center"/>
            <w:hideMark/>
          </w:tcPr>
          <w:p w14:paraId="6C6332CF"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2122</w:t>
            </w:r>
          </w:p>
        </w:tc>
        <w:tc>
          <w:tcPr>
            <w:tcW w:w="566" w:type="dxa"/>
            <w:tcBorders>
              <w:top w:val="nil"/>
              <w:left w:val="nil"/>
              <w:bottom w:val="single" w:sz="8" w:space="0" w:color="auto"/>
              <w:right w:val="single" w:sz="8" w:space="0" w:color="auto"/>
            </w:tcBorders>
            <w:shd w:val="clear" w:color="000000" w:fill="FFFF99"/>
            <w:vAlign w:val="center"/>
            <w:hideMark/>
          </w:tcPr>
          <w:p w14:paraId="34A1266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335</w:t>
            </w:r>
          </w:p>
        </w:tc>
        <w:tc>
          <w:tcPr>
            <w:tcW w:w="496" w:type="dxa"/>
            <w:tcBorders>
              <w:top w:val="nil"/>
              <w:left w:val="nil"/>
              <w:bottom w:val="single" w:sz="8" w:space="0" w:color="auto"/>
              <w:right w:val="single" w:sz="8" w:space="0" w:color="auto"/>
            </w:tcBorders>
            <w:shd w:val="clear" w:color="000000" w:fill="FFFF99"/>
            <w:vAlign w:val="center"/>
            <w:hideMark/>
          </w:tcPr>
          <w:p w14:paraId="254B63B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216</w:t>
            </w:r>
          </w:p>
        </w:tc>
        <w:tc>
          <w:tcPr>
            <w:tcW w:w="407" w:type="dxa"/>
            <w:tcBorders>
              <w:top w:val="nil"/>
              <w:left w:val="nil"/>
              <w:bottom w:val="single" w:sz="8" w:space="0" w:color="auto"/>
              <w:right w:val="single" w:sz="8" w:space="0" w:color="auto"/>
            </w:tcBorders>
            <w:shd w:val="clear" w:color="000000" w:fill="FFFF99"/>
            <w:vAlign w:val="center"/>
            <w:hideMark/>
          </w:tcPr>
          <w:p w14:paraId="583C0CBC"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45</w:t>
            </w:r>
          </w:p>
        </w:tc>
        <w:tc>
          <w:tcPr>
            <w:tcW w:w="440" w:type="dxa"/>
            <w:tcBorders>
              <w:top w:val="nil"/>
              <w:left w:val="nil"/>
              <w:bottom w:val="single" w:sz="8" w:space="0" w:color="auto"/>
              <w:right w:val="single" w:sz="8" w:space="0" w:color="auto"/>
            </w:tcBorders>
            <w:shd w:val="clear" w:color="000000" w:fill="FFFF99"/>
            <w:vAlign w:val="center"/>
            <w:hideMark/>
          </w:tcPr>
          <w:p w14:paraId="12C1722C"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243</w:t>
            </w:r>
          </w:p>
        </w:tc>
        <w:tc>
          <w:tcPr>
            <w:tcW w:w="383" w:type="dxa"/>
            <w:tcBorders>
              <w:top w:val="nil"/>
              <w:left w:val="nil"/>
              <w:bottom w:val="single" w:sz="8" w:space="0" w:color="auto"/>
              <w:right w:val="single" w:sz="8" w:space="0" w:color="auto"/>
            </w:tcBorders>
            <w:shd w:val="clear" w:color="000000" w:fill="FFFF99"/>
            <w:vAlign w:val="center"/>
            <w:hideMark/>
          </w:tcPr>
          <w:p w14:paraId="2245CEB7"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tcBorders>
              <w:top w:val="nil"/>
              <w:left w:val="nil"/>
              <w:bottom w:val="single" w:sz="8" w:space="0" w:color="auto"/>
              <w:right w:val="single" w:sz="8" w:space="0" w:color="auto"/>
            </w:tcBorders>
            <w:shd w:val="clear" w:color="000000" w:fill="FFFF99"/>
            <w:vAlign w:val="center"/>
            <w:hideMark/>
          </w:tcPr>
          <w:p w14:paraId="6B17F5F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tcBorders>
              <w:top w:val="nil"/>
              <w:left w:val="nil"/>
              <w:bottom w:val="single" w:sz="8" w:space="0" w:color="auto"/>
              <w:right w:val="single" w:sz="8" w:space="0" w:color="auto"/>
            </w:tcBorders>
            <w:shd w:val="clear" w:color="000000" w:fill="FFFF99"/>
            <w:vAlign w:val="center"/>
            <w:hideMark/>
          </w:tcPr>
          <w:p w14:paraId="114389A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580</w:t>
            </w:r>
          </w:p>
        </w:tc>
        <w:tc>
          <w:tcPr>
            <w:tcW w:w="708" w:type="dxa"/>
            <w:tcBorders>
              <w:top w:val="nil"/>
              <w:left w:val="nil"/>
              <w:bottom w:val="single" w:sz="8" w:space="0" w:color="auto"/>
              <w:right w:val="single" w:sz="8" w:space="0" w:color="auto"/>
            </w:tcBorders>
            <w:shd w:val="clear" w:color="000000" w:fill="FFFF99"/>
            <w:vAlign w:val="center"/>
            <w:hideMark/>
          </w:tcPr>
          <w:p w14:paraId="67058B63"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5583</w:t>
            </w:r>
          </w:p>
        </w:tc>
        <w:tc>
          <w:tcPr>
            <w:tcW w:w="567" w:type="dxa"/>
            <w:tcBorders>
              <w:top w:val="nil"/>
              <w:left w:val="nil"/>
              <w:bottom w:val="single" w:sz="8" w:space="0" w:color="auto"/>
              <w:right w:val="single" w:sz="8" w:space="0" w:color="auto"/>
            </w:tcBorders>
            <w:shd w:val="clear" w:color="000000" w:fill="FFFF99"/>
            <w:vAlign w:val="center"/>
            <w:hideMark/>
          </w:tcPr>
          <w:p w14:paraId="5AC1312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233</w:t>
            </w:r>
          </w:p>
        </w:tc>
        <w:tc>
          <w:tcPr>
            <w:tcW w:w="707" w:type="dxa"/>
            <w:tcBorders>
              <w:top w:val="nil"/>
              <w:left w:val="nil"/>
              <w:bottom w:val="single" w:sz="8" w:space="0" w:color="auto"/>
              <w:right w:val="single" w:sz="8" w:space="0" w:color="auto"/>
            </w:tcBorders>
            <w:shd w:val="clear" w:color="000000" w:fill="FFFF99"/>
            <w:vAlign w:val="center"/>
            <w:hideMark/>
          </w:tcPr>
          <w:p w14:paraId="4086828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823</w:t>
            </w:r>
          </w:p>
        </w:tc>
        <w:tc>
          <w:tcPr>
            <w:tcW w:w="426" w:type="dxa"/>
            <w:tcBorders>
              <w:top w:val="nil"/>
              <w:left w:val="nil"/>
              <w:bottom w:val="single" w:sz="8" w:space="0" w:color="auto"/>
              <w:right w:val="single" w:sz="8" w:space="0" w:color="auto"/>
            </w:tcBorders>
            <w:shd w:val="clear" w:color="000000" w:fill="FFFF99"/>
            <w:vAlign w:val="center"/>
            <w:hideMark/>
          </w:tcPr>
          <w:p w14:paraId="0349353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2A8BCBE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w:t>
            </w:r>
          </w:p>
        </w:tc>
        <w:tc>
          <w:tcPr>
            <w:tcW w:w="706" w:type="dxa"/>
            <w:tcBorders>
              <w:top w:val="nil"/>
              <w:left w:val="nil"/>
              <w:bottom w:val="single" w:sz="8" w:space="0" w:color="auto"/>
              <w:right w:val="single" w:sz="8" w:space="0" w:color="auto"/>
            </w:tcBorders>
            <w:shd w:val="clear" w:color="000000" w:fill="FFFF99"/>
            <w:vAlign w:val="center"/>
            <w:hideMark/>
          </w:tcPr>
          <w:p w14:paraId="501A7B51"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202</w:t>
            </w:r>
          </w:p>
        </w:tc>
      </w:tr>
      <w:tr w:rsidR="003A4B8A" w:rsidRPr="00B81643" w14:paraId="470161BD" w14:textId="77777777" w:rsidTr="003A4B8A">
        <w:trPr>
          <w:trHeight w:val="31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62B3B772"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 xml:space="preserve">AUSILI </w:t>
            </w:r>
          </w:p>
        </w:tc>
        <w:tc>
          <w:tcPr>
            <w:tcW w:w="496" w:type="dxa"/>
            <w:tcBorders>
              <w:top w:val="nil"/>
              <w:left w:val="nil"/>
              <w:bottom w:val="single" w:sz="8" w:space="0" w:color="auto"/>
              <w:right w:val="single" w:sz="8" w:space="0" w:color="auto"/>
            </w:tcBorders>
            <w:shd w:val="clear" w:color="000000" w:fill="FFFF99"/>
            <w:noWrap/>
            <w:vAlign w:val="center"/>
            <w:hideMark/>
          </w:tcPr>
          <w:p w14:paraId="2391835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128</w:t>
            </w:r>
          </w:p>
        </w:tc>
        <w:tc>
          <w:tcPr>
            <w:tcW w:w="623" w:type="dxa"/>
            <w:tcBorders>
              <w:top w:val="nil"/>
              <w:left w:val="nil"/>
              <w:bottom w:val="single" w:sz="8" w:space="0" w:color="auto"/>
              <w:right w:val="single" w:sz="8" w:space="0" w:color="auto"/>
            </w:tcBorders>
            <w:shd w:val="clear" w:color="000000" w:fill="FFFF99"/>
            <w:vAlign w:val="center"/>
            <w:hideMark/>
          </w:tcPr>
          <w:p w14:paraId="206905F7"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1020</w:t>
            </w:r>
          </w:p>
        </w:tc>
        <w:tc>
          <w:tcPr>
            <w:tcW w:w="566" w:type="dxa"/>
            <w:tcBorders>
              <w:top w:val="nil"/>
              <w:left w:val="nil"/>
              <w:bottom w:val="single" w:sz="8" w:space="0" w:color="auto"/>
              <w:right w:val="single" w:sz="8" w:space="0" w:color="auto"/>
            </w:tcBorders>
            <w:shd w:val="clear" w:color="000000" w:fill="FFFF99"/>
            <w:vAlign w:val="center"/>
            <w:hideMark/>
          </w:tcPr>
          <w:p w14:paraId="78168847"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158</w:t>
            </w:r>
          </w:p>
        </w:tc>
        <w:tc>
          <w:tcPr>
            <w:tcW w:w="496" w:type="dxa"/>
            <w:tcBorders>
              <w:top w:val="nil"/>
              <w:left w:val="nil"/>
              <w:bottom w:val="single" w:sz="8" w:space="0" w:color="auto"/>
              <w:right w:val="single" w:sz="8" w:space="0" w:color="auto"/>
            </w:tcBorders>
            <w:shd w:val="clear" w:color="000000" w:fill="FFFF99"/>
            <w:vAlign w:val="center"/>
            <w:hideMark/>
          </w:tcPr>
          <w:p w14:paraId="13770ACD"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107</w:t>
            </w:r>
          </w:p>
        </w:tc>
        <w:tc>
          <w:tcPr>
            <w:tcW w:w="407" w:type="dxa"/>
            <w:tcBorders>
              <w:top w:val="nil"/>
              <w:left w:val="nil"/>
              <w:bottom w:val="single" w:sz="8" w:space="0" w:color="auto"/>
              <w:right w:val="single" w:sz="8" w:space="0" w:color="auto"/>
            </w:tcBorders>
            <w:shd w:val="clear" w:color="000000" w:fill="FFFF99"/>
            <w:vAlign w:val="center"/>
            <w:hideMark/>
          </w:tcPr>
          <w:p w14:paraId="58E6097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31</w:t>
            </w:r>
          </w:p>
        </w:tc>
        <w:tc>
          <w:tcPr>
            <w:tcW w:w="440" w:type="dxa"/>
            <w:tcBorders>
              <w:top w:val="nil"/>
              <w:left w:val="nil"/>
              <w:bottom w:val="single" w:sz="8" w:space="0" w:color="auto"/>
              <w:right w:val="single" w:sz="8" w:space="0" w:color="auto"/>
            </w:tcBorders>
            <w:shd w:val="clear" w:color="000000" w:fill="FFFF99"/>
            <w:vAlign w:val="center"/>
            <w:hideMark/>
          </w:tcPr>
          <w:p w14:paraId="0C057CB6"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147</w:t>
            </w:r>
          </w:p>
        </w:tc>
        <w:tc>
          <w:tcPr>
            <w:tcW w:w="383" w:type="dxa"/>
            <w:tcBorders>
              <w:top w:val="nil"/>
              <w:left w:val="nil"/>
              <w:bottom w:val="single" w:sz="8" w:space="0" w:color="auto"/>
              <w:right w:val="single" w:sz="8" w:space="0" w:color="auto"/>
            </w:tcBorders>
            <w:shd w:val="clear" w:color="000000" w:fill="FFFF99"/>
            <w:vAlign w:val="center"/>
            <w:hideMark/>
          </w:tcPr>
          <w:p w14:paraId="498E163A"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3</w:t>
            </w:r>
          </w:p>
        </w:tc>
        <w:tc>
          <w:tcPr>
            <w:tcW w:w="407" w:type="dxa"/>
            <w:tcBorders>
              <w:top w:val="nil"/>
              <w:left w:val="nil"/>
              <w:bottom w:val="single" w:sz="8" w:space="0" w:color="auto"/>
              <w:right w:val="single" w:sz="8" w:space="0" w:color="auto"/>
            </w:tcBorders>
            <w:shd w:val="clear" w:color="000000" w:fill="FFFF99"/>
            <w:vAlign w:val="center"/>
            <w:hideMark/>
          </w:tcPr>
          <w:p w14:paraId="6AF78D2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w:t>
            </w:r>
          </w:p>
        </w:tc>
        <w:tc>
          <w:tcPr>
            <w:tcW w:w="567" w:type="dxa"/>
            <w:tcBorders>
              <w:top w:val="nil"/>
              <w:left w:val="nil"/>
              <w:bottom w:val="single" w:sz="8" w:space="0" w:color="auto"/>
              <w:right w:val="single" w:sz="8" w:space="0" w:color="auto"/>
            </w:tcBorders>
            <w:shd w:val="clear" w:color="000000" w:fill="FFFF99"/>
            <w:vAlign w:val="center"/>
            <w:hideMark/>
          </w:tcPr>
          <w:p w14:paraId="35EFFCF2"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235</w:t>
            </w:r>
          </w:p>
        </w:tc>
        <w:tc>
          <w:tcPr>
            <w:tcW w:w="708" w:type="dxa"/>
            <w:tcBorders>
              <w:top w:val="nil"/>
              <w:left w:val="nil"/>
              <w:bottom w:val="single" w:sz="8" w:space="0" w:color="auto"/>
              <w:right w:val="single" w:sz="8" w:space="0" w:color="auto"/>
            </w:tcBorders>
            <w:shd w:val="clear" w:color="000000" w:fill="FFFF99"/>
            <w:vAlign w:val="center"/>
            <w:hideMark/>
          </w:tcPr>
          <w:p w14:paraId="52C7A4A8"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2568</w:t>
            </w:r>
          </w:p>
        </w:tc>
        <w:tc>
          <w:tcPr>
            <w:tcW w:w="567" w:type="dxa"/>
            <w:tcBorders>
              <w:top w:val="nil"/>
              <w:left w:val="nil"/>
              <w:bottom w:val="single" w:sz="8" w:space="0" w:color="auto"/>
              <w:right w:val="single" w:sz="8" w:space="0" w:color="auto"/>
            </w:tcBorders>
            <w:shd w:val="clear" w:color="000000" w:fill="FFFF99"/>
            <w:vAlign w:val="center"/>
            <w:hideMark/>
          </w:tcPr>
          <w:p w14:paraId="5004AB9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96</w:t>
            </w:r>
          </w:p>
        </w:tc>
        <w:tc>
          <w:tcPr>
            <w:tcW w:w="707" w:type="dxa"/>
            <w:tcBorders>
              <w:top w:val="nil"/>
              <w:left w:val="nil"/>
              <w:bottom w:val="single" w:sz="8" w:space="0" w:color="auto"/>
              <w:right w:val="single" w:sz="8" w:space="0" w:color="auto"/>
            </w:tcBorders>
            <w:shd w:val="clear" w:color="000000" w:fill="FFFF99"/>
            <w:vAlign w:val="center"/>
            <w:hideMark/>
          </w:tcPr>
          <w:p w14:paraId="5E3731D8"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354</w:t>
            </w:r>
          </w:p>
        </w:tc>
        <w:tc>
          <w:tcPr>
            <w:tcW w:w="426" w:type="dxa"/>
            <w:tcBorders>
              <w:top w:val="nil"/>
              <w:left w:val="nil"/>
              <w:bottom w:val="single" w:sz="8" w:space="0" w:color="auto"/>
              <w:right w:val="single" w:sz="8" w:space="0" w:color="auto"/>
            </w:tcBorders>
            <w:shd w:val="clear" w:color="000000" w:fill="FFFF99"/>
            <w:vAlign w:val="center"/>
            <w:hideMark/>
          </w:tcPr>
          <w:p w14:paraId="06800696"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7889572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w:t>
            </w:r>
          </w:p>
        </w:tc>
        <w:tc>
          <w:tcPr>
            <w:tcW w:w="706" w:type="dxa"/>
            <w:tcBorders>
              <w:top w:val="nil"/>
              <w:left w:val="nil"/>
              <w:bottom w:val="single" w:sz="8" w:space="0" w:color="auto"/>
              <w:right w:val="single" w:sz="8" w:space="0" w:color="auto"/>
            </w:tcBorders>
            <w:shd w:val="clear" w:color="000000" w:fill="FFFF99"/>
            <w:vAlign w:val="center"/>
            <w:hideMark/>
          </w:tcPr>
          <w:p w14:paraId="47E2130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70</w:t>
            </w:r>
          </w:p>
        </w:tc>
      </w:tr>
      <w:tr w:rsidR="003A4B8A" w:rsidRPr="00B81643" w14:paraId="54C462CE" w14:textId="77777777" w:rsidTr="003A4B8A">
        <w:trPr>
          <w:trHeight w:val="31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1B0F7A36"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CARTELLA CLINICA</w:t>
            </w:r>
          </w:p>
        </w:tc>
        <w:tc>
          <w:tcPr>
            <w:tcW w:w="496" w:type="dxa"/>
            <w:tcBorders>
              <w:top w:val="nil"/>
              <w:left w:val="nil"/>
              <w:bottom w:val="single" w:sz="8" w:space="0" w:color="auto"/>
              <w:right w:val="single" w:sz="8" w:space="0" w:color="auto"/>
            </w:tcBorders>
            <w:shd w:val="clear" w:color="000000" w:fill="FFFF99"/>
            <w:noWrap/>
            <w:vAlign w:val="center"/>
            <w:hideMark/>
          </w:tcPr>
          <w:p w14:paraId="3BD0285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258</w:t>
            </w:r>
          </w:p>
        </w:tc>
        <w:tc>
          <w:tcPr>
            <w:tcW w:w="623" w:type="dxa"/>
            <w:tcBorders>
              <w:top w:val="nil"/>
              <w:left w:val="nil"/>
              <w:bottom w:val="single" w:sz="8" w:space="0" w:color="auto"/>
              <w:right w:val="single" w:sz="8" w:space="0" w:color="auto"/>
            </w:tcBorders>
            <w:shd w:val="clear" w:color="000000" w:fill="FFFF99"/>
            <w:vAlign w:val="center"/>
            <w:hideMark/>
          </w:tcPr>
          <w:p w14:paraId="3BA81FFE"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2537</w:t>
            </w:r>
          </w:p>
        </w:tc>
        <w:tc>
          <w:tcPr>
            <w:tcW w:w="566" w:type="dxa"/>
            <w:tcBorders>
              <w:top w:val="nil"/>
              <w:left w:val="nil"/>
              <w:bottom w:val="single" w:sz="8" w:space="0" w:color="auto"/>
              <w:right w:val="single" w:sz="8" w:space="0" w:color="auto"/>
            </w:tcBorders>
            <w:shd w:val="clear" w:color="000000" w:fill="FFFF99"/>
            <w:vAlign w:val="center"/>
            <w:hideMark/>
          </w:tcPr>
          <w:p w14:paraId="3BE02851"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155</w:t>
            </w:r>
          </w:p>
        </w:tc>
        <w:tc>
          <w:tcPr>
            <w:tcW w:w="496" w:type="dxa"/>
            <w:tcBorders>
              <w:top w:val="nil"/>
              <w:left w:val="nil"/>
              <w:bottom w:val="single" w:sz="8" w:space="0" w:color="auto"/>
              <w:right w:val="single" w:sz="8" w:space="0" w:color="auto"/>
            </w:tcBorders>
            <w:shd w:val="clear" w:color="000000" w:fill="FFFF99"/>
            <w:vAlign w:val="center"/>
            <w:hideMark/>
          </w:tcPr>
          <w:p w14:paraId="21778B7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317</w:t>
            </w:r>
          </w:p>
        </w:tc>
        <w:tc>
          <w:tcPr>
            <w:tcW w:w="407" w:type="dxa"/>
            <w:tcBorders>
              <w:top w:val="nil"/>
              <w:left w:val="nil"/>
              <w:bottom w:val="single" w:sz="8" w:space="0" w:color="auto"/>
              <w:right w:val="single" w:sz="8" w:space="0" w:color="auto"/>
            </w:tcBorders>
            <w:shd w:val="clear" w:color="000000" w:fill="FFFF99"/>
            <w:vAlign w:val="center"/>
            <w:hideMark/>
          </w:tcPr>
          <w:p w14:paraId="022EE8A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57</w:t>
            </w:r>
          </w:p>
        </w:tc>
        <w:tc>
          <w:tcPr>
            <w:tcW w:w="440" w:type="dxa"/>
            <w:tcBorders>
              <w:top w:val="nil"/>
              <w:left w:val="nil"/>
              <w:bottom w:val="single" w:sz="8" w:space="0" w:color="auto"/>
              <w:right w:val="single" w:sz="8" w:space="0" w:color="auto"/>
            </w:tcBorders>
            <w:shd w:val="clear" w:color="000000" w:fill="FFFF99"/>
            <w:vAlign w:val="center"/>
            <w:hideMark/>
          </w:tcPr>
          <w:p w14:paraId="5C9FB830"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66</w:t>
            </w:r>
          </w:p>
        </w:tc>
        <w:tc>
          <w:tcPr>
            <w:tcW w:w="383" w:type="dxa"/>
            <w:tcBorders>
              <w:top w:val="nil"/>
              <w:left w:val="nil"/>
              <w:bottom w:val="single" w:sz="8" w:space="0" w:color="auto"/>
              <w:right w:val="single" w:sz="8" w:space="0" w:color="auto"/>
            </w:tcBorders>
            <w:shd w:val="clear" w:color="000000" w:fill="FFFF99"/>
            <w:vAlign w:val="center"/>
            <w:hideMark/>
          </w:tcPr>
          <w:p w14:paraId="7669F6C2"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tcBorders>
              <w:top w:val="nil"/>
              <w:left w:val="nil"/>
              <w:bottom w:val="single" w:sz="8" w:space="0" w:color="auto"/>
              <w:right w:val="single" w:sz="8" w:space="0" w:color="auto"/>
            </w:tcBorders>
            <w:shd w:val="clear" w:color="000000" w:fill="FFFF99"/>
            <w:vAlign w:val="center"/>
            <w:hideMark/>
          </w:tcPr>
          <w:p w14:paraId="5A2C61D8"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tcBorders>
              <w:top w:val="nil"/>
              <w:left w:val="nil"/>
              <w:bottom w:val="single" w:sz="8" w:space="0" w:color="auto"/>
              <w:right w:val="single" w:sz="8" w:space="0" w:color="auto"/>
            </w:tcBorders>
            <w:shd w:val="clear" w:color="000000" w:fill="FFFF99"/>
            <w:vAlign w:val="center"/>
            <w:hideMark/>
          </w:tcPr>
          <w:p w14:paraId="73B26E90"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390</w:t>
            </w:r>
          </w:p>
        </w:tc>
        <w:tc>
          <w:tcPr>
            <w:tcW w:w="708" w:type="dxa"/>
            <w:tcBorders>
              <w:top w:val="nil"/>
              <w:left w:val="nil"/>
              <w:bottom w:val="single" w:sz="8" w:space="0" w:color="auto"/>
              <w:right w:val="single" w:sz="8" w:space="0" w:color="auto"/>
            </w:tcBorders>
            <w:shd w:val="clear" w:color="000000" w:fill="FFFF99"/>
            <w:vAlign w:val="center"/>
            <w:hideMark/>
          </w:tcPr>
          <w:p w14:paraId="1F48750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3512</w:t>
            </w:r>
          </w:p>
        </w:tc>
        <w:tc>
          <w:tcPr>
            <w:tcW w:w="567" w:type="dxa"/>
            <w:tcBorders>
              <w:top w:val="nil"/>
              <w:left w:val="nil"/>
              <w:bottom w:val="single" w:sz="8" w:space="0" w:color="auto"/>
              <w:right w:val="single" w:sz="8" w:space="0" w:color="auto"/>
            </w:tcBorders>
            <w:shd w:val="clear" w:color="000000" w:fill="FFFF99"/>
            <w:vAlign w:val="center"/>
            <w:hideMark/>
          </w:tcPr>
          <w:p w14:paraId="39BDC0BE"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149</w:t>
            </w:r>
          </w:p>
        </w:tc>
        <w:tc>
          <w:tcPr>
            <w:tcW w:w="707" w:type="dxa"/>
            <w:tcBorders>
              <w:top w:val="nil"/>
              <w:left w:val="nil"/>
              <w:bottom w:val="single" w:sz="8" w:space="0" w:color="auto"/>
              <w:right w:val="single" w:sz="8" w:space="0" w:color="auto"/>
            </w:tcBorders>
            <w:shd w:val="clear" w:color="000000" w:fill="FFFF99"/>
            <w:vAlign w:val="center"/>
            <w:hideMark/>
          </w:tcPr>
          <w:p w14:paraId="3F980BE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130</w:t>
            </w:r>
          </w:p>
        </w:tc>
        <w:tc>
          <w:tcPr>
            <w:tcW w:w="426" w:type="dxa"/>
            <w:tcBorders>
              <w:top w:val="nil"/>
              <w:left w:val="nil"/>
              <w:bottom w:val="single" w:sz="8" w:space="0" w:color="auto"/>
              <w:right w:val="single" w:sz="8" w:space="0" w:color="auto"/>
            </w:tcBorders>
            <w:shd w:val="clear" w:color="000000" w:fill="FFFF99"/>
            <w:vAlign w:val="center"/>
            <w:hideMark/>
          </w:tcPr>
          <w:p w14:paraId="470D25F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5E770D8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w:t>
            </w:r>
          </w:p>
        </w:tc>
        <w:tc>
          <w:tcPr>
            <w:tcW w:w="706" w:type="dxa"/>
            <w:tcBorders>
              <w:top w:val="nil"/>
              <w:left w:val="nil"/>
              <w:bottom w:val="single" w:sz="8" w:space="0" w:color="auto"/>
              <w:right w:val="single" w:sz="8" w:space="0" w:color="auto"/>
            </w:tcBorders>
            <w:shd w:val="clear" w:color="000000" w:fill="FFFF99"/>
            <w:vAlign w:val="center"/>
            <w:hideMark/>
          </w:tcPr>
          <w:p w14:paraId="18501F10"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176</w:t>
            </w:r>
          </w:p>
        </w:tc>
      </w:tr>
      <w:tr w:rsidR="003A4B8A" w:rsidRPr="00B81643" w14:paraId="2B6ADBAC" w14:textId="77777777" w:rsidTr="003A4B8A">
        <w:trPr>
          <w:trHeight w:val="31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0D0F694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MAGAZZINO</w:t>
            </w:r>
          </w:p>
        </w:tc>
        <w:tc>
          <w:tcPr>
            <w:tcW w:w="496" w:type="dxa"/>
            <w:tcBorders>
              <w:top w:val="nil"/>
              <w:left w:val="nil"/>
              <w:bottom w:val="single" w:sz="8" w:space="0" w:color="auto"/>
              <w:right w:val="single" w:sz="8" w:space="0" w:color="auto"/>
            </w:tcBorders>
            <w:shd w:val="clear" w:color="000000" w:fill="FFFF99"/>
            <w:noWrap/>
            <w:vAlign w:val="center"/>
            <w:hideMark/>
          </w:tcPr>
          <w:p w14:paraId="2347A177"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67</w:t>
            </w:r>
          </w:p>
        </w:tc>
        <w:tc>
          <w:tcPr>
            <w:tcW w:w="623" w:type="dxa"/>
            <w:tcBorders>
              <w:top w:val="nil"/>
              <w:left w:val="nil"/>
              <w:bottom w:val="single" w:sz="8" w:space="0" w:color="auto"/>
              <w:right w:val="single" w:sz="8" w:space="0" w:color="auto"/>
            </w:tcBorders>
            <w:shd w:val="clear" w:color="000000" w:fill="FFFF99"/>
            <w:vAlign w:val="center"/>
            <w:hideMark/>
          </w:tcPr>
          <w:p w14:paraId="0E0A1AB1"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401</w:t>
            </w:r>
          </w:p>
        </w:tc>
        <w:tc>
          <w:tcPr>
            <w:tcW w:w="566" w:type="dxa"/>
            <w:tcBorders>
              <w:top w:val="nil"/>
              <w:left w:val="nil"/>
              <w:bottom w:val="single" w:sz="8" w:space="0" w:color="auto"/>
              <w:right w:val="single" w:sz="8" w:space="0" w:color="auto"/>
            </w:tcBorders>
            <w:shd w:val="clear" w:color="000000" w:fill="FFFF99"/>
            <w:vAlign w:val="center"/>
            <w:hideMark/>
          </w:tcPr>
          <w:p w14:paraId="34AE9E37"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66</w:t>
            </w:r>
          </w:p>
        </w:tc>
        <w:tc>
          <w:tcPr>
            <w:tcW w:w="496" w:type="dxa"/>
            <w:tcBorders>
              <w:top w:val="nil"/>
              <w:left w:val="nil"/>
              <w:bottom w:val="single" w:sz="8" w:space="0" w:color="auto"/>
              <w:right w:val="single" w:sz="8" w:space="0" w:color="auto"/>
            </w:tcBorders>
            <w:shd w:val="clear" w:color="000000" w:fill="FFFF99"/>
            <w:vAlign w:val="center"/>
            <w:hideMark/>
          </w:tcPr>
          <w:p w14:paraId="29F87A6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54</w:t>
            </w:r>
          </w:p>
        </w:tc>
        <w:tc>
          <w:tcPr>
            <w:tcW w:w="407" w:type="dxa"/>
            <w:tcBorders>
              <w:top w:val="nil"/>
              <w:left w:val="nil"/>
              <w:bottom w:val="single" w:sz="8" w:space="0" w:color="auto"/>
              <w:right w:val="single" w:sz="8" w:space="0" w:color="auto"/>
            </w:tcBorders>
            <w:shd w:val="clear" w:color="000000" w:fill="FFFF99"/>
            <w:vAlign w:val="center"/>
            <w:hideMark/>
          </w:tcPr>
          <w:p w14:paraId="3C7B78E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12</w:t>
            </w:r>
          </w:p>
        </w:tc>
        <w:tc>
          <w:tcPr>
            <w:tcW w:w="440" w:type="dxa"/>
            <w:tcBorders>
              <w:top w:val="nil"/>
              <w:left w:val="nil"/>
              <w:bottom w:val="single" w:sz="8" w:space="0" w:color="auto"/>
              <w:right w:val="single" w:sz="8" w:space="0" w:color="auto"/>
            </w:tcBorders>
            <w:shd w:val="clear" w:color="000000" w:fill="FFFF99"/>
            <w:vAlign w:val="center"/>
            <w:hideMark/>
          </w:tcPr>
          <w:p w14:paraId="67DA59C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53</w:t>
            </w:r>
          </w:p>
        </w:tc>
        <w:tc>
          <w:tcPr>
            <w:tcW w:w="383" w:type="dxa"/>
            <w:tcBorders>
              <w:top w:val="nil"/>
              <w:left w:val="nil"/>
              <w:bottom w:val="single" w:sz="8" w:space="0" w:color="auto"/>
              <w:right w:val="single" w:sz="8" w:space="0" w:color="auto"/>
            </w:tcBorders>
            <w:shd w:val="clear" w:color="000000" w:fill="FFFF99"/>
            <w:vAlign w:val="center"/>
            <w:hideMark/>
          </w:tcPr>
          <w:p w14:paraId="3EB3576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tcBorders>
              <w:top w:val="nil"/>
              <w:left w:val="nil"/>
              <w:bottom w:val="single" w:sz="8" w:space="0" w:color="auto"/>
              <w:right w:val="single" w:sz="8" w:space="0" w:color="auto"/>
            </w:tcBorders>
            <w:shd w:val="clear" w:color="000000" w:fill="FFFF99"/>
            <w:vAlign w:val="center"/>
            <w:hideMark/>
          </w:tcPr>
          <w:p w14:paraId="012BD22C"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tcBorders>
              <w:top w:val="nil"/>
              <w:left w:val="nil"/>
              <w:bottom w:val="single" w:sz="8" w:space="0" w:color="auto"/>
              <w:right w:val="single" w:sz="8" w:space="0" w:color="auto"/>
            </w:tcBorders>
            <w:shd w:val="clear" w:color="000000" w:fill="FFFF99"/>
            <w:vAlign w:val="center"/>
            <w:hideMark/>
          </w:tcPr>
          <w:p w14:paraId="092AA2BA"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131</w:t>
            </w:r>
          </w:p>
        </w:tc>
        <w:tc>
          <w:tcPr>
            <w:tcW w:w="708" w:type="dxa"/>
            <w:tcBorders>
              <w:top w:val="nil"/>
              <w:left w:val="nil"/>
              <w:bottom w:val="single" w:sz="8" w:space="0" w:color="auto"/>
              <w:right w:val="single" w:sz="8" w:space="0" w:color="auto"/>
            </w:tcBorders>
            <w:shd w:val="clear" w:color="000000" w:fill="FFFF99"/>
            <w:vAlign w:val="center"/>
            <w:hideMark/>
          </w:tcPr>
          <w:p w14:paraId="43B16AA6"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1309</w:t>
            </w:r>
          </w:p>
        </w:tc>
        <w:tc>
          <w:tcPr>
            <w:tcW w:w="567" w:type="dxa"/>
            <w:tcBorders>
              <w:top w:val="nil"/>
              <w:left w:val="nil"/>
              <w:bottom w:val="single" w:sz="8" w:space="0" w:color="auto"/>
              <w:right w:val="single" w:sz="8" w:space="0" w:color="auto"/>
            </w:tcBorders>
            <w:shd w:val="clear" w:color="000000" w:fill="FFFF99"/>
            <w:vAlign w:val="center"/>
            <w:hideMark/>
          </w:tcPr>
          <w:p w14:paraId="085546AD"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59</w:t>
            </w:r>
          </w:p>
        </w:tc>
        <w:tc>
          <w:tcPr>
            <w:tcW w:w="707" w:type="dxa"/>
            <w:tcBorders>
              <w:top w:val="nil"/>
              <w:left w:val="nil"/>
              <w:bottom w:val="single" w:sz="8" w:space="0" w:color="auto"/>
              <w:right w:val="single" w:sz="8" w:space="0" w:color="auto"/>
            </w:tcBorders>
            <w:shd w:val="clear" w:color="000000" w:fill="FFFF99"/>
            <w:vAlign w:val="center"/>
            <w:hideMark/>
          </w:tcPr>
          <w:p w14:paraId="4A8506E8"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468</w:t>
            </w:r>
          </w:p>
        </w:tc>
        <w:tc>
          <w:tcPr>
            <w:tcW w:w="426" w:type="dxa"/>
            <w:tcBorders>
              <w:top w:val="nil"/>
              <w:left w:val="nil"/>
              <w:bottom w:val="single" w:sz="8" w:space="0" w:color="auto"/>
              <w:right w:val="single" w:sz="8" w:space="0" w:color="auto"/>
            </w:tcBorders>
            <w:shd w:val="clear" w:color="000000" w:fill="FFFF99"/>
            <w:vAlign w:val="center"/>
            <w:hideMark/>
          </w:tcPr>
          <w:p w14:paraId="6C66C4A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3D921FD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706" w:type="dxa"/>
            <w:tcBorders>
              <w:top w:val="nil"/>
              <w:left w:val="nil"/>
              <w:bottom w:val="single" w:sz="8" w:space="0" w:color="auto"/>
              <w:right w:val="single" w:sz="8" w:space="0" w:color="auto"/>
            </w:tcBorders>
            <w:shd w:val="clear" w:color="000000" w:fill="FFFF99"/>
            <w:vAlign w:val="center"/>
            <w:hideMark/>
          </w:tcPr>
          <w:p w14:paraId="29DD574D"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30</w:t>
            </w:r>
          </w:p>
        </w:tc>
      </w:tr>
      <w:tr w:rsidR="003A4B8A" w:rsidRPr="00B81643" w14:paraId="6B77DC81" w14:textId="77777777" w:rsidTr="003A4B8A">
        <w:trPr>
          <w:trHeight w:val="31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3D7A1FE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GESTIONALE</w:t>
            </w:r>
          </w:p>
        </w:tc>
        <w:tc>
          <w:tcPr>
            <w:tcW w:w="496" w:type="dxa"/>
            <w:tcBorders>
              <w:top w:val="nil"/>
              <w:left w:val="nil"/>
              <w:bottom w:val="single" w:sz="8" w:space="0" w:color="auto"/>
              <w:right w:val="single" w:sz="8" w:space="0" w:color="auto"/>
            </w:tcBorders>
            <w:shd w:val="clear" w:color="000000" w:fill="FFFF99"/>
            <w:noWrap/>
            <w:vAlign w:val="center"/>
            <w:hideMark/>
          </w:tcPr>
          <w:p w14:paraId="11262F78"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89</w:t>
            </w:r>
          </w:p>
        </w:tc>
        <w:tc>
          <w:tcPr>
            <w:tcW w:w="623" w:type="dxa"/>
            <w:tcBorders>
              <w:top w:val="nil"/>
              <w:left w:val="nil"/>
              <w:bottom w:val="single" w:sz="8" w:space="0" w:color="auto"/>
              <w:right w:val="single" w:sz="8" w:space="0" w:color="auto"/>
            </w:tcBorders>
            <w:shd w:val="clear" w:color="000000" w:fill="FFFF99"/>
            <w:vAlign w:val="center"/>
            <w:hideMark/>
          </w:tcPr>
          <w:p w14:paraId="00F7C692"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1873</w:t>
            </w:r>
          </w:p>
        </w:tc>
        <w:tc>
          <w:tcPr>
            <w:tcW w:w="566" w:type="dxa"/>
            <w:tcBorders>
              <w:top w:val="nil"/>
              <w:left w:val="nil"/>
              <w:bottom w:val="single" w:sz="8" w:space="0" w:color="auto"/>
              <w:right w:val="single" w:sz="8" w:space="0" w:color="auto"/>
            </w:tcBorders>
            <w:shd w:val="clear" w:color="000000" w:fill="FFFF99"/>
            <w:vAlign w:val="center"/>
            <w:hideMark/>
          </w:tcPr>
          <w:p w14:paraId="3C89767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218</w:t>
            </w:r>
          </w:p>
        </w:tc>
        <w:tc>
          <w:tcPr>
            <w:tcW w:w="496" w:type="dxa"/>
            <w:tcBorders>
              <w:top w:val="nil"/>
              <w:left w:val="nil"/>
              <w:bottom w:val="single" w:sz="8" w:space="0" w:color="auto"/>
              <w:right w:val="single" w:sz="8" w:space="0" w:color="auto"/>
            </w:tcBorders>
            <w:shd w:val="clear" w:color="000000" w:fill="FFFF99"/>
            <w:vAlign w:val="center"/>
            <w:hideMark/>
          </w:tcPr>
          <w:p w14:paraId="0092087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88</w:t>
            </w:r>
          </w:p>
        </w:tc>
        <w:tc>
          <w:tcPr>
            <w:tcW w:w="407" w:type="dxa"/>
            <w:tcBorders>
              <w:top w:val="nil"/>
              <w:left w:val="nil"/>
              <w:bottom w:val="single" w:sz="8" w:space="0" w:color="auto"/>
              <w:right w:val="single" w:sz="8" w:space="0" w:color="auto"/>
            </w:tcBorders>
            <w:shd w:val="clear" w:color="000000" w:fill="FFFF99"/>
            <w:vAlign w:val="center"/>
            <w:hideMark/>
          </w:tcPr>
          <w:p w14:paraId="7D5AED9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8</w:t>
            </w:r>
          </w:p>
        </w:tc>
        <w:tc>
          <w:tcPr>
            <w:tcW w:w="440" w:type="dxa"/>
            <w:tcBorders>
              <w:top w:val="nil"/>
              <w:left w:val="nil"/>
              <w:bottom w:val="single" w:sz="8" w:space="0" w:color="auto"/>
              <w:right w:val="single" w:sz="8" w:space="0" w:color="auto"/>
            </w:tcBorders>
            <w:shd w:val="clear" w:color="000000" w:fill="FFFF99"/>
            <w:vAlign w:val="center"/>
            <w:hideMark/>
          </w:tcPr>
          <w:p w14:paraId="245943C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64</w:t>
            </w:r>
          </w:p>
        </w:tc>
        <w:tc>
          <w:tcPr>
            <w:tcW w:w="383" w:type="dxa"/>
            <w:tcBorders>
              <w:top w:val="nil"/>
              <w:left w:val="nil"/>
              <w:bottom w:val="single" w:sz="8" w:space="0" w:color="auto"/>
              <w:right w:val="single" w:sz="8" w:space="0" w:color="auto"/>
            </w:tcBorders>
            <w:shd w:val="clear" w:color="000000" w:fill="FFFF99"/>
            <w:vAlign w:val="center"/>
            <w:hideMark/>
          </w:tcPr>
          <w:p w14:paraId="0F88DAD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tcBorders>
              <w:top w:val="nil"/>
              <w:left w:val="nil"/>
              <w:bottom w:val="single" w:sz="8" w:space="0" w:color="auto"/>
              <w:right w:val="single" w:sz="8" w:space="0" w:color="auto"/>
            </w:tcBorders>
            <w:shd w:val="clear" w:color="000000" w:fill="FFFF99"/>
            <w:vAlign w:val="center"/>
            <w:hideMark/>
          </w:tcPr>
          <w:p w14:paraId="10414062"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tcBorders>
              <w:top w:val="nil"/>
              <w:left w:val="nil"/>
              <w:bottom w:val="single" w:sz="8" w:space="0" w:color="auto"/>
              <w:right w:val="single" w:sz="8" w:space="0" w:color="auto"/>
            </w:tcBorders>
            <w:shd w:val="clear" w:color="000000" w:fill="FFFF99"/>
            <w:vAlign w:val="center"/>
            <w:hideMark/>
          </w:tcPr>
          <w:p w14:paraId="324F98E3"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243</w:t>
            </w:r>
          </w:p>
        </w:tc>
        <w:tc>
          <w:tcPr>
            <w:tcW w:w="708" w:type="dxa"/>
            <w:tcBorders>
              <w:top w:val="nil"/>
              <w:left w:val="nil"/>
              <w:bottom w:val="single" w:sz="8" w:space="0" w:color="auto"/>
              <w:right w:val="single" w:sz="8" w:space="0" w:color="auto"/>
            </w:tcBorders>
            <w:shd w:val="clear" w:color="000000" w:fill="FFFF99"/>
            <w:vAlign w:val="center"/>
            <w:hideMark/>
          </w:tcPr>
          <w:p w14:paraId="32A91987"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2135</w:t>
            </w:r>
          </w:p>
        </w:tc>
        <w:tc>
          <w:tcPr>
            <w:tcW w:w="567" w:type="dxa"/>
            <w:tcBorders>
              <w:top w:val="nil"/>
              <w:left w:val="nil"/>
              <w:bottom w:val="single" w:sz="8" w:space="0" w:color="auto"/>
              <w:right w:val="single" w:sz="8" w:space="0" w:color="auto"/>
            </w:tcBorders>
            <w:shd w:val="clear" w:color="000000" w:fill="FFFF99"/>
            <w:vAlign w:val="center"/>
            <w:hideMark/>
          </w:tcPr>
          <w:p w14:paraId="1C451A73"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84</w:t>
            </w:r>
          </w:p>
        </w:tc>
        <w:tc>
          <w:tcPr>
            <w:tcW w:w="707" w:type="dxa"/>
            <w:tcBorders>
              <w:top w:val="nil"/>
              <w:left w:val="nil"/>
              <w:bottom w:val="single" w:sz="8" w:space="0" w:color="auto"/>
              <w:right w:val="single" w:sz="8" w:space="0" w:color="auto"/>
            </w:tcBorders>
            <w:shd w:val="clear" w:color="000000" w:fill="FFFF99"/>
            <w:vAlign w:val="center"/>
            <w:hideMark/>
          </w:tcPr>
          <w:p w14:paraId="22146F6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280</w:t>
            </w:r>
          </w:p>
        </w:tc>
        <w:tc>
          <w:tcPr>
            <w:tcW w:w="426" w:type="dxa"/>
            <w:tcBorders>
              <w:top w:val="nil"/>
              <w:left w:val="nil"/>
              <w:bottom w:val="single" w:sz="8" w:space="0" w:color="auto"/>
              <w:right w:val="single" w:sz="8" w:space="0" w:color="auto"/>
            </w:tcBorders>
            <w:shd w:val="clear" w:color="000000" w:fill="FFFF99"/>
            <w:vAlign w:val="center"/>
            <w:hideMark/>
          </w:tcPr>
          <w:p w14:paraId="050313D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621D133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3</w:t>
            </w:r>
          </w:p>
        </w:tc>
        <w:tc>
          <w:tcPr>
            <w:tcW w:w="706" w:type="dxa"/>
            <w:tcBorders>
              <w:top w:val="nil"/>
              <w:left w:val="nil"/>
              <w:bottom w:val="single" w:sz="8" w:space="0" w:color="auto"/>
              <w:right w:val="single" w:sz="8" w:space="0" w:color="auto"/>
            </w:tcBorders>
            <w:shd w:val="clear" w:color="000000" w:fill="FFFF99"/>
            <w:vAlign w:val="center"/>
            <w:hideMark/>
          </w:tcPr>
          <w:p w14:paraId="10782032"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40</w:t>
            </w:r>
          </w:p>
        </w:tc>
      </w:tr>
      <w:tr w:rsidR="003A4B8A" w:rsidRPr="00B81643" w14:paraId="6DCB55DE" w14:textId="77777777" w:rsidTr="003A4B8A">
        <w:trPr>
          <w:trHeight w:val="31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70531F7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RICOVERI</w:t>
            </w:r>
          </w:p>
        </w:tc>
        <w:tc>
          <w:tcPr>
            <w:tcW w:w="496" w:type="dxa"/>
            <w:tcBorders>
              <w:top w:val="nil"/>
              <w:left w:val="nil"/>
              <w:bottom w:val="single" w:sz="8" w:space="0" w:color="auto"/>
              <w:right w:val="single" w:sz="8" w:space="0" w:color="auto"/>
            </w:tcBorders>
            <w:shd w:val="clear" w:color="000000" w:fill="FFFF99"/>
            <w:noWrap/>
            <w:vAlign w:val="center"/>
            <w:hideMark/>
          </w:tcPr>
          <w:p w14:paraId="3FEC34D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41</w:t>
            </w:r>
          </w:p>
        </w:tc>
        <w:tc>
          <w:tcPr>
            <w:tcW w:w="623" w:type="dxa"/>
            <w:tcBorders>
              <w:top w:val="nil"/>
              <w:left w:val="nil"/>
              <w:bottom w:val="single" w:sz="8" w:space="0" w:color="auto"/>
              <w:right w:val="single" w:sz="8" w:space="0" w:color="auto"/>
            </w:tcBorders>
            <w:shd w:val="clear" w:color="000000" w:fill="FFFF99"/>
            <w:vAlign w:val="center"/>
            <w:hideMark/>
          </w:tcPr>
          <w:p w14:paraId="63B4C126"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335</w:t>
            </w:r>
          </w:p>
        </w:tc>
        <w:tc>
          <w:tcPr>
            <w:tcW w:w="566" w:type="dxa"/>
            <w:tcBorders>
              <w:top w:val="nil"/>
              <w:left w:val="nil"/>
              <w:bottom w:val="single" w:sz="8" w:space="0" w:color="auto"/>
              <w:right w:val="single" w:sz="8" w:space="0" w:color="auto"/>
            </w:tcBorders>
            <w:shd w:val="clear" w:color="000000" w:fill="FFFF99"/>
            <w:vAlign w:val="center"/>
            <w:hideMark/>
          </w:tcPr>
          <w:p w14:paraId="2862B7DB"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86</w:t>
            </w:r>
          </w:p>
        </w:tc>
        <w:tc>
          <w:tcPr>
            <w:tcW w:w="496" w:type="dxa"/>
            <w:tcBorders>
              <w:top w:val="nil"/>
              <w:left w:val="nil"/>
              <w:bottom w:val="single" w:sz="8" w:space="0" w:color="auto"/>
              <w:right w:val="single" w:sz="8" w:space="0" w:color="auto"/>
            </w:tcBorders>
            <w:shd w:val="clear" w:color="000000" w:fill="FFFF99"/>
            <w:vAlign w:val="center"/>
            <w:hideMark/>
          </w:tcPr>
          <w:p w14:paraId="6E34195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61</w:t>
            </w:r>
          </w:p>
        </w:tc>
        <w:tc>
          <w:tcPr>
            <w:tcW w:w="407" w:type="dxa"/>
            <w:tcBorders>
              <w:top w:val="nil"/>
              <w:left w:val="nil"/>
              <w:bottom w:val="single" w:sz="8" w:space="0" w:color="auto"/>
              <w:right w:val="single" w:sz="8" w:space="0" w:color="auto"/>
            </w:tcBorders>
            <w:shd w:val="clear" w:color="000000" w:fill="FFFF99"/>
            <w:vAlign w:val="center"/>
            <w:hideMark/>
          </w:tcPr>
          <w:p w14:paraId="5FBDBF3A"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14</w:t>
            </w:r>
          </w:p>
        </w:tc>
        <w:tc>
          <w:tcPr>
            <w:tcW w:w="440" w:type="dxa"/>
            <w:tcBorders>
              <w:top w:val="nil"/>
              <w:left w:val="nil"/>
              <w:bottom w:val="single" w:sz="8" w:space="0" w:color="auto"/>
              <w:right w:val="single" w:sz="8" w:space="0" w:color="auto"/>
            </w:tcBorders>
            <w:shd w:val="clear" w:color="000000" w:fill="FFFF99"/>
            <w:vAlign w:val="center"/>
            <w:hideMark/>
          </w:tcPr>
          <w:p w14:paraId="0D5E07FD"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52</w:t>
            </w:r>
          </w:p>
        </w:tc>
        <w:tc>
          <w:tcPr>
            <w:tcW w:w="383" w:type="dxa"/>
            <w:tcBorders>
              <w:top w:val="nil"/>
              <w:left w:val="nil"/>
              <w:bottom w:val="single" w:sz="8" w:space="0" w:color="auto"/>
              <w:right w:val="single" w:sz="8" w:space="0" w:color="auto"/>
            </w:tcBorders>
            <w:shd w:val="clear" w:color="000000" w:fill="FFFF99"/>
            <w:vAlign w:val="center"/>
            <w:hideMark/>
          </w:tcPr>
          <w:p w14:paraId="6B65284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tcBorders>
              <w:top w:val="nil"/>
              <w:left w:val="nil"/>
              <w:bottom w:val="single" w:sz="8" w:space="0" w:color="auto"/>
              <w:right w:val="single" w:sz="8" w:space="0" w:color="auto"/>
            </w:tcBorders>
            <w:shd w:val="clear" w:color="000000" w:fill="FFFF99"/>
            <w:vAlign w:val="center"/>
            <w:hideMark/>
          </w:tcPr>
          <w:p w14:paraId="22C84FC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w:t>
            </w:r>
          </w:p>
        </w:tc>
        <w:tc>
          <w:tcPr>
            <w:tcW w:w="567" w:type="dxa"/>
            <w:tcBorders>
              <w:top w:val="nil"/>
              <w:left w:val="nil"/>
              <w:bottom w:val="single" w:sz="8" w:space="0" w:color="auto"/>
              <w:right w:val="single" w:sz="8" w:space="0" w:color="auto"/>
            </w:tcBorders>
            <w:shd w:val="clear" w:color="000000" w:fill="FFFF99"/>
            <w:vAlign w:val="center"/>
            <w:hideMark/>
          </w:tcPr>
          <w:p w14:paraId="79A8EFC9"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114</w:t>
            </w:r>
          </w:p>
        </w:tc>
        <w:tc>
          <w:tcPr>
            <w:tcW w:w="708" w:type="dxa"/>
            <w:tcBorders>
              <w:top w:val="nil"/>
              <w:left w:val="nil"/>
              <w:bottom w:val="single" w:sz="8" w:space="0" w:color="auto"/>
              <w:right w:val="single" w:sz="8" w:space="0" w:color="auto"/>
            </w:tcBorders>
            <w:shd w:val="clear" w:color="000000" w:fill="FFFF99"/>
            <w:vAlign w:val="center"/>
            <w:hideMark/>
          </w:tcPr>
          <w:p w14:paraId="6103ED3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1054</w:t>
            </w:r>
          </w:p>
        </w:tc>
        <w:tc>
          <w:tcPr>
            <w:tcW w:w="567" w:type="dxa"/>
            <w:tcBorders>
              <w:top w:val="nil"/>
              <w:left w:val="nil"/>
              <w:bottom w:val="single" w:sz="8" w:space="0" w:color="auto"/>
              <w:right w:val="single" w:sz="8" w:space="0" w:color="auto"/>
            </w:tcBorders>
            <w:shd w:val="clear" w:color="000000" w:fill="FFFF99"/>
            <w:vAlign w:val="center"/>
            <w:hideMark/>
          </w:tcPr>
          <w:p w14:paraId="6EAFAF0B"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46</w:t>
            </w:r>
          </w:p>
        </w:tc>
        <w:tc>
          <w:tcPr>
            <w:tcW w:w="707" w:type="dxa"/>
            <w:tcBorders>
              <w:top w:val="nil"/>
              <w:left w:val="nil"/>
              <w:bottom w:val="single" w:sz="8" w:space="0" w:color="auto"/>
              <w:right w:val="single" w:sz="8" w:space="0" w:color="auto"/>
            </w:tcBorders>
            <w:shd w:val="clear" w:color="000000" w:fill="FFFF99"/>
            <w:vAlign w:val="center"/>
            <w:hideMark/>
          </w:tcPr>
          <w:p w14:paraId="64DB19F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129</w:t>
            </w:r>
          </w:p>
        </w:tc>
        <w:tc>
          <w:tcPr>
            <w:tcW w:w="426" w:type="dxa"/>
            <w:tcBorders>
              <w:top w:val="nil"/>
              <w:left w:val="nil"/>
              <w:bottom w:val="single" w:sz="8" w:space="0" w:color="auto"/>
              <w:right w:val="single" w:sz="8" w:space="0" w:color="auto"/>
            </w:tcBorders>
            <w:shd w:val="clear" w:color="000000" w:fill="FFFF99"/>
            <w:vAlign w:val="center"/>
            <w:hideMark/>
          </w:tcPr>
          <w:p w14:paraId="447F8147"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6A8F6040"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706" w:type="dxa"/>
            <w:tcBorders>
              <w:top w:val="nil"/>
              <w:left w:val="nil"/>
              <w:bottom w:val="single" w:sz="8" w:space="0" w:color="auto"/>
              <w:right w:val="single" w:sz="8" w:space="0" w:color="auto"/>
            </w:tcBorders>
            <w:shd w:val="clear" w:color="000000" w:fill="FFFF99"/>
            <w:vAlign w:val="center"/>
            <w:hideMark/>
          </w:tcPr>
          <w:p w14:paraId="196C60D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26</w:t>
            </w:r>
          </w:p>
        </w:tc>
      </w:tr>
      <w:tr w:rsidR="003A4B8A" w:rsidRPr="00B81643" w14:paraId="28B432B2" w14:textId="77777777" w:rsidTr="003A4B8A">
        <w:trPr>
          <w:trHeight w:val="540"/>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2CAA0FF9"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 xml:space="preserve">PROFILAZIONE APPLICATIVA </w:t>
            </w:r>
          </w:p>
        </w:tc>
        <w:tc>
          <w:tcPr>
            <w:tcW w:w="496" w:type="dxa"/>
            <w:tcBorders>
              <w:top w:val="nil"/>
              <w:left w:val="nil"/>
              <w:bottom w:val="single" w:sz="8" w:space="0" w:color="auto"/>
              <w:right w:val="single" w:sz="8" w:space="0" w:color="auto"/>
            </w:tcBorders>
            <w:shd w:val="clear" w:color="000000" w:fill="FFFF99"/>
            <w:noWrap/>
            <w:vAlign w:val="center"/>
            <w:hideMark/>
          </w:tcPr>
          <w:p w14:paraId="133393B5"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63</w:t>
            </w:r>
          </w:p>
        </w:tc>
        <w:tc>
          <w:tcPr>
            <w:tcW w:w="623" w:type="dxa"/>
            <w:tcBorders>
              <w:top w:val="nil"/>
              <w:left w:val="nil"/>
              <w:bottom w:val="single" w:sz="8" w:space="0" w:color="auto"/>
              <w:right w:val="single" w:sz="8" w:space="0" w:color="auto"/>
            </w:tcBorders>
            <w:shd w:val="clear" w:color="000000" w:fill="FFFF99"/>
            <w:vAlign w:val="center"/>
            <w:hideMark/>
          </w:tcPr>
          <w:p w14:paraId="3CB64ED6"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452</w:t>
            </w:r>
          </w:p>
        </w:tc>
        <w:tc>
          <w:tcPr>
            <w:tcW w:w="566" w:type="dxa"/>
            <w:tcBorders>
              <w:top w:val="nil"/>
              <w:left w:val="nil"/>
              <w:bottom w:val="single" w:sz="8" w:space="0" w:color="auto"/>
              <w:right w:val="single" w:sz="8" w:space="0" w:color="auto"/>
            </w:tcBorders>
            <w:shd w:val="clear" w:color="000000" w:fill="FFFF99"/>
            <w:vAlign w:val="center"/>
            <w:hideMark/>
          </w:tcPr>
          <w:p w14:paraId="38FB378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49</w:t>
            </w:r>
          </w:p>
        </w:tc>
        <w:tc>
          <w:tcPr>
            <w:tcW w:w="496" w:type="dxa"/>
            <w:tcBorders>
              <w:top w:val="nil"/>
              <w:left w:val="nil"/>
              <w:bottom w:val="single" w:sz="8" w:space="0" w:color="auto"/>
              <w:right w:val="single" w:sz="8" w:space="0" w:color="auto"/>
            </w:tcBorders>
            <w:shd w:val="clear" w:color="000000" w:fill="FFFF99"/>
            <w:vAlign w:val="center"/>
            <w:hideMark/>
          </w:tcPr>
          <w:p w14:paraId="188E9422"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13</w:t>
            </w:r>
          </w:p>
        </w:tc>
        <w:tc>
          <w:tcPr>
            <w:tcW w:w="407" w:type="dxa"/>
            <w:tcBorders>
              <w:top w:val="nil"/>
              <w:left w:val="nil"/>
              <w:bottom w:val="single" w:sz="8" w:space="0" w:color="auto"/>
              <w:right w:val="single" w:sz="8" w:space="0" w:color="auto"/>
            </w:tcBorders>
            <w:shd w:val="clear" w:color="000000" w:fill="FFFF99"/>
            <w:vAlign w:val="center"/>
            <w:hideMark/>
          </w:tcPr>
          <w:p w14:paraId="30D59E8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8</w:t>
            </w:r>
          </w:p>
        </w:tc>
        <w:tc>
          <w:tcPr>
            <w:tcW w:w="440" w:type="dxa"/>
            <w:tcBorders>
              <w:top w:val="nil"/>
              <w:left w:val="nil"/>
              <w:bottom w:val="single" w:sz="8" w:space="0" w:color="auto"/>
              <w:right w:val="single" w:sz="8" w:space="0" w:color="auto"/>
            </w:tcBorders>
            <w:shd w:val="clear" w:color="000000" w:fill="FFFF99"/>
            <w:vAlign w:val="center"/>
            <w:hideMark/>
          </w:tcPr>
          <w:p w14:paraId="0E2EF058"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7</w:t>
            </w:r>
          </w:p>
        </w:tc>
        <w:tc>
          <w:tcPr>
            <w:tcW w:w="383" w:type="dxa"/>
            <w:tcBorders>
              <w:top w:val="nil"/>
              <w:left w:val="nil"/>
              <w:bottom w:val="single" w:sz="8" w:space="0" w:color="auto"/>
              <w:right w:val="single" w:sz="8" w:space="0" w:color="auto"/>
            </w:tcBorders>
            <w:shd w:val="clear" w:color="000000" w:fill="FFFF99"/>
            <w:vAlign w:val="center"/>
            <w:hideMark/>
          </w:tcPr>
          <w:p w14:paraId="39C710E6"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tcBorders>
              <w:top w:val="nil"/>
              <w:left w:val="nil"/>
              <w:bottom w:val="single" w:sz="8" w:space="0" w:color="auto"/>
              <w:right w:val="single" w:sz="8" w:space="0" w:color="auto"/>
            </w:tcBorders>
            <w:shd w:val="clear" w:color="000000" w:fill="FFFF99"/>
            <w:vAlign w:val="center"/>
            <w:hideMark/>
          </w:tcPr>
          <w:p w14:paraId="24E0127C"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tcBorders>
              <w:top w:val="nil"/>
              <w:left w:val="nil"/>
              <w:bottom w:val="single" w:sz="8" w:space="0" w:color="auto"/>
              <w:right w:val="single" w:sz="8" w:space="0" w:color="auto"/>
            </w:tcBorders>
            <w:shd w:val="clear" w:color="000000" w:fill="FFFF99"/>
            <w:vAlign w:val="center"/>
            <w:hideMark/>
          </w:tcPr>
          <w:p w14:paraId="4331EB1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45</w:t>
            </w:r>
          </w:p>
        </w:tc>
        <w:tc>
          <w:tcPr>
            <w:tcW w:w="708" w:type="dxa"/>
            <w:tcBorders>
              <w:top w:val="nil"/>
              <w:left w:val="nil"/>
              <w:bottom w:val="single" w:sz="8" w:space="0" w:color="auto"/>
              <w:right w:val="single" w:sz="8" w:space="0" w:color="auto"/>
            </w:tcBorders>
            <w:shd w:val="clear" w:color="000000" w:fill="FFFF99"/>
            <w:vAlign w:val="center"/>
            <w:hideMark/>
          </w:tcPr>
          <w:p w14:paraId="6D1505E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670</w:t>
            </w:r>
          </w:p>
        </w:tc>
        <w:tc>
          <w:tcPr>
            <w:tcW w:w="567" w:type="dxa"/>
            <w:tcBorders>
              <w:top w:val="nil"/>
              <w:left w:val="nil"/>
              <w:bottom w:val="single" w:sz="8" w:space="0" w:color="auto"/>
              <w:right w:val="single" w:sz="8" w:space="0" w:color="auto"/>
            </w:tcBorders>
            <w:shd w:val="clear" w:color="000000" w:fill="FFFF99"/>
            <w:vAlign w:val="center"/>
            <w:hideMark/>
          </w:tcPr>
          <w:p w14:paraId="5A91723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96</w:t>
            </w:r>
          </w:p>
        </w:tc>
        <w:tc>
          <w:tcPr>
            <w:tcW w:w="707" w:type="dxa"/>
            <w:tcBorders>
              <w:top w:val="nil"/>
              <w:left w:val="nil"/>
              <w:bottom w:val="single" w:sz="8" w:space="0" w:color="auto"/>
              <w:right w:val="single" w:sz="8" w:space="0" w:color="auto"/>
            </w:tcBorders>
            <w:shd w:val="clear" w:color="000000" w:fill="FFFF99"/>
            <w:vAlign w:val="center"/>
            <w:hideMark/>
          </w:tcPr>
          <w:p w14:paraId="18D7CACD"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61</w:t>
            </w:r>
          </w:p>
        </w:tc>
        <w:tc>
          <w:tcPr>
            <w:tcW w:w="426" w:type="dxa"/>
            <w:tcBorders>
              <w:top w:val="nil"/>
              <w:left w:val="nil"/>
              <w:bottom w:val="single" w:sz="8" w:space="0" w:color="auto"/>
              <w:right w:val="single" w:sz="8" w:space="0" w:color="auto"/>
            </w:tcBorders>
            <w:shd w:val="clear" w:color="000000" w:fill="FFFF99"/>
            <w:vAlign w:val="center"/>
            <w:hideMark/>
          </w:tcPr>
          <w:p w14:paraId="298BE90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77766642"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706" w:type="dxa"/>
            <w:tcBorders>
              <w:top w:val="nil"/>
              <w:left w:val="nil"/>
              <w:bottom w:val="single" w:sz="8" w:space="0" w:color="auto"/>
              <w:right w:val="single" w:sz="8" w:space="0" w:color="auto"/>
            </w:tcBorders>
            <w:shd w:val="clear" w:color="000000" w:fill="FFFF99"/>
            <w:vAlign w:val="center"/>
            <w:hideMark/>
          </w:tcPr>
          <w:p w14:paraId="143DFA33"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r>
      <w:tr w:rsidR="003A4B8A" w:rsidRPr="00B81643" w14:paraId="1C7B19FE" w14:textId="77777777" w:rsidTr="003A4B8A">
        <w:trPr>
          <w:trHeight w:val="420"/>
        </w:trPr>
        <w:tc>
          <w:tcPr>
            <w:tcW w:w="1574" w:type="dxa"/>
            <w:tcBorders>
              <w:top w:val="single" w:sz="8" w:space="0" w:color="auto"/>
              <w:left w:val="single" w:sz="8" w:space="0" w:color="auto"/>
              <w:bottom w:val="single" w:sz="4" w:space="0" w:color="auto"/>
              <w:right w:val="single" w:sz="8" w:space="0" w:color="auto"/>
            </w:tcBorders>
            <w:shd w:val="clear" w:color="000000" w:fill="FFFF99"/>
            <w:vAlign w:val="center"/>
            <w:hideMark/>
          </w:tcPr>
          <w:p w14:paraId="2409AB09"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RAPPORTI CON LE SEDI</w:t>
            </w:r>
          </w:p>
        </w:tc>
        <w:tc>
          <w:tcPr>
            <w:tcW w:w="496" w:type="dxa"/>
            <w:vMerge w:val="restart"/>
            <w:tcBorders>
              <w:top w:val="single" w:sz="8" w:space="0" w:color="auto"/>
              <w:left w:val="single" w:sz="8" w:space="0" w:color="auto"/>
              <w:bottom w:val="single" w:sz="4" w:space="0" w:color="auto"/>
              <w:right w:val="single" w:sz="8" w:space="0" w:color="auto"/>
            </w:tcBorders>
            <w:shd w:val="clear" w:color="000000" w:fill="FFFF99"/>
            <w:noWrap/>
            <w:hideMark/>
          </w:tcPr>
          <w:p w14:paraId="21F33FFA"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623"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0BEA2D2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31D29752"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96"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7703E51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6B780442"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40"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764849A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383"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4E3E078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3CB46026"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6ED966E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23</w:t>
            </w:r>
          </w:p>
        </w:tc>
        <w:tc>
          <w:tcPr>
            <w:tcW w:w="708"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254E52C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566</w:t>
            </w:r>
          </w:p>
        </w:tc>
        <w:tc>
          <w:tcPr>
            <w:tcW w:w="567"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48C9D36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23</w:t>
            </w:r>
          </w:p>
        </w:tc>
        <w:tc>
          <w:tcPr>
            <w:tcW w:w="707"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01BF60E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72</w:t>
            </w:r>
          </w:p>
        </w:tc>
        <w:tc>
          <w:tcPr>
            <w:tcW w:w="426"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25F5FD0D"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w:t>
            </w:r>
          </w:p>
        </w:tc>
        <w:tc>
          <w:tcPr>
            <w:tcW w:w="566"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68F9A1DB"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w:t>
            </w:r>
          </w:p>
        </w:tc>
        <w:tc>
          <w:tcPr>
            <w:tcW w:w="706" w:type="dxa"/>
            <w:vMerge w:val="restart"/>
            <w:tcBorders>
              <w:top w:val="single" w:sz="8" w:space="0" w:color="auto"/>
              <w:left w:val="single" w:sz="8" w:space="0" w:color="auto"/>
              <w:bottom w:val="single" w:sz="4" w:space="0" w:color="auto"/>
              <w:right w:val="single" w:sz="8" w:space="0" w:color="auto"/>
            </w:tcBorders>
            <w:shd w:val="clear" w:color="000000" w:fill="FFFF99"/>
            <w:hideMark/>
          </w:tcPr>
          <w:p w14:paraId="4BC34000"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5</w:t>
            </w:r>
          </w:p>
        </w:tc>
      </w:tr>
      <w:tr w:rsidR="003A4B8A" w:rsidRPr="00B81643" w14:paraId="4AC7FA1E" w14:textId="77777777" w:rsidTr="003A4B8A">
        <w:trPr>
          <w:trHeight w:val="120"/>
        </w:trPr>
        <w:tc>
          <w:tcPr>
            <w:tcW w:w="1574" w:type="dxa"/>
            <w:tcBorders>
              <w:top w:val="single" w:sz="4" w:space="0" w:color="auto"/>
              <w:left w:val="single" w:sz="8" w:space="0" w:color="auto"/>
              <w:bottom w:val="single" w:sz="8" w:space="0" w:color="auto"/>
              <w:right w:val="single" w:sz="8" w:space="0" w:color="auto"/>
            </w:tcBorders>
            <w:shd w:val="clear" w:color="000000" w:fill="FFFF99"/>
            <w:vAlign w:val="center"/>
            <w:hideMark/>
          </w:tcPr>
          <w:p w14:paraId="39A0DE85" w14:textId="77777777" w:rsidR="003A4B8A" w:rsidRPr="00B81643" w:rsidRDefault="003A4B8A" w:rsidP="003A4B8A">
            <w:pPr>
              <w:widowControl/>
              <w:autoSpaceDE/>
              <w:autoSpaceDN/>
              <w:adjustRightInd/>
              <w:spacing w:line="240" w:lineRule="auto"/>
              <w:jc w:val="left"/>
              <w:rPr>
                <w:rFonts w:asciiTheme="minorHAnsi" w:hAnsiTheme="minorHAnsi" w:cstheme="minorHAnsi"/>
                <w:b/>
                <w:bCs/>
                <w:color w:val="FF0000"/>
                <w:kern w:val="0"/>
              </w:rPr>
            </w:pPr>
            <w:r w:rsidRPr="00B81643">
              <w:rPr>
                <w:rFonts w:asciiTheme="minorHAnsi" w:hAnsiTheme="minorHAnsi" w:cstheme="minorHAnsi"/>
                <w:b/>
                <w:bCs/>
                <w:color w:val="FF0000"/>
                <w:kern w:val="0"/>
              </w:rPr>
              <w:t> </w:t>
            </w:r>
          </w:p>
        </w:tc>
        <w:tc>
          <w:tcPr>
            <w:tcW w:w="496" w:type="dxa"/>
            <w:vMerge/>
            <w:tcBorders>
              <w:top w:val="single" w:sz="4" w:space="0" w:color="auto"/>
              <w:left w:val="single" w:sz="8" w:space="0" w:color="auto"/>
              <w:bottom w:val="single" w:sz="8" w:space="0" w:color="000000"/>
              <w:right w:val="single" w:sz="8" w:space="0" w:color="auto"/>
            </w:tcBorders>
            <w:vAlign w:val="center"/>
            <w:hideMark/>
          </w:tcPr>
          <w:p w14:paraId="6B856576"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623" w:type="dxa"/>
            <w:vMerge/>
            <w:tcBorders>
              <w:top w:val="single" w:sz="4" w:space="0" w:color="auto"/>
              <w:left w:val="single" w:sz="8" w:space="0" w:color="auto"/>
              <w:bottom w:val="single" w:sz="8" w:space="0" w:color="000000"/>
              <w:right w:val="single" w:sz="8" w:space="0" w:color="auto"/>
            </w:tcBorders>
            <w:vAlign w:val="center"/>
            <w:hideMark/>
          </w:tcPr>
          <w:p w14:paraId="7792553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6" w:type="dxa"/>
            <w:vMerge/>
            <w:tcBorders>
              <w:top w:val="single" w:sz="4" w:space="0" w:color="auto"/>
              <w:left w:val="single" w:sz="8" w:space="0" w:color="auto"/>
              <w:bottom w:val="single" w:sz="8" w:space="0" w:color="000000"/>
              <w:right w:val="single" w:sz="8" w:space="0" w:color="auto"/>
            </w:tcBorders>
            <w:vAlign w:val="center"/>
            <w:hideMark/>
          </w:tcPr>
          <w:p w14:paraId="43DB971D"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96" w:type="dxa"/>
            <w:vMerge/>
            <w:tcBorders>
              <w:top w:val="single" w:sz="4" w:space="0" w:color="auto"/>
              <w:left w:val="single" w:sz="8" w:space="0" w:color="auto"/>
              <w:bottom w:val="single" w:sz="8" w:space="0" w:color="000000"/>
              <w:right w:val="single" w:sz="8" w:space="0" w:color="auto"/>
            </w:tcBorders>
            <w:vAlign w:val="center"/>
            <w:hideMark/>
          </w:tcPr>
          <w:p w14:paraId="5A410AAD"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07" w:type="dxa"/>
            <w:vMerge/>
            <w:tcBorders>
              <w:top w:val="single" w:sz="4" w:space="0" w:color="auto"/>
              <w:left w:val="single" w:sz="8" w:space="0" w:color="auto"/>
              <w:bottom w:val="single" w:sz="8" w:space="0" w:color="000000"/>
              <w:right w:val="single" w:sz="8" w:space="0" w:color="auto"/>
            </w:tcBorders>
            <w:vAlign w:val="center"/>
            <w:hideMark/>
          </w:tcPr>
          <w:p w14:paraId="0C43723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40" w:type="dxa"/>
            <w:vMerge/>
            <w:tcBorders>
              <w:top w:val="single" w:sz="4" w:space="0" w:color="auto"/>
              <w:left w:val="single" w:sz="8" w:space="0" w:color="auto"/>
              <w:bottom w:val="single" w:sz="8" w:space="0" w:color="000000"/>
              <w:right w:val="single" w:sz="8" w:space="0" w:color="auto"/>
            </w:tcBorders>
            <w:vAlign w:val="center"/>
            <w:hideMark/>
          </w:tcPr>
          <w:p w14:paraId="12810930"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383" w:type="dxa"/>
            <w:vMerge/>
            <w:tcBorders>
              <w:top w:val="single" w:sz="4" w:space="0" w:color="auto"/>
              <w:left w:val="single" w:sz="8" w:space="0" w:color="auto"/>
              <w:bottom w:val="single" w:sz="8" w:space="0" w:color="000000"/>
              <w:right w:val="single" w:sz="8" w:space="0" w:color="auto"/>
            </w:tcBorders>
            <w:vAlign w:val="center"/>
            <w:hideMark/>
          </w:tcPr>
          <w:p w14:paraId="7B4A372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07" w:type="dxa"/>
            <w:vMerge/>
            <w:tcBorders>
              <w:top w:val="single" w:sz="4" w:space="0" w:color="auto"/>
              <w:left w:val="single" w:sz="8" w:space="0" w:color="auto"/>
              <w:bottom w:val="single" w:sz="8" w:space="0" w:color="000000"/>
              <w:right w:val="single" w:sz="8" w:space="0" w:color="auto"/>
            </w:tcBorders>
            <w:vAlign w:val="center"/>
            <w:hideMark/>
          </w:tcPr>
          <w:p w14:paraId="693390C9"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7" w:type="dxa"/>
            <w:vMerge/>
            <w:tcBorders>
              <w:top w:val="single" w:sz="4" w:space="0" w:color="auto"/>
              <w:left w:val="single" w:sz="8" w:space="0" w:color="auto"/>
              <w:bottom w:val="single" w:sz="8" w:space="0" w:color="000000"/>
              <w:right w:val="single" w:sz="8" w:space="0" w:color="auto"/>
            </w:tcBorders>
            <w:vAlign w:val="center"/>
            <w:hideMark/>
          </w:tcPr>
          <w:p w14:paraId="7A466E52"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708" w:type="dxa"/>
            <w:vMerge/>
            <w:tcBorders>
              <w:top w:val="single" w:sz="4" w:space="0" w:color="auto"/>
              <w:left w:val="single" w:sz="8" w:space="0" w:color="auto"/>
              <w:bottom w:val="single" w:sz="8" w:space="0" w:color="000000"/>
              <w:right w:val="single" w:sz="8" w:space="0" w:color="auto"/>
            </w:tcBorders>
            <w:vAlign w:val="center"/>
            <w:hideMark/>
          </w:tcPr>
          <w:p w14:paraId="7B0330ED"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7" w:type="dxa"/>
            <w:vMerge/>
            <w:tcBorders>
              <w:top w:val="single" w:sz="4" w:space="0" w:color="auto"/>
              <w:left w:val="single" w:sz="8" w:space="0" w:color="auto"/>
              <w:bottom w:val="single" w:sz="8" w:space="0" w:color="000000"/>
              <w:right w:val="single" w:sz="8" w:space="0" w:color="auto"/>
            </w:tcBorders>
            <w:vAlign w:val="center"/>
            <w:hideMark/>
          </w:tcPr>
          <w:p w14:paraId="4478FF17"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707" w:type="dxa"/>
            <w:vMerge/>
            <w:tcBorders>
              <w:top w:val="single" w:sz="4" w:space="0" w:color="auto"/>
              <w:left w:val="single" w:sz="8" w:space="0" w:color="auto"/>
              <w:bottom w:val="single" w:sz="8" w:space="0" w:color="000000"/>
              <w:right w:val="single" w:sz="8" w:space="0" w:color="auto"/>
            </w:tcBorders>
            <w:vAlign w:val="center"/>
            <w:hideMark/>
          </w:tcPr>
          <w:p w14:paraId="70DEED18"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26" w:type="dxa"/>
            <w:vMerge/>
            <w:tcBorders>
              <w:top w:val="single" w:sz="4" w:space="0" w:color="auto"/>
              <w:left w:val="single" w:sz="8" w:space="0" w:color="auto"/>
              <w:bottom w:val="single" w:sz="8" w:space="0" w:color="000000"/>
              <w:right w:val="single" w:sz="8" w:space="0" w:color="auto"/>
            </w:tcBorders>
            <w:vAlign w:val="center"/>
            <w:hideMark/>
          </w:tcPr>
          <w:p w14:paraId="333AA67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6" w:type="dxa"/>
            <w:vMerge/>
            <w:tcBorders>
              <w:top w:val="single" w:sz="4" w:space="0" w:color="auto"/>
              <w:left w:val="single" w:sz="8" w:space="0" w:color="auto"/>
              <w:bottom w:val="single" w:sz="8" w:space="0" w:color="000000"/>
              <w:right w:val="single" w:sz="8" w:space="0" w:color="auto"/>
            </w:tcBorders>
            <w:vAlign w:val="center"/>
            <w:hideMark/>
          </w:tcPr>
          <w:p w14:paraId="6C10B057"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706" w:type="dxa"/>
            <w:vMerge/>
            <w:tcBorders>
              <w:top w:val="single" w:sz="4" w:space="0" w:color="auto"/>
              <w:left w:val="single" w:sz="8" w:space="0" w:color="auto"/>
              <w:bottom w:val="single" w:sz="8" w:space="0" w:color="000000"/>
              <w:right w:val="single" w:sz="8" w:space="0" w:color="auto"/>
            </w:tcBorders>
            <w:vAlign w:val="center"/>
            <w:hideMark/>
          </w:tcPr>
          <w:p w14:paraId="5749F1A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r>
      <w:tr w:rsidR="003A4B8A" w:rsidRPr="00B81643" w14:paraId="3C388C30" w14:textId="77777777" w:rsidTr="003A4B8A">
        <w:trPr>
          <w:trHeight w:val="52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74D32D0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CARTELLA CLINICA VOLTERRA</w:t>
            </w:r>
          </w:p>
        </w:tc>
        <w:tc>
          <w:tcPr>
            <w:tcW w:w="496" w:type="dxa"/>
            <w:tcBorders>
              <w:top w:val="nil"/>
              <w:left w:val="nil"/>
              <w:bottom w:val="single" w:sz="8" w:space="0" w:color="auto"/>
              <w:right w:val="single" w:sz="8" w:space="0" w:color="auto"/>
            </w:tcBorders>
            <w:shd w:val="clear" w:color="000000" w:fill="FFFF99"/>
            <w:noWrap/>
            <w:vAlign w:val="center"/>
            <w:hideMark/>
          </w:tcPr>
          <w:p w14:paraId="64748252"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269</w:t>
            </w:r>
          </w:p>
        </w:tc>
        <w:tc>
          <w:tcPr>
            <w:tcW w:w="623" w:type="dxa"/>
            <w:tcBorders>
              <w:top w:val="nil"/>
              <w:left w:val="nil"/>
              <w:bottom w:val="single" w:sz="8" w:space="0" w:color="auto"/>
              <w:right w:val="single" w:sz="8" w:space="0" w:color="auto"/>
            </w:tcBorders>
            <w:shd w:val="clear" w:color="000000" w:fill="FFFF99"/>
            <w:vAlign w:val="center"/>
            <w:hideMark/>
          </w:tcPr>
          <w:p w14:paraId="64B876F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2603</w:t>
            </w:r>
          </w:p>
        </w:tc>
        <w:tc>
          <w:tcPr>
            <w:tcW w:w="566" w:type="dxa"/>
            <w:tcBorders>
              <w:top w:val="nil"/>
              <w:left w:val="nil"/>
              <w:bottom w:val="single" w:sz="8" w:space="0" w:color="auto"/>
              <w:right w:val="single" w:sz="8" w:space="0" w:color="auto"/>
            </w:tcBorders>
            <w:shd w:val="clear" w:color="000000" w:fill="FFFF99"/>
            <w:vAlign w:val="center"/>
            <w:hideMark/>
          </w:tcPr>
          <w:p w14:paraId="13B84F7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83</w:t>
            </w:r>
          </w:p>
        </w:tc>
        <w:tc>
          <w:tcPr>
            <w:tcW w:w="496" w:type="dxa"/>
            <w:tcBorders>
              <w:top w:val="nil"/>
              <w:left w:val="nil"/>
              <w:bottom w:val="single" w:sz="8" w:space="0" w:color="auto"/>
              <w:right w:val="single" w:sz="8" w:space="0" w:color="auto"/>
            </w:tcBorders>
            <w:shd w:val="clear" w:color="000000" w:fill="FFFF99"/>
            <w:vAlign w:val="center"/>
            <w:hideMark/>
          </w:tcPr>
          <w:p w14:paraId="20CCBC5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292</w:t>
            </w:r>
          </w:p>
        </w:tc>
        <w:tc>
          <w:tcPr>
            <w:tcW w:w="407" w:type="dxa"/>
            <w:tcBorders>
              <w:top w:val="nil"/>
              <w:left w:val="nil"/>
              <w:bottom w:val="single" w:sz="8" w:space="0" w:color="auto"/>
              <w:right w:val="single" w:sz="8" w:space="0" w:color="auto"/>
            </w:tcBorders>
            <w:shd w:val="clear" w:color="000000" w:fill="FFFF99"/>
            <w:vAlign w:val="center"/>
            <w:hideMark/>
          </w:tcPr>
          <w:p w14:paraId="6961BC47"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52</w:t>
            </w:r>
          </w:p>
        </w:tc>
        <w:tc>
          <w:tcPr>
            <w:tcW w:w="440" w:type="dxa"/>
            <w:tcBorders>
              <w:top w:val="nil"/>
              <w:left w:val="nil"/>
              <w:bottom w:val="single" w:sz="8" w:space="0" w:color="auto"/>
              <w:right w:val="single" w:sz="8" w:space="0" w:color="auto"/>
            </w:tcBorders>
            <w:shd w:val="clear" w:color="000000" w:fill="FFFF99"/>
            <w:vAlign w:val="center"/>
            <w:hideMark/>
          </w:tcPr>
          <w:p w14:paraId="6580E0D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96</w:t>
            </w:r>
          </w:p>
        </w:tc>
        <w:tc>
          <w:tcPr>
            <w:tcW w:w="383" w:type="dxa"/>
            <w:tcBorders>
              <w:top w:val="nil"/>
              <w:left w:val="nil"/>
              <w:bottom w:val="single" w:sz="8" w:space="0" w:color="auto"/>
              <w:right w:val="single" w:sz="8" w:space="0" w:color="auto"/>
            </w:tcBorders>
            <w:shd w:val="clear" w:color="000000" w:fill="FFFF99"/>
            <w:vAlign w:val="center"/>
            <w:hideMark/>
          </w:tcPr>
          <w:p w14:paraId="1C3F356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tcBorders>
              <w:top w:val="nil"/>
              <w:left w:val="nil"/>
              <w:bottom w:val="single" w:sz="8" w:space="0" w:color="auto"/>
              <w:right w:val="single" w:sz="8" w:space="0" w:color="auto"/>
            </w:tcBorders>
            <w:shd w:val="clear" w:color="000000" w:fill="FFFF99"/>
            <w:vAlign w:val="center"/>
            <w:hideMark/>
          </w:tcPr>
          <w:p w14:paraId="3FF1B12D"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tcBorders>
              <w:top w:val="nil"/>
              <w:left w:val="nil"/>
              <w:bottom w:val="single" w:sz="8" w:space="0" w:color="auto"/>
              <w:right w:val="single" w:sz="8" w:space="0" w:color="auto"/>
            </w:tcBorders>
            <w:shd w:val="clear" w:color="000000" w:fill="FFFF99"/>
            <w:vAlign w:val="center"/>
            <w:hideMark/>
          </w:tcPr>
          <w:p w14:paraId="3626DA9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455</w:t>
            </w:r>
          </w:p>
        </w:tc>
        <w:tc>
          <w:tcPr>
            <w:tcW w:w="708" w:type="dxa"/>
            <w:tcBorders>
              <w:top w:val="nil"/>
              <w:left w:val="nil"/>
              <w:bottom w:val="single" w:sz="8" w:space="0" w:color="auto"/>
              <w:right w:val="single" w:sz="8" w:space="0" w:color="auto"/>
            </w:tcBorders>
            <w:shd w:val="clear" w:color="000000" w:fill="FFFF99"/>
            <w:vAlign w:val="center"/>
            <w:hideMark/>
          </w:tcPr>
          <w:p w14:paraId="0B9DE659"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4042</w:t>
            </w:r>
          </w:p>
        </w:tc>
        <w:tc>
          <w:tcPr>
            <w:tcW w:w="567" w:type="dxa"/>
            <w:tcBorders>
              <w:top w:val="nil"/>
              <w:left w:val="nil"/>
              <w:bottom w:val="single" w:sz="8" w:space="0" w:color="auto"/>
              <w:right w:val="single" w:sz="8" w:space="0" w:color="auto"/>
            </w:tcBorders>
            <w:shd w:val="clear" w:color="000000" w:fill="FFFF99"/>
            <w:vAlign w:val="center"/>
            <w:hideMark/>
          </w:tcPr>
          <w:p w14:paraId="439A9CFA"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213</w:t>
            </w:r>
          </w:p>
        </w:tc>
        <w:tc>
          <w:tcPr>
            <w:tcW w:w="707" w:type="dxa"/>
            <w:tcBorders>
              <w:top w:val="nil"/>
              <w:left w:val="nil"/>
              <w:bottom w:val="single" w:sz="8" w:space="0" w:color="auto"/>
              <w:right w:val="single" w:sz="8" w:space="0" w:color="auto"/>
            </w:tcBorders>
            <w:shd w:val="clear" w:color="000000" w:fill="FFFF99"/>
            <w:vAlign w:val="center"/>
            <w:hideMark/>
          </w:tcPr>
          <w:p w14:paraId="1D8508F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545</w:t>
            </w:r>
          </w:p>
        </w:tc>
        <w:tc>
          <w:tcPr>
            <w:tcW w:w="426" w:type="dxa"/>
            <w:tcBorders>
              <w:top w:val="nil"/>
              <w:left w:val="nil"/>
              <w:bottom w:val="single" w:sz="8" w:space="0" w:color="auto"/>
              <w:right w:val="single" w:sz="8" w:space="0" w:color="auto"/>
            </w:tcBorders>
            <w:shd w:val="clear" w:color="000000" w:fill="FFFF99"/>
            <w:vAlign w:val="center"/>
            <w:hideMark/>
          </w:tcPr>
          <w:p w14:paraId="13B51BD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tcBorders>
              <w:top w:val="nil"/>
              <w:left w:val="nil"/>
              <w:bottom w:val="single" w:sz="8" w:space="0" w:color="auto"/>
              <w:right w:val="single" w:sz="8" w:space="0" w:color="auto"/>
            </w:tcBorders>
            <w:shd w:val="clear" w:color="000000" w:fill="FFFF99"/>
            <w:vAlign w:val="center"/>
            <w:hideMark/>
          </w:tcPr>
          <w:p w14:paraId="25FA88A3"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w:t>
            </w:r>
          </w:p>
        </w:tc>
        <w:tc>
          <w:tcPr>
            <w:tcW w:w="706" w:type="dxa"/>
            <w:tcBorders>
              <w:top w:val="nil"/>
              <w:left w:val="nil"/>
              <w:bottom w:val="single" w:sz="8" w:space="0" w:color="auto"/>
              <w:right w:val="single" w:sz="8" w:space="0" w:color="auto"/>
            </w:tcBorders>
            <w:shd w:val="clear" w:color="000000" w:fill="FFFF99"/>
            <w:vAlign w:val="center"/>
            <w:hideMark/>
          </w:tcPr>
          <w:p w14:paraId="17589428"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163</w:t>
            </w:r>
          </w:p>
        </w:tc>
      </w:tr>
      <w:tr w:rsidR="003A4B8A" w:rsidRPr="00B81643" w14:paraId="410514E7" w14:textId="77777777" w:rsidTr="003A4B8A">
        <w:trPr>
          <w:trHeight w:val="300"/>
        </w:trPr>
        <w:tc>
          <w:tcPr>
            <w:tcW w:w="1574" w:type="dxa"/>
            <w:tcBorders>
              <w:top w:val="nil"/>
              <w:left w:val="single" w:sz="8" w:space="0" w:color="auto"/>
              <w:bottom w:val="nil"/>
              <w:right w:val="single" w:sz="8" w:space="0" w:color="auto"/>
            </w:tcBorders>
            <w:shd w:val="clear" w:color="000000" w:fill="FFFF99"/>
            <w:vAlign w:val="center"/>
            <w:hideMark/>
          </w:tcPr>
          <w:p w14:paraId="6066D61E"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r w:rsidRPr="00B81643">
              <w:rPr>
                <w:rFonts w:asciiTheme="minorHAnsi" w:hAnsiTheme="minorHAnsi" w:cstheme="minorHAnsi"/>
                <w:color w:val="000000"/>
                <w:kern w:val="0"/>
              </w:rPr>
              <w:t>RISORSE UMANE</w:t>
            </w:r>
          </w:p>
        </w:tc>
        <w:tc>
          <w:tcPr>
            <w:tcW w:w="496" w:type="dxa"/>
            <w:vMerge w:val="restart"/>
            <w:tcBorders>
              <w:top w:val="nil"/>
              <w:left w:val="single" w:sz="8" w:space="0" w:color="auto"/>
              <w:bottom w:val="single" w:sz="8" w:space="0" w:color="000000"/>
              <w:right w:val="single" w:sz="8" w:space="0" w:color="auto"/>
            </w:tcBorders>
            <w:shd w:val="clear" w:color="000000" w:fill="FFFF99"/>
            <w:noWrap/>
            <w:vAlign w:val="center"/>
            <w:hideMark/>
          </w:tcPr>
          <w:p w14:paraId="64311E14"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60</w:t>
            </w:r>
          </w:p>
        </w:tc>
        <w:tc>
          <w:tcPr>
            <w:tcW w:w="623"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4B5BD5A8"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428</w:t>
            </w:r>
          </w:p>
        </w:tc>
        <w:tc>
          <w:tcPr>
            <w:tcW w:w="566"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1D20798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96"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01E4092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34</w:t>
            </w:r>
          </w:p>
        </w:tc>
        <w:tc>
          <w:tcPr>
            <w:tcW w:w="407"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24405C2A"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40"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541C6ACF"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5</w:t>
            </w:r>
          </w:p>
        </w:tc>
        <w:tc>
          <w:tcPr>
            <w:tcW w:w="383"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613A76D7"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407"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1AEE08AC"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7"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38CF7DE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110</w:t>
            </w:r>
          </w:p>
        </w:tc>
        <w:tc>
          <w:tcPr>
            <w:tcW w:w="708"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0B1E1BC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795</w:t>
            </w:r>
          </w:p>
        </w:tc>
        <w:tc>
          <w:tcPr>
            <w:tcW w:w="567"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1D1D5E3E"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70</w:t>
            </w:r>
          </w:p>
        </w:tc>
        <w:tc>
          <w:tcPr>
            <w:tcW w:w="707"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0AB5310A"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64</w:t>
            </w:r>
          </w:p>
        </w:tc>
        <w:tc>
          <w:tcPr>
            <w:tcW w:w="426"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64270F2B"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0</w:t>
            </w:r>
          </w:p>
        </w:tc>
        <w:tc>
          <w:tcPr>
            <w:tcW w:w="566"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497DC9D9"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w:t>
            </w:r>
          </w:p>
        </w:tc>
        <w:tc>
          <w:tcPr>
            <w:tcW w:w="706"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79B572E1" w14:textId="77777777" w:rsidR="003A4B8A" w:rsidRPr="00B81643" w:rsidRDefault="003A4B8A" w:rsidP="003A4B8A">
            <w:pPr>
              <w:widowControl/>
              <w:autoSpaceDE/>
              <w:autoSpaceDN/>
              <w:adjustRightInd/>
              <w:spacing w:line="240" w:lineRule="auto"/>
              <w:jc w:val="center"/>
              <w:rPr>
                <w:rFonts w:asciiTheme="minorHAnsi" w:hAnsiTheme="minorHAnsi" w:cstheme="minorHAnsi"/>
                <w:color w:val="000000"/>
                <w:kern w:val="0"/>
              </w:rPr>
            </w:pPr>
            <w:r w:rsidRPr="00B81643">
              <w:rPr>
                <w:rFonts w:asciiTheme="minorHAnsi" w:hAnsiTheme="minorHAnsi" w:cstheme="minorHAnsi"/>
                <w:color w:val="000000"/>
                <w:kern w:val="0"/>
              </w:rPr>
              <w:t>20</w:t>
            </w:r>
          </w:p>
        </w:tc>
      </w:tr>
      <w:tr w:rsidR="003A4B8A" w:rsidRPr="00B81643" w14:paraId="314938BD" w14:textId="77777777" w:rsidTr="003A4B8A">
        <w:trPr>
          <w:trHeight w:val="165"/>
        </w:trPr>
        <w:tc>
          <w:tcPr>
            <w:tcW w:w="1574" w:type="dxa"/>
            <w:tcBorders>
              <w:top w:val="nil"/>
              <w:left w:val="single" w:sz="8" w:space="0" w:color="auto"/>
              <w:bottom w:val="single" w:sz="8" w:space="0" w:color="auto"/>
              <w:right w:val="single" w:sz="8" w:space="0" w:color="auto"/>
            </w:tcBorders>
            <w:shd w:val="clear" w:color="000000" w:fill="FFFF99"/>
            <w:vAlign w:val="center"/>
            <w:hideMark/>
          </w:tcPr>
          <w:p w14:paraId="7AFFC2CC" w14:textId="77777777" w:rsidR="003A4B8A" w:rsidRPr="00B81643" w:rsidRDefault="003A4B8A" w:rsidP="003A4B8A">
            <w:pPr>
              <w:widowControl/>
              <w:autoSpaceDE/>
              <w:autoSpaceDN/>
              <w:adjustRightInd/>
              <w:spacing w:line="240" w:lineRule="auto"/>
              <w:jc w:val="left"/>
              <w:rPr>
                <w:rFonts w:asciiTheme="minorHAnsi" w:hAnsiTheme="minorHAnsi" w:cstheme="minorHAnsi"/>
                <w:b/>
                <w:bCs/>
                <w:color w:val="FF0000"/>
                <w:kern w:val="0"/>
              </w:rPr>
            </w:pPr>
            <w:r w:rsidRPr="00B81643">
              <w:rPr>
                <w:rFonts w:asciiTheme="minorHAnsi" w:hAnsiTheme="minorHAnsi" w:cstheme="minorHAnsi"/>
                <w:b/>
                <w:bCs/>
                <w:color w:val="FF0000"/>
                <w:kern w:val="0"/>
              </w:rPr>
              <w:t> </w:t>
            </w:r>
          </w:p>
        </w:tc>
        <w:tc>
          <w:tcPr>
            <w:tcW w:w="496" w:type="dxa"/>
            <w:vMerge/>
            <w:tcBorders>
              <w:top w:val="nil"/>
              <w:left w:val="single" w:sz="8" w:space="0" w:color="auto"/>
              <w:bottom w:val="single" w:sz="8" w:space="0" w:color="000000"/>
              <w:right w:val="single" w:sz="8" w:space="0" w:color="auto"/>
            </w:tcBorders>
            <w:vAlign w:val="center"/>
            <w:hideMark/>
          </w:tcPr>
          <w:p w14:paraId="40E106FE"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623" w:type="dxa"/>
            <w:vMerge/>
            <w:tcBorders>
              <w:top w:val="nil"/>
              <w:left w:val="single" w:sz="8" w:space="0" w:color="auto"/>
              <w:bottom w:val="single" w:sz="8" w:space="0" w:color="000000"/>
              <w:right w:val="single" w:sz="8" w:space="0" w:color="auto"/>
            </w:tcBorders>
            <w:vAlign w:val="center"/>
            <w:hideMark/>
          </w:tcPr>
          <w:p w14:paraId="13D613EB"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6" w:type="dxa"/>
            <w:vMerge/>
            <w:tcBorders>
              <w:top w:val="nil"/>
              <w:left w:val="single" w:sz="8" w:space="0" w:color="auto"/>
              <w:bottom w:val="single" w:sz="8" w:space="0" w:color="000000"/>
              <w:right w:val="single" w:sz="8" w:space="0" w:color="auto"/>
            </w:tcBorders>
            <w:vAlign w:val="center"/>
            <w:hideMark/>
          </w:tcPr>
          <w:p w14:paraId="16C6E97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96" w:type="dxa"/>
            <w:vMerge/>
            <w:tcBorders>
              <w:top w:val="nil"/>
              <w:left w:val="single" w:sz="8" w:space="0" w:color="auto"/>
              <w:bottom w:val="single" w:sz="8" w:space="0" w:color="000000"/>
              <w:right w:val="single" w:sz="8" w:space="0" w:color="auto"/>
            </w:tcBorders>
            <w:vAlign w:val="center"/>
            <w:hideMark/>
          </w:tcPr>
          <w:p w14:paraId="67F6BAC4"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07" w:type="dxa"/>
            <w:vMerge/>
            <w:tcBorders>
              <w:top w:val="nil"/>
              <w:left w:val="single" w:sz="8" w:space="0" w:color="auto"/>
              <w:bottom w:val="single" w:sz="8" w:space="0" w:color="000000"/>
              <w:right w:val="single" w:sz="8" w:space="0" w:color="auto"/>
            </w:tcBorders>
            <w:vAlign w:val="center"/>
            <w:hideMark/>
          </w:tcPr>
          <w:p w14:paraId="7F67D0CF"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40" w:type="dxa"/>
            <w:vMerge/>
            <w:tcBorders>
              <w:top w:val="nil"/>
              <w:left w:val="single" w:sz="8" w:space="0" w:color="auto"/>
              <w:bottom w:val="single" w:sz="8" w:space="0" w:color="000000"/>
              <w:right w:val="single" w:sz="8" w:space="0" w:color="auto"/>
            </w:tcBorders>
            <w:vAlign w:val="center"/>
            <w:hideMark/>
          </w:tcPr>
          <w:p w14:paraId="4CC28CB6"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383" w:type="dxa"/>
            <w:vMerge/>
            <w:tcBorders>
              <w:top w:val="nil"/>
              <w:left w:val="single" w:sz="8" w:space="0" w:color="auto"/>
              <w:bottom w:val="single" w:sz="8" w:space="0" w:color="000000"/>
              <w:right w:val="single" w:sz="8" w:space="0" w:color="auto"/>
            </w:tcBorders>
            <w:vAlign w:val="center"/>
            <w:hideMark/>
          </w:tcPr>
          <w:p w14:paraId="5E9CF12A"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07" w:type="dxa"/>
            <w:vMerge/>
            <w:tcBorders>
              <w:top w:val="nil"/>
              <w:left w:val="single" w:sz="8" w:space="0" w:color="auto"/>
              <w:bottom w:val="single" w:sz="8" w:space="0" w:color="000000"/>
              <w:right w:val="single" w:sz="8" w:space="0" w:color="auto"/>
            </w:tcBorders>
            <w:vAlign w:val="center"/>
            <w:hideMark/>
          </w:tcPr>
          <w:p w14:paraId="45DCCA4C"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7" w:type="dxa"/>
            <w:vMerge/>
            <w:tcBorders>
              <w:top w:val="nil"/>
              <w:left w:val="single" w:sz="8" w:space="0" w:color="auto"/>
              <w:bottom w:val="single" w:sz="8" w:space="0" w:color="000000"/>
              <w:right w:val="single" w:sz="8" w:space="0" w:color="auto"/>
            </w:tcBorders>
            <w:vAlign w:val="center"/>
            <w:hideMark/>
          </w:tcPr>
          <w:p w14:paraId="4249B0FB"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708" w:type="dxa"/>
            <w:vMerge/>
            <w:tcBorders>
              <w:top w:val="nil"/>
              <w:left w:val="single" w:sz="8" w:space="0" w:color="auto"/>
              <w:bottom w:val="single" w:sz="8" w:space="0" w:color="000000"/>
              <w:right w:val="single" w:sz="8" w:space="0" w:color="auto"/>
            </w:tcBorders>
            <w:vAlign w:val="center"/>
            <w:hideMark/>
          </w:tcPr>
          <w:p w14:paraId="20177230"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7" w:type="dxa"/>
            <w:vMerge/>
            <w:tcBorders>
              <w:top w:val="nil"/>
              <w:left w:val="single" w:sz="8" w:space="0" w:color="auto"/>
              <w:bottom w:val="single" w:sz="8" w:space="0" w:color="000000"/>
              <w:right w:val="single" w:sz="8" w:space="0" w:color="auto"/>
            </w:tcBorders>
            <w:vAlign w:val="center"/>
            <w:hideMark/>
          </w:tcPr>
          <w:p w14:paraId="3E846F95"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707" w:type="dxa"/>
            <w:vMerge/>
            <w:tcBorders>
              <w:top w:val="nil"/>
              <w:left w:val="single" w:sz="8" w:space="0" w:color="auto"/>
              <w:bottom w:val="single" w:sz="8" w:space="0" w:color="000000"/>
              <w:right w:val="single" w:sz="8" w:space="0" w:color="auto"/>
            </w:tcBorders>
            <w:vAlign w:val="center"/>
            <w:hideMark/>
          </w:tcPr>
          <w:p w14:paraId="79B9804A"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426" w:type="dxa"/>
            <w:vMerge/>
            <w:tcBorders>
              <w:top w:val="nil"/>
              <w:left w:val="single" w:sz="8" w:space="0" w:color="auto"/>
              <w:bottom w:val="single" w:sz="8" w:space="0" w:color="000000"/>
              <w:right w:val="single" w:sz="8" w:space="0" w:color="auto"/>
            </w:tcBorders>
            <w:vAlign w:val="center"/>
            <w:hideMark/>
          </w:tcPr>
          <w:p w14:paraId="5C7B9CEE"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566" w:type="dxa"/>
            <w:vMerge/>
            <w:tcBorders>
              <w:top w:val="nil"/>
              <w:left w:val="single" w:sz="8" w:space="0" w:color="auto"/>
              <w:bottom w:val="single" w:sz="8" w:space="0" w:color="000000"/>
              <w:right w:val="single" w:sz="8" w:space="0" w:color="auto"/>
            </w:tcBorders>
            <w:vAlign w:val="center"/>
            <w:hideMark/>
          </w:tcPr>
          <w:p w14:paraId="0D402EA8"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c>
          <w:tcPr>
            <w:tcW w:w="706" w:type="dxa"/>
            <w:vMerge/>
            <w:tcBorders>
              <w:top w:val="nil"/>
              <w:left w:val="single" w:sz="8" w:space="0" w:color="auto"/>
              <w:bottom w:val="single" w:sz="8" w:space="0" w:color="000000"/>
              <w:right w:val="single" w:sz="8" w:space="0" w:color="auto"/>
            </w:tcBorders>
            <w:vAlign w:val="center"/>
            <w:hideMark/>
          </w:tcPr>
          <w:p w14:paraId="724A8E7D" w14:textId="77777777" w:rsidR="003A4B8A" w:rsidRPr="00B81643" w:rsidRDefault="003A4B8A" w:rsidP="003A4B8A">
            <w:pPr>
              <w:widowControl/>
              <w:autoSpaceDE/>
              <w:autoSpaceDN/>
              <w:adjustRightInd/>
              <w:spacing w:line="240" w:lineRule="auto"/>
              <w:jc w:val="left"/>
              <w:rPr>
                <w:rFonts w:asciiTheme="minorHAnsi" w:hAnsiTheme="minorHAnsi" w:cstheme="minorHAnsi"/>
                <w:color w:val="000000"/>
                <w:kern w:val="0"/>
              </w:rPr>
            </w:pPr>
          </w:p>
        </w:tc>
      </w:tr>
      <w:tr w:rsidR="003A4B8A" w:rsidRPr="00B81643" w14:paraId="4CEB87EA" w14:textId="77777777" w:rsidTr="003A4B8A">
        <w:trPr>
          <w:trHeight w:val="315"/>
        </w:trPr>
        <w:tc>
          <w:tcPr>
            <w:tcW w:w="1574" w:type="dxa"/>
            <w:tcBorders>
              <w:top w:val="nil"/>
              <w:left w:val="single" w:sz="8" w:space="0" w:color="auto"/>
              <w:bottom w:val="single" w:sz="8" w:space="0" w:color="auto"/>
              <w:right w:val="single" w:sz="8" w:space="0" w:color="auto"/>
            </w:tcBorders>
            <w:shd w:val="clear" w:color="000000" w:fill="FF99CC"/>
            <w:noWrap/>
            <w:vAlign w:val="center"/>
            <w:hideMark/>
          </w:tcPr>
          <w:p w14:paraId="611270B7" w14:textId="77777777" w:rsidR="003A4B8A" w:rsidRPr="00B81643" w:rsidRDefault="003A4B8A" w:rsidP="003A4B8A">
            <w:pPr>
              <w:widowControl/>
              <w:autoSpaceDE/>
              <w:autoSpaceDN/>
              <w:adjustRightInd/>
              <w:spacing w:line="240" w:lineRule="auto"/>
              <w:jc w:val="right"/>
              <w:rPr>
                <w:rFonts w:asciiTheme="minorHAnsi" w:hAnsiTheme="minorHAnsi" w:cstheme="minorHAnsi"/>
                <w:b/>
                <w:bCs/>
                <w:i/>
                <w:iCs/>
                <w:color w:val="000000"/>
                <w:kern w:val="0"/>
              </w:rPr>
            </w:pPr>
            <w:r w:rsidRPr="00B81643">
              <w:rPr>
                <w:rFonts w:asciiTheme="minorHAnsi" w:hAnsiTheme="minorHAnsi" w:cstheme="minorHAnsi"/>
                <w:b/>
                <w:bCs/>
                <w:i/>
                <w:iCs/>
                <w:color w:val="000000"/>
                <w:kern w:val="0"/>
              </w:rPr>
              <w:t>TOTALE</w:t>
            </w:r>
          </w:p>
        </w:tc>
        <w:tc>
          <w:tcPr>
            <w:tcW w:w="496" w:type="dxa"/>
            <w:tcBorders>
              <w:top w:val="nil"/>
              <w:left w:val="nil"/>
              <w:bottom w:val="single" w:sz="8" w:space="0" w:color="auto"/>
              <w:right w:val="single" w:sz="8" w:space="0" w:color="auto"/>
            </w:tcBorders>
            <w:shd w:val="clear" w:color="000000" w:fill="FF99CC"/>
            <w:noWrap/>
            <w:vAlign w:val="center"/>
            <w:hideMark/>
          </w:tcPr>
          <w:p w14:paraId="1B7B1651"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kern w:val="0"/>
                <w:sz w:val="16"/>
                <w:szCs w:val="16"/>
              </w:rPr>
              <w:t>1239</w:t>
            </w:r>
          </w:p>
        </w:tc>
        <w:tc>
          <w:tcPr>
            <w:tcW w:w="623" w:type="dxa"/>
            <w:tcBorders>
              <w:top w:val="nil"/>
              <w:left w:val="nil"/>
              <w:bottom w:val="single" w:sz="8" w:space="0" w:color="auto"/>
              <w:right w:val="single" w:sz="8" w:space="0" w:color="auto"/>
            </w:tcBorders>
            <w:shd w:val="clear" w:color="000000" w:fill="FF99CC"/>
            <w:vAlign w:val="center"/>
            <w:hideMark/>
          </w:tcPr>
          <w:p w14:paraId="5C13E23D"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11771</w:t>
            </w:r>
          </w:p>
        </w:tc>
        <w:tc>
          <w:tcPr>
            <w:tcW w:w="566" w:type="dxa"/>
            <w:tcBorders>
              <w:top w:val="nil"/>
              <w:left w:val="nil"/>
              <w:bottom w:val="single" w:sz="8" w:space="0" w:color="auto"/>
              <w:right w:val="single" w:sz="8" w:space="0" w:color="auto"/>
            </w:tcBorders>
            <w:shd w:val="clear" w:color="000000" w:fill="FF99CC"/>
            <w:vAlign w:val="center"/>
            <w:hideMark/>
          </w:tcPr>
          <w:p w14:paraId="01DB1C93"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1150</w:t>
            </w:r>
          </w:p>
        </w:tc>
        <w:tc>
          <w:tcPr>
            <w:tcW w:w="496" w:type="dxa"/>
            <w:tcBorders>
              <w:top w:val="nil"/>
              <w:left w:val="nil"/>
              <w:bottom w:val="single" w:sz="8" w:space="0" w:color="auto"/>
              <w:right w:val="single" w:sz="8" w:space="0" w:color="auto"/>
            </w:tcBorders>
            <w:shd w:val="clear" w:color="000000" w:fill="FF99CC"/>
            <w:vAlign w:val="center"/>
            <w:hideMark/>
          </w:tcPr>
          <w:p w14:paraId="4DE3E1C8"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1182</w:t>
            </w:r>
          </w:p>
        </w:tc>
        <w:tc>
          <w:tcPr>
            <w:tcW w:w="407" w:type="dxa"/>
            <w:tcBorders>
              <w:top w:val="nil"/>
              <w:left w:val="nil"/>
              <w:bottom w:val="single" w:sz="8" w:space="0" w:color="auto"/>
              <w:right w:val="single" w:sz="8" w:space="0" w:color="auto"/>
            </w:tcBorders>
            <w:shd w:val="clear" w:color="000000" w:fill="FF99CC"/>
            <w:vAlign w:val="center"/>
            <w:hideMark/>
          </w:tcPr>
          <w:p w14:paraId="3A59A035"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227</w:t>
            </w:r>
          </w:p>
        </w:tc>
        <w:tc>
          <w:tcPr>
            <w:tcW w:w="440" w:type="dxa"/>
            <w:tcBorders>
              <w:top w:val="nil"/>
              <w:left w:val="nil"/>
              <w:bottom w:val="single" w:sz="8" w:space="0" w:color="auto"/>
              <w:right w:val="single" w:sz="8" w:space="0" w:color="auto"/>
            </w:tcBorders>
            <w:shd w:val="clear" w:color="000000" w:fill="FF99CC"/>
            <w:vAlign w:val="center"/>
            <w:hideMark/>
          </w:tcPr>
          <w:p w14:paraId="1B63E6F9"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733</w:t>
            </w:r>
          </w:p>
        </w:tc>
        <w:tc>
          <w:tcPr>
            <w:tcW w:w="383" w:type="dxa"/>
            <w:tcBorders>
              <w:top w:val="nil"/>
              <w:left w:val="nil"/>
              <w:bottom w:val="single" w:sz="8" w:space="0" w:color="auto"/>
              <w:right w:val="single" w:sz="8" w:space="0" w:color="auto"/>
            </w:tcBorders>
            <w:shd w:val="clear" w:color="000000" w:fill="FF99CC"/>
            <w:vAlign w:val="center"/>
            <w:hideMark/>
          </w:tcPr>
          <w:p w14:paraId="62A0B080"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kern w:val="0"/>
                <w:sz w:val="16"/>
                <w:szCs w:val="16"/>
              </w:rPr>
              <w:t>3</w:t>
            </w:r>
          </w:p>
        </w:tc>
        <w:tc>
          <w:tcPr>
            <w:tcW w:w="407" w:type="dxa"/>
            <w:tcBorders>
              <w:top w:val="nil"/>
              <w:left w:val="nil"/>
              <w:bottom w:val="single" w:sz="8" w:space="0" w:color="auto"/>
              <w:right w:val="single" w:sz="8" w:space="0" w:color="auto"/>
            </w:tcBorders>
            <w:shd w:val="clear" w:color="000000" w:fill="FF99CC"/>
            <w:vAlign w:val="center"/>
            <w:hideMark/>
          </w:tcPr>
          <w:p w14:paraId="49A01ABB"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kern w:val="0"/>
                <w:sz w:val="16"/>
                <w:szCs w:val="16"/>
              </w:rPr>
              <w:t>2</w:t>
            </w:r>
          </w:p>
        </w:tc>
        <w:tc>
          <w:tcPr>
            <w:tcW w:w="567" w:type="dxa"/>
            <w:tcBorders>
              <w:top w:val="nil"/>
              <w:left w:val="nil"/>
              <w:bottom w:val="single" w:sz="8" w:space="0" w:color="auto"/>
              <w:right w:val="single" w:sz="8" w:space="0" w:color="auto"/>
            </w:tcBorders>
            <w:shd w:val="clear" w:color="000000" w:fill="FF99CC"/>
            <w:vAlign w:val="center"/>
            <w:hideMark/>
          </w:tcPr>
          <w:p w14:paraId="1E2E57EB"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2326</w:t>
            </w:r>
          </w:p>
        </w:tc>
        <w:tc>
          <w:tcPr>
            <w:tcW w:w="708" w:type="dxa"/>
            <w:tcBorders>
              <w:top w:val="nil"/>
              <w:left w:val="nil"/>
              <w:bottom w:val="single" w:sz="8" w:space="0" w:color="auto"/>
              <w:right w:val="single" w:sz="8" w:space="0" w:color="auto"/>
            </w:tcBorders>
            <w:shd w:val="clear" w:color="000000" w:fill="FF99CC"/>
            <w:vAlign w:val="center"/>
            <w:hideMark/>
          </w:tcPr>
          <w:p w14:paraId="72EF9FFE"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22234</w:t>
            </w:r>
          </w:p>
        </w:tc>
        <w:tc>
          <w:tcPr>
            <w:tcW w:w="567" w:type="dxa"/>
            <w:tcBorders>
              <w:top w:val="nil"/>
              <w:left w:val="nil"/>
              <w:bottom w:val="single" w:sz="8" w:space="0" w:color="auto"/>
              <w:right w:val="single" w:sz="8" w:space="0" w:color="auto"/>
            </w:tcBorders>
            <w:shd w:val="clear" w:color="000000" w:fill="FF99CC"/>
            <w:vAlign w:val="center"/>
            <w:hideMark/>
          </w:tcPr>
          <w:p w14:paraId="6DD9DA5E"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1069</w:t>
            </w:r>
          </w:p>
        </w:tc>
        <w:tc>
          <w:tcPr>
            <w:tcW w:w="707" w:type="dxa"/>
            <w:tcBorders>
              <w:top w:val="nil"/>
              <w:left w:val="nil"/>
              <w:bottom w:val="single" w:sz="8" w:space="0" w:color="auto"/>
              <w:right w:val="single" w:sz="8" w:space="0" w:color="auto"/>
            </w:tcBorders>
            <w:shd w:val="clear" w:color="000000" w:fill="FF99CC"/>
            <w:vAlign w:val="center"/>
            <w:hideMark/>
          </w:tcPr>
          <w:p w14:paraId="599B352B"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sz w:val="16"/>
                <w:szCs w:val="16"/>
              </w:rPr>
              <w:t>2926</w:t>
            </w:r>
          </w:p>
        </w:tc>
        <w:tc>
          <w:tcPr>
            <w:tcW w:w="426" w:type="dxa"/>
            <w:tcBorders>
              <w:top w:val="nil"/>
              <w:left w:val="nil"/>
              <w:bottom w:val="single" w:sz="8" w:space="0" w:color="auto"/>
              <w:right w:val="single" w:sz="8" w:space="0" w:color="auto"/>
            </w:tcBorders>
            <w:shd w:val="clear" w:color="000000" w:fill="FF99CC"/>
            <w:vAlign w:val="center"/>
            <w:hideMark/>
          </w:tcPr>
          <w:p w14:paraId="3253978D"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kern w:val="0"/>
                <w:sz w:val="16"/>
                <w:szCs w:val="16"/>
              </w:rPr>
              <w:t>1</w:t>
            </w:r>
          </w:p>
        </w:tc>
        <w:tc>
          <w:tcPr>
            <w:tcW w:w="566" w:type="dxa"/>
            <w:tcBorders>
              <w:top w:val="nil"/>
              <w:left w:val="nil"/>
              <w:bottom w:val="single" w:sz="8" w:space="0" w:color="auto"/>
              <w:right w:val="single" w:sz="8" w:space="0" w:color="auto"/>
            </w:tcBorders>
            <w:shd w:val="clear" w:color="000000" w:fill="FF99CC"/>
            <w:vAlign w:val="center"/>
            <w:hideMark/>
          </w:tcPr>
          <w:p w14:paraId="4BE9C966"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kern w:val="0"/>
                <w:sz w:val="16"/>
                <w:szCs w:val="16"/>
              </w:rPr>
              <w:t>12</w:t>
            </w:r>
          </w:p>
        </w:tc>
        <w:tc>
          <w:tcPr>
            <w:tcW w:w="706" w:type="dxa"/>
            <w:tcBorders>
              <w:top w:val="nil"/>
              <w:left w:val="nil"/>
              <w:bottom w:val="single" w:sz="8" w:space="0" w:color="auto"/>
              <w:right w:val="single" w:sz="8" w:space="0" w:color="auto"/>
            </w:tcBorders>
            <w:shd w:val="clear" w:color="000000" w:fill="FF99CC"/>
            <w:vAlign w:val="center"/>
            <w:hideMark/>
          </w:tcPr>
          <w:p w14:paraId="62E02B57" w14:textId="77777777" w:rsidR="003A4B8A" w:rsidRPr="00B81643" w:rsidRDefault="003A4B8A" w:rsidP="003A4B8A">
            <w:pPr>
              <w:widowControl/>
              <w:autoSpaceDE/>
              <w:autoSpaceDN/>
              <w:adjustRightInd/>
              <w:spacing w:line="240" w:lineRule="auto"/>
              <w:jc w:val="center"/>
              <w:rPr>
                <w:rFonts w:asciiTheme="minorHAnsi" w:hAnsiTheme="minorHAnsi" w:cstheme="minorHAnsi"/>
                <w:b/>
                <w:bCs/>
                <w:i/>
                <w:iCs/>
                <w:color w:val="000000"/>
                <w:kern w:val="0"/>
                <w:sz w:val="16"/>
                <w:szCs w:val="16"/>
              </w:rPr>
            </w:pPr>
            <w:r w:rsidRPr="00B81643">
              <w:rPr>
                <w:rFonts w:asciiTheme="minorHAnsi" w:hAnsiTheme="minorHAnsi" w:cstheme="minorHAnsi"/>
                <w:b/>
                <w:bCs/>
                <w:i/>
                <w:iCs/>
                <w:color w:val="000000"/>
                <w:kern w:val="0"/>
                <w:sz w:val="16"/>
                <w:szCs w:val="16"/>
              </w:rPr>
              <w:t>732</w:t>
            </w:r>
          </w:p>
        </w:tc>
      </w:tr>
    </w:tbl>
    <w:p w14:paraId="02C9F7A6" w14:textId="77777777" w:rsidR="003A4B8A" w:rsidRPr="00B81643" w:rsidRDefault="003A4B8A" w:rsidP="003A4B8A">
      <w:pPr>
        <w:widowControl/>
        <w:autoSpaceDE/>
        <w:autoSpaceDN/>
        <w:adjustRightInd/>
        <w:spacing w:line="360" w:lineRule="auto"/>
        <w:jc w:val="center"/>
        <w:rPr>
          <w:rFonts w:asciiTheme="minorHAnsi" w:hAnsiTheme="minorHAnsi" w:cstheme="minorHAnsi"/>
          <w:kern w:val="0"/>
          <w:sz w:val="22"/>
          <w:szCs w:val="22"/>
        </w:rPr>
      </w:pPr>
      <w:r w:rsidRPr="00B81643">
        <w:rPr>
          <w:rFonts w:asciiTheme="minorHAnsi" w:hAnsiTheme="minorHAnsi" w:cstheme="minorHAnsi"/>
        </w:rPr>
        <w:fldChar w:fldCharType="begin"/>
      </w:r>
      <w:r w:rsidRPr="00B81643">
        <w:rPr>
          <w:rFonts w:asciiTheme="minorHAnsi" w:hAnsiTheme="minorHAnsi" w:cstheme="minorHAnsi"/>
        </w:rPr>
        <w:instrText xml:space="preserve"> LINK Excel.Sheet.12 "C:\\Users\\ycc0249\\Desktop\\Area Medica\\DCOD_Portafoglio_Progetti_2015 ufficio V. Vigorso.xlsx" "Foglio4!R21C10" \a \f 4 \h  \* MERGEFORMAT </w:instrText>
      </w:r>
      <w:r w:rsidRPr="00B81643">
        <w:rPr>
          <w:rFonts w:asciiTheme="minorHAnsi" w:hAnsiTheme="minorHAnsi" w:cstheme="minorHAnsi"/>
        </w:rPr>
        <w:fldChar w:fldCharType="separate"/>
      </w:r>
    </w:p>
    <w:p w14:paraId="192E5467" w14:textId="77777777" w:rsidR="003A4B8A" w:rsidRPr="00B81643" w:rsidRDefault="003A4B8A" w:rsidP="003A4B8A">
      <w:pPr>
        <w:widowControl/>
        <w:autoSpaceDE/>
        <w:autoSpaceDN/>
        <w:adjustRightInd/>
        <w:spacing w:line="360" w:lineRule="auto"/>
        <w:jc w:val="center"/>
        <w:rPr>
          <w:rFonts w:asciiTheme="minorHAnsi" w:hAnsiTheme="minorHAnsi" w:cstheme="minorHAnsi"/>
          <w:bCs/>
          <w:iCs/>
          <w:kern w:val="0"/>
        </w:rPr>
      </w:pPr>
      <w:r w:rsidRPr="00B81643">
        <w:rPr>
          <w:rFonts w:asciiTheme="minorHAnsi" w:hAnsiTheme="minorHAnsi" w:cstheme="minorHAnsi"/>
          <w:kern w:val="0"/>
        </w:rPr>
        <w:fldChar w:fldCharType="end"/>
      </w:r>
      <w:r w:rsidRPr="00B81643">
        <w:rPr>
          <w:rFonts w:asciiTheme="minorHAnsi" w:hAnsiTheme="minorHAnsi" w:cstheme="minorHAnsi"/>
        </w:rPr>
        <w:t>Tabella dimensionale</w:t>
      </w:r>
    </w:p>
    <w:p w14:paraId="2168B6A2" w14:textId="77777777" w:rsidR="003A4B8A" w:rsidRPr="00B81643" w:rsidRDefault="003A4B8A" w:rsidP="00271E84">
      <w:pPr>
        <w:pStyle w:val="Titolo3"/>
        <w:rPr>
          <w:rFonts w:asciiTheme="minorHAnsi" w:hAnsiTheme="minorHAnsi" w:cstheme="minorHAnsi"/>
        </w:rPr>
      </w:pPr>
      <w:bookmarkStart w:id="650" w:name="_Toc357582515"/>
      <w:bookmarkStart w:id="651" w:name="_Toc24709271"/>
      <w:bookmarkStart w:id="652" w:name="_Toc78448662"/>
      <w:bookmarkStart w:id="653" w:name="_Toc357582516"/>
      <w:bookmarkStart w:id="654" w:name="_Toc357582523"/>
      <w:r w:rsidRPr="00B81643">
        <w:rPr>
          <w:rFonts w:asciiTheme="minorHAnsi" w:hAnsiTheme="minorHAnsi" w:cstheme="minorHAnsi"/>
        </w:rPr>
        <w:t>Ausili</w:t>
      </w:r>
      <w:bookmarkEnd w:id="650"/>
      <w:r w:rsidRPr="00B81643">
        <w:rPr>
          <w:rFonts w:asciiTheme="minorHAnsi" w:hAnsiTheme="minorHAnsi" w:cstheme="minorHAnsi"/>
        </w:rPr>
        <w:t xml:space="preserve"> – Centro Protesi</w:t>
      </w:r>
      <w:bookmarkEnd w:id="651"/>
      <w:bookmarkEnd w:id="652"/>
    </w:p>
    <w:p w14:paraId="49332CB5" w14:textId="77777777" w:rsidR="003A4B8A" w:rsidRPr="00B81643" w:rsidRDefault="003A4B8A" w:rsidP="003A4B8A">
      <w:pPr>
        <w:spacing w:after="120" w:line="360" w:lineRule="auto"/>
        <w:ind w:left="426"/>
        <w:rPr>
          <w:rFonts w:asciiTheme="minorHAnsi" w:hAnsiTheme="minorHAnsi" w:cstheme="minorHAnsi"/>
        </w:rPr>
      </w:pPr>
      <w:r w:rsidRPr="00B81643">
        <w:rPr>
          <w:rFonts w:asciiTheme="minorHAnsi" w:hAnsiTheme="minorHAnsi" w:cstheme="minorHAnsi"/>
        </w:rPr>
        <w:t>Il modulo assicura il supporto in tutte le fasi del processo associato ai settori del Reparto Ausili del Centro Protesi e delle sue articolazioni territoriali (Punto Assistenza). Sono quindi gestite le forniture di prodotti per la mobilità, per la cura ed igiene della persona gli adattamenti auto e gli ausili informatici, seguendo l’iter di preventivazione, pianificazione, autorizzazione, produzione e consegna.</w:t>
      </w:r>
    </w:p>
    <w:p w14:paraId="4B46FD03"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Le funzioni implementate sono:</w:t>
      </w:r>
    </w:p>
    <w:p w14:paraId="7D652D15"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Redazione di relazioni tecnico sanitarie.</w:t>
      </w:r>
    </w:p>
    <w:p w14:paraId="2D7F8C65"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agende nominali.</w:t>
      </w:r>
    </w:p>
    <w:p w14:paraId="1139CBA5"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Apertura delle commesse ausili – Generazione fabbisogno paziente e/o ordini di acquisto.</w:t>
      </w:r>
    </w:p>
    <w:p w14:paraId="71464152"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Avanzamento delle commesse - Workflow autorizzativo ordine di acquisto.</w:t>
      </w:r>
    </w:p>
    <w:p w14:paraId="2F44D276"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Carico a Magazzino e gestione corrieri.</w:t>
      </w:r>
    </w:p>
    <w:p w14:paraId="7E4AD374"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Consegna del presidio e gestione della spedizione - Chiusura della commessa.</w:t>
      </w:r>
    </w:p>
    <w:p w14:paraId="179EFA23"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Integrazione con il modulo “Gestionale”.</w:t>
      </w:r>
    </w:p>
    <w:p w14:paraId="48EEC0E5" w14:textId="77777777" w:rsidR="003A4B8A" w:rsidRPr="00B81643" w:rsidRDefault="003A4B8A" w:rsidP="00656638">
      <w:pPr>
        <w:widowControl/>
        <w:numPr>
          <w:ilvl w:val="0"/>
          <w:numId w:val="97"/>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Integrazione con le Oracle Application – modulo PO</w:t>
      </w:r>
      <w:r w:rsidRPr="00B81643">
        <w:rPr>
          <w:rFonts w:asciiTheme="minorHAnsi" w:hAnsiTheme="minorHAnsi" w:cstheme="minorHAnsi"/>
          <w:color w:val="FF0000"/>
        </w:rPr>
        <w:t xml:space="preserve"> </w:t>
      </w:r>
      <w:r w:rsidRPr="00B81643">
        <w:rPr>
          <w:rFonts w:asciiTheme="minorHAnsi" w:hAnsiTheme="minorHAnsi" w:cstheme="minorHAnsi"/>
        </w:rPr>
        <w:t>(ciclo passivo) -  per la gestione dei limiti dell’ordinato fornitore e la</w:t>
      </w:r>
      <w:r w:rsidRPr="00B81643">
        <w:rPr>
          <w:rFonts w:asciiTheme="minorHAnsi" w:hAnsiTheme="minorHAnsi" w:cstheme="minorHAnsi"/>
          <w:color w:val="FF0000"/>
        </w:rPr>
        <w:t xml:space="preserve"> </w:t>
      </w:r>
      <w:r w:rsidRPr="00B81643">
        <w:rPr>
          <w:rFonts w:asciiTheme="minorHAnsi" w:hAnsiTheme="minorHAnsi" w:cstheme="minorHAnsi"/>
        </w:rPr>
        <w:t>trasmissione dei dati necessari alla gestione dei registri “Intrastat”.</w:t>
      </w:r>
    </w:p>
    <w:p w14:paraId="0A6AE32B"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318"/>
        <w:gridCol w:w="1781"/>
        <w:gridCol w:w="1124"/>
        <w:gridCol w:w="1453"/>
        <w:gridCol w:w="1244"/>
        <w:gridCol w:w="1340"/>
      </w:tblGrid>
      <w:tr w:rsidR="003A4B8A" w:rsidRPr="00B81643" w14:paraId="35CF0023" w14:textId="77777777" w:rsidTr="003A4B8A">
        <w:trPr>
          <w:trHeight w:val="765"/>
        </w:trPr>
        <w:tc>
          <w:tcPr>
            <w:tcW w:w="1379" w:type="dxa"/>
            <w:shd w:val="clear" w:color="auto" w:fill="C6D9F1"/>
            <w:hideMark/>
          </w:tcPr>
          <w:p w14:paraId="4199912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shd w:val="clear" w:color="auto" w:fill="C6D9F1"/>
            <w:hideMark/>
          </w:tcPr>
          <w:p w14:paraId="3B628FA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shd w:val="clear" w:color="auto" w:fill="C6D9F1"/>
            <w:hideMark/>
          </w:tcPr>
          <w:p w14:paraId="4F2D2D7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shd w:val="clear" w:color="auto" w:fill="C6D9F1"/>
            <w:hideMark/>
          </w:tcPr>
          <w:p w14:paraId="1336127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1C6FFA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shd w:val="clear" w:color="auto" w:fill="C6D9F1"/>
            <w:hideMark/>
          </w:tcPr>
          <w:p w14:paraId="0EDFABD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9070412" w14:textId="77777777" w:rsidTr="003A4B8A">
        <w:trPr>
          <w:trHeight w:val="720"/>
        </w:trPr>
        <w:tc>
          <w:tcPr>
            <w:tcW w:w="1379" w:type="dxa"/>
            <w:vAlign w:val="center"/>
            <w:hideMark/>
          </w:tcPr>
          <w:p w14:paraId="614513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29" w:type="dxa"/>
            <w:vAlign w:val="center"/>
            <w:hideMark/>
          </w:tcPr>
          <w:p w14:paraId="3210F9A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72" w:type="dxa"/>
            <w:vAlign w:val="center"/>
            <w:hideMark/>
          </w:tcPr>
          <w:p w14:paraId="5046C77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509" w:type="dxa"/>
            <w:vAlign w:val="center"/>
            <w:hideMark/>
          </w:tcPr>
          <w:p w14:paraId="465F49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199" w:type="dxa"/>
            <w:vAlign w:val="center"/>
            <w:hideMark/>
          </w:tcPr>
          <w:p w14:paraId="5087CD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98" w:type="dxa"/>
            <w:vAlign w:val="center"/>
            <w:hideMark/>
          </w:tcPr>
          <w:p w14:paraId="04E8FB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1D341B0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3C74FC18" w14:textId="77777777" w:rsidTr="003A4B8A">
        <w:trPr>
          <w:trHeight w:val="765"/>
        </w:trPr>
        <w:tc>
          <w:tcPr>
            <w:tcW w:w="1689" w:type="dxa"/>
            <w:shd w:val="clear" w:color="auto" w:fill="C6D9F1"/>
            <w:hideMark/>
          </w:tcPr>
          <w:p w14:paraId="72FEAC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2F3D96F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68D5F7B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738D343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0B1840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31E5A15" w14:textId="77777777" w:rsidTr="003A4B8A">
        <w:trPr>
          <w:trHeight w:val="720"/>
        </w:trPr>
        <w:tc>
          <w:tcPr>
            <w:tcW w:w="1689" w:type="dxa"/>
            <w:vAlign w:val="center"/>
            <w:hideMark/>
          </w:tcPr>
          <w:p w14:paraId="6EF7EBC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381C061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26222BA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07F229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7029EAB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A5DE758" w14:textId="77777777" w:rsidR="003A4B8A" w:rsidRPr="00B81643" w:rsidRDefault="003A4B8A" w:rsidP="00271E84">
      <w:pPr>
        <w:pStyle w:val="Titolo3"/>
        <w:rPr>
          <w:rFonts w:asciiTheme="minorHAnsi" w:hAnsiTheme="minorHAnsi" w:cstheme="minorHAnsi"/>
        </w:rPr>
      </w:pPr>
      <w:bookmarkStart w:id="655" w:name="_Toc24709272"/>
      <w:bookmarkStart w:id="656" w:name="_Toc78448663"/>
      <w:r w:rsidRPr="00B81643">
        <w:rPr>
          <w:rFonts w:asciiTheme="minorHAnsi" w:hAnsiTheme="minorHAnsi" w:cstheme="minorHAnsi"/>
        </w:rPr>
        <w:t>Cartella Clinica</w:t>
      </w:r>
      <w:bookmarkEnd w:id="653"/>
      <w:r w:rsidRPr="00B81643">
        <w:rPr>
          <w:rFonts w:asciiTheme="minorHAnsi" w:hAnsiTheme="minorHAnsi" w:cstheme="minorHAnsi"/>
        </w:rPr>
        <w:t xml:space="preserve"> – Centro Protesi</w:t>
      </w:r>
      <w:bookmarkEnd w:id="655"/>
      <w:bookmarkEnd w:id="656"/>
    </w:p>
    <w:p w14:paraId="5F80F541"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 xml:space="preserve">Il modulo assicura la gestione della cartella clinica di ogni paziente (sia invalido civile che sul invalido sul lavoro) in ogni regime di trattamento (residenziale, semiresidenziale, ambulatoriale). A fronte delle attività di pianificazione e autorizzazione, assicurate dagli altri moduli, sono generate le liste di accesso dei clienti del Centro. L’area sanitaria ha la responsabilità di aprire la cartella clinica e, attraverso questa, provvedere alla gestione del rapporto sanitario tra centro e cliente. </w:t>
      </w:r>
    </w:p>
    <w:p w14:paraId="714DBA18"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Le funzioni implementate sono:</w:t>
      </w:r>
    </w:p>
    <w:p w14:paraId="4DE911BF" w14:textId="77777777" w:rsidR="003A4B8A" w:rsidRPr="00B81643" w:rsidRDefault="003A4B8A" w:rsidP="00656638">
      <w:pPr>
        <w:widowControl/>
        <w:numPr>
          <w:ilvl w:val="0"/>
          <w:numId w:val="98"/>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Registrazioni area medica– valutazione in accettazione, progetto riabilitativo, prescrizioni di fisiochinesiterapia, farmacologia, prescrizioni attività infermieristiche, diario clinico, esame obiettivo e anamnesi, esami prescritti e consulenze, NRS.</w:t>
      </w:r>
    </w:p>
    <w:p w14:paraId="015A9CF0" w14:textId="77777777" w:rsidR="003A4B8A" w:rsidRPr="00B81643" w:rsidRDefault="003A4B8A" w:rsidP="00656638">
      <w:pPr>
        <w:widowControl/>
        <w:numPr>
          <w:ilvl w:val="0"/>
          <w:numId w:val="98"/>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Registrazioni nella scheda infermieristica – somministrazioni farmaci, rilevazione dai infermieristici, rilevazione PA, bilanci idrici, diario, profili glicemici, medicazioni, schede di valutazione.</w:t>
      </w:r>
    </w:p>
    <w:p w14:paraId="0C4360C8" w14:textId="77777777" w:rsidR="003A4B8A" w:rsidRPr="00B81643" w:rsidRDefault="003A4B8A" w:rsidP="00656638">
      <w:pPr>
        <w:widowControl/>
        <w:numPr>
          <w:ilvl w:val="0"/>
          <w:numId w:val="98"/>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Registrazioni nella scheda fisioterapica – scale di valutazione, programmazione terapie, somministrazione terapie, diario.</w:t>
      </w:r>
    </w:p>
    <w:p w14:paraId="0FE497FA" w14:textId="77777777" w:rsidR="003A4B8A" w:rsidRPr="00B81643" w:rsidRDefault="003A4B8A" w:rsidP="00656638">
      <w:pPr>
        <w:widowControl/>
        <w:numPr>
          <w:ilvl w:val="0"/>
          <w:numId w:val="98"/>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Strumenti di configurazione del prontuario farmacologico, delle prestazioni sanitarie (visite, terapie, protocolli riabilitativi, ecc.) gestione della SDRES (flussi informativi).</w:t>
      </w:r>
    </w:p>
    <w:p w14:paraId="4FA6FD17" w14:textId="77777777" w:rsidR="003A4B8A" w:rsidRPr="00B81643" w:rsidRDefault="003A4B8A" w:rsidP="00656638">
      <w:pPr>
        <w:widowControl/>
        <w:numPr>
          <w:ilvl w:val="0"/>
          <w:numId w:val="98"/>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Tracciatura completa di tutte le attività, il modulo risulta essere interconnesso con l’applicativo “Ricoveri” e l’applicativo “Protesi”.</w:t>
      </w:r>
    </w:p>
    <w:p w14:paraId="54484471"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566B05AD" w14:textId="77777777" w:rsidTr="003A4B8A">
        <w:trPr>
          <w:trHeight w:val="765"/>
        </w:trPr>
        <w:tc>
          <w:tcPr>
            <w:tcW w:w="1379" w:type="dxa"/>
            <w:gridSpan w:val="2"/>
            <w:shd w:val="clear" w:color="auto" w:fill="C6D9F1"/>
            <w:hideMark/>
          </w:tcPr>
          <w:p w14:paraId="7376868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2514D7D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2BA84B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7273161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4422F15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0B910B4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5723B8EC" w14:textId="77777777" w:rsidTr="003A4B8A">
        <w:trPr>
          <w:trHeight w:val="720"/>
        </w:trPr>
        <w:tc>
          <w:tcPr>
            <w:tcW w:w="1345" w:type="dxa"/>
            <w:vAlign w:val="center"/>
            <w:hideMark/>
          </w:tcPr>
          <w:p w14:paraId="62C597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51648C1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195F3DA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75CBF2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2C3052D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54E7AEA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107A0C6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7E5D771C" w14:textId="77777777" w:rsidTr="003A4B8A">
        <w:trPr>
          <w:trHeight w:val="765"/>
        </w:trPr>
        <w:tc>
          <w:tcPr>
            <w:tcW w:w="1689" w:type="dxa"/>
            <w:shd w:val="clear" w:color="auto" w:fill="C6D9F1"/>
            <w:hideMark/>
          </w:tcPr>
          <w:p w14:paraId="353B91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4949EEE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345E38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1DBBD53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49EF5A0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4381C7C2" w14:textId="77777777" w:rsidTr="003A4B8A">
        <w:trPr>
          <w:trHeight w:val="720"/>
        </w:trPr>
        <w:tc>
          <w:tcPr>
            <w:tcW w:w="1689" w:type="dxa"/>
            <w:vAlign w:val="center"/>
            <w:hideMark/>
          </w:tcPr>
          <w:p w14:paraId="62AF72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7FCFE48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657E6B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3DE470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7FC855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79DBCABC" w14:textId="77777777" w:rsidR="003A4B8A" w:rsidRPr="00B81643" w:rsidRDefault="003A4B8A" w:rsidP="00271E84">
      <w:pPr>
        <w:pStyle w:val="Titolo3"/>
        <w:rPr>
          <w:rFonts w:asciiTheme="minorHAnsi" w:hAnsiTheme="minorHAnsi" w:cstheme="minorHAnsi"/>
        </w:rPr>
      </w:pPr>
      <w:bookmarkStart w:id="657" w:name="_Toc357582524"/>
      <w:bookmarkStart w:id="658" w:name="_Toc24709273"/>
      <w:bookmarkStart w:id="659" w:name="_Toc78448664"/>
      <w:r w:rsidRPr="00B81643">
        <w:rPr>
          <w:rFonts w:asciiTheme="minorHAnsi" w:hAnsiTheme="minorHAnsi" w:cstheme="minorHAnsi"/>
        </w:rPr>
        <w:t>Cartella Clinica del CRM VOLTERRA</w:t>
      </w:r>
      <w:bookmarkEnd w:id="657"/>
      <w:bookmarkEnd w:id="658"/>
      <w:bookmarkEnd w:id="659"/>
    </w:p>
    <w:p w14:paraId="7FFD92FE"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L’applicativo CRMVOLT consente la gestione del ciclo amministrativo e sanitario del cliente. Il modulo supporta tutte le fasi dell’iter: segnalazione del caso; gestione della congruità e delle liste d’attesa; presa in carico per regime (residenziale, semiresidenziale, ambulatoriale); supporto alle attività mediche, infermieristiche e riabilitative; gestione della dimissione e dei flussi informativi.</w:t>
      </w:r>
    </w:p>
    <w:p w14:paraId="3DFD0E7D" w14:textId="77777777" w:rsidR="003A4B8A" w:rsidRPr="00B81643" w:rsidRDefault="003A4B8A" w:rsidP="003A4B8A">
      <w:pPr>
        <w:spacing w:line="360" w:lineRule="auto"/>
        <w:ind w:left="426"/>
        <w:rPr>
          <w:rFonts w:asciiTheme="minorHAnsi" w:hAnsiTheme="minorHAnsi" w:cstheme="minorHAnsi"/>
        </w:rPr>
      </w:pPr>
      <w:bookmarkStart w:id="660" w:name="_Toc225426056"/>
      <w:bookmarkStart w:id="661" w:name="_Toc225252922"/>
      <w:bookmarkStart w:id="662" w:name="_Toc225252461"/>
      <w:r w:rsidRPr="00B81643">
        <w:rPr>
          <w:rFonts w:asciiTheme="minorHAnsi" w:hAnsiTheme="minorHAnsi" w:cstheme="minorHAnsi"/>
        </w:rPr>
        <w:t>Le funzioni implementate sono:</w:t>
      </w:r>
      <w:bookmarkEnd w:id="660"/>
      <w:bookmarkEnd w:id="661"/>
      <w:bookmarkEnd w:id="662"/>
    </w:p>
    <w:p w14:paraId="3021A0C3" w14:textId="77777777" w:rsidR="003A4B8A" w:rsidRPr="00B81643" w:rsidRDefault="003A4B8A" w:rsidP="00656638">
      <w:pPr>
        <w:widowControl/>
        <w:numPr>
          <w:ilvl w:val="0"/>
          <w:numId w:val="103"/>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Protocollazione della posizione anagrafica, protocollazione della richiesta di intervento.</w:t>
      </w:r>
    </w:p>
    <w:p w14:paraId="15211A08" w14:textId="77777777" w:rsidR="003A4B8A" w:rsidRPr="00B81643" w:rsidRDefault="003A4B8A" w:rsidP="00656638">
      <w:pPr>
        <w:widowControl/>
        <w:numPr>
          <w:ilvl w:val="0"/>
          <w:numId w:val="103"/>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della priorità e congruità e gestione delle liste d’attesa.</w:t>
      </w:r>
    </w:p>
    <w:p w14:paraId="31F0596F" w14:textId="77777777" w:rsidR="003A4B8A" w:rsidRPr="00B81643" w:rsidRDefault="003A4B8A" w:rsidP="00656638">
      <w:pPr>
        <w:widowControl/>
        <w:numPr>
          <w:ilvl w:val="0"/>
          <w:numId w:val="103"/>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Presa in carico dell’infortunato, erogazione delle prestazioni mediche, infermieristiche e di fisiochinesiterapia.</w:t>
      </w:r>
    </w:p>
    <w:p w14:paraId="6CA3B776" w14:textId="77777777" w:rsidR="003A4B8A" w:rsidRPr="00B81643" w:rsidRDefault="003A4B8A" w:rsidP="00656638">
      <w:pPr>
        <w:widowControl/>
        <w:numPr>
          <w:ilvl w:val="0"/>
          <w:numId w:val="103"/>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della farmacia.</w:t>
      </w:r>
    </w:p>
    <w:p w14:paraId="5FC21649" w14:textId="77777777" w:rsidR="003A4B8A" w:rsidRPr="00B81643" w:rsidRDefault="003A4B8A" w:rsidP="00656638">
      <w:pPr>
        <w:widowControl/>
        <w:numPr>
          <w:ilvl w:val="0"/>
          <w:numId w:val="103"/>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delle dimissioni e relativi flussi informativi con fatturazione per la parte afferente al servizio sanitario nazionale.</w:t>
      </w:r>
    </w:p>
    <w:p w14:paraId="33DDE86E" w14:textId="77777777" w:rsidR="003A4B8A" w:rsidRPr="00B81643" w:rsidRDefault="003A4B8A" w:rsidP="00656638">
      <w:pPr>
        <w:widowControl/>
        <w:numPr>
          <w:ilvl w:val="0"/>
          <w:numId w:val="103"/>
        </w:numPr>
        <w:autoSpaceDE/>
        <w:autoSpaceDN/>
        <w:adjustRightInd/>
        <w:spacing w:line="360" w:lineRule="auto"/>
        <w:ind w:left="1146"/>
        <w:jc w:val="left"/>
        <w:rPr>
          <w:rFonts w:asciiTheme="minorHAnsi" w:hAnsiTheme="minorHAnsi" w:cstheme="minorHAnsi"/>
        </w:rPr>
      </w:pPr>
      <w:r w:rsidRPr="00B81643">
        <w:rPr>
          <w:rFonts w:asciiTheme="minorHAnsi" w:hAnsiTheme="minorHAnsi" w:cstheme="minorHAnsi"/>
        </w:rPr>
        <w:t>Gestione del ciclo attivo e passivo, interconnessione con il modulo Oracle Applications – AR per la trasmissione della fattura elettronica.</w:t>
      </w:r>
    </w:p>
    <w:p w14:paraId="632A8BBE"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34DF97C1" w14:textId="77777777" w:rsidTr="003A4B8A">
        <w:trPr>
          <w:trHeight w:val="765"/>
        </w:trPr>
        <w:tc>
          <w:tcPr>
            <w:tcW w:w="1379" w:type="dxa"/>
            <w:gridSpan w:val="2"/>
            <w:shd w:val="clear" w:color="auto" w:fill="C6D9F1"/>
            <w:hideMark/>
          </w:tcPr>
          <w:p w14:paraId="723FD2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15741C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2269F7B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5651DE2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1DC39B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742B1C0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D30983A" w14:textId="77777777" w:rsidTr="003A4B8A">
        <w:trPr>
          <w:trHeight w:val="720"/>
        </w:trPr>
        <w:tc>
          <w:tcPr>
            <w:tcW w:w="1345" w:type="dxa"/>
            <w:vAlign w:val="center"/>
            <w:hideMark/>
          </w:tcPr>
          <w:p w14:paraId="00CDA52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6C457B1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408F3A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51BD97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71638A8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12C5E6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5C4CC72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6612F604" w14:textId="77777777" w:rsidTr="003A4B8A">
        <w:trPr>
          <w:trHeight w:val="765"/>
        </w:trPr>
        <w:tc>
          <w:tcPr>
            <w:tcW w:w="1689" w:type="dxa"/>
            <w:shd w:val="clear" w:color="auto" w:fill="C6D9F1"/>
            <w:hideMark/>
          </w:tcPr>
          <w:p w14:paraId="08820EF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00842E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69FBEDB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0DB21F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71B273D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02408476" w14:textId="77777777" w:rsidTr="003A4B8A">
        <w:trPr>
          <w:trHeight w:val="720"/>
        </w:trPr>
        <w:tc>
          <w:tcPr>
            <w:tcW w:w="1689" w:type="dxa"/>
            <w:vAlign w:val="center"/>
            <w:hideMark/>
          </w:tcPr>
          <w:p w14:paraId="0074E70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FCF96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79CA340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5D3BD05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5AB58F1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B74AC80" w14:textId="77777777" w:rsidR="003A4B8A" w:rsidRPr="00B81643" w:rsidRDefault="003A4B8A" w:rsidP="00271E84">
      <w:pPr>
        <w:pStyle w:val="Titolo3"/>
        <w:rPr>
          <w:rFonts w:asciiTheme="minorHAnsi" w:hAnsiTheme="minorHAnsi" w:cstheme="minorHAnsi"/>
        </w:rPr>
      </w:pPr>
      <w:bookmarkStart w:id="663" w:name="_Toc24709274"/>
      <w:bookmarkStart w:id="664" w:name="_Toc78448665"/>
      <w:bookmarkStart w:id="665" w:name="_Toc357582514"/>
      <w:bookmarkEnd w:id="654"/>
      <w:r w:rsidRPr="00B81643">
        <w:rPr>
          <w:rFonts w:asciiTheme="minorHAnsi" w:hAnsiTheme="minorHAnsi" w:cstheme="minorHAnsi"/>
        </w:rPr>
        <w:t>Gestionale - Centro Protesi</w:t>
      </w:r>
      <w:bookmarkEnd w:id="663"/>
      <w:bookmarkEnd w:id="664"/>
      <w:r w:rsidRPr="00B81643">
        <w:rPr>
          <w:rFonts w:asciiTheme="minorHAnsi" w:hAnsiTheme="minorHAnsi" w:cstheme="minorHAnsi"/>
        </w:rPr>
        <w:t xml:space="preserve"> </w:t>
      </w:r>
    </w:p>
    <w:p w14:paraId="260A9EC9" w14:textId="77777777" w:rsidR="003A4B8A" w:rsidRPr="00B81643" w:rsidRDefault="003A4B8A" w:rsidP="003A4B8A">
      <w:pPr>
        <w:spacing w:after="120" w:line="360" w:lineRule="auto"/>
        <w:ind w:left="426"/>
        <w:rPr>
          <w:rFonts w:asciiTheme="minorHAnsi" w:hAnsiTheme="minorHAnsi" w:cstheme="minorHAnsi"/>
        </w:rPr>
      </w:pPr>
      <w:r w:rsidRPr="00B81643">
        <w:rPr>
          <w:rFonts w:asciiTheme="minorHAnsi" w:hAnsiTheme="minorHAnsi" w:cstheme="minorHAnsi"/>
        </w:rPr>
        <w:t>Si tratta dell’applicativo dedicato alla gestione della fatturazione dei prodotti e dei servizi erogati dal Centro e alla gestione del registro dei corrispettivi. L’output di tale modulo è integrato con i sistemi contabili dell’Istituto.</w:t>
      </w:r>
    </w:p>
    <w:p w14:paraId="007A4B02"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Le funzioni implementate sono:</w:t>
      </w:r>
    </w:p>
    <w:p w14:paraId="6E9C31DD" w14:textId="77777777" w:rsidR="003A4B8A" w:rsidRPr="00B81643" w:rsidRDefault="003A4B8A" w:rsidP="00656638">
      <w:pPr>
        <w:numPr>
          <w:ilvl w:val="0"/>
          <w:numId w:val="100"/>
        </w:numPr>
        <w:tabs>
          <w:tab w:val="clear" w:pos="1080"/>
          <w:tab w:val="num" w:pos="1506"/>
        </w:tabs>
        <w:autoSpaceDE/>
        <w:autoSpaceDN/>
        <w:adjustRightInd/>
        <w:spacing w:line="360" w:lineRule="auto"/>
        <w:ind w:left="1506"/>
        <w:rPr>
          <w:rFonts w:asciiTheme="minorHAnsi" w:hAnsiTheme="minorHAnsi" w:cstheme="minorHAnsi"/>
        </w:rPr>
      </w:pPr>
      <w:r w:rsidRPr="00B81643">
        <w:rPr>
          <w:rFonts w:asciiTheme="minorHAnsi" w:hAnsiTheme="minorHAnsi" w:cstheme="minorHAnsi"/>
        </w:rPr>
        <w:t>Gestione Corrispettivi.</w:t>
      </w:r>
    </w:p>
    <w:p w14:paraId="7931D695" w14:textId="77777777" w:rsidR="003A4B8A" w:rsidRPr="00B81643" w:rsidRDefault="003A4B8A" w:rsidP="00656638">
      <w:pPr>
        <w:numPr>
          <w:ilvl w:val="0"/>
          <w:numId w:val="100"/>
        </w:numPr>
        <w:autoSpaceDE/>
        <w:autoSpaceDN/>
        <w:adjustRightInd/>
        <w:spacing w:line="360" w:lineRule="auto"/>
        <w:ind w:left="1506"/>
        <w:rPr>
          <w:rFonts w:asciiTheme="minorHAnsi" w:hAnsiTheme="minorHAnsi" w:cstheme="minorHAnsi"/>
        </w:rPr>
      </w:pPr>
      <w:r w:rsidRPr="00B81643">
        <w:rPr>
          <w:rFonts w:asciiTheme="minorHAnsi" w:hAnsiTheme="minorHAnsi" w:cstheme="minorHAnsi"/>
        </w:rPr>
        <w:t>Gestione Fatture.</w:t>
      </w:r>
    </w:p>
    <w:p w14:paraId="0801FBB5" w14:textId="77777777" w:rsidR="003A4B8A" w:rsidRPr="00B81643" w:rsidRDefault="003A4B8A" w:rsidP="00656638">
      <w:pPr>
        <w:numPr>
          <w:ilvl w:val="0"/>
          <w:numId w:val="100"/>
        </w:numPr>
        <w:autoSpaceDE/>
        <w:autoSpaceDN/>
        <w:adjustRightInd/>
        <w:spacing w:line="360" w:lineRule="auto"/>
        <w:ind w:left="1506"/>
        <w:rPr>
          <w:rFonts w:asciiTheme="minorHAnsi" w:hAnsiTheme="minorHAnsi" w:cstheme="minorHAnsi"/>
        </w:rPr>
      </w:pPr>
      <w:r w:rsidRPr="00B81643">
        <w:rPr>
          <w:rFonts w:asciiTheme="minorHAnsi" w:hAnsiTheme="minorHAnsi" w:cstheme="minorHAnsi"/>
        </w:rPr>
        <w:t>Integrazione con il modulo Oracle Applications AR – Contabilità Integrata</w:t>
      </w:r>
    </w:p>
    <w:p w14:paraId="4F21FFAE" w14:textId="77777777" w:rsidR="003A4B8A" w:rsidRPr="00B81643" w:rsidRDefault="003A4B8A" w:rsidP="00656638">
      <w:pPr>
        <w:widowControl/>
        <w:numPr>
          <w:ilvl w:val="0"/>
          <w:numId w:val="100"/>
        </w:numPr>
        <w:autoSpaceDE/>
        <w:autoSpaceDN/>
        <w:adjustRightInd/>
        <w:spacing w:line="360" w:lineRule="auto"/>
        <w:ind w:left="1506"/>
        <w:rPr>
          <w:rFonts w:asciiTheme="minorHAnsi" w:hAnsiTheme="minorHAnsi" w:cstheme="minorHAnsi"/>
        </w:rPr>
      </w:pPr>
      <w:r w:rsidRPr="00B81643">
        <w:rPr>
          <w:rFonts w:asciiTheme="minorHAnsi" w:hAnsiTheme="minorHAnsi" w:cstheme="minorHAnsi"/>
        </w:rPr>
        <w:t>Indicatori per il controllo di gestione e la qualità.</w:t>
      </w:r>
    </w:p>
    <w:p w14:paraId="665AA780"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137F4E47" w14:textId="77777777" w:rsidTr="003A4B8A">
        <w:trPr>
          <w:trHeight w:val="765"/>
        </w:trPr>
        <w:tc>
          <w:tcPr>
            <w:tcW w:w="1379" w:type="dxa"/>
            <w:gridSpan w:val="2"/>
            <w:shd w:val="clear" w:color="auto" w:fill="C6D9F1"/>
            <w:hideMark/>
          </w:tcPr>
          <w:p w14:paraId="3ED8CBE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1E13B7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7581435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7B0076C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5BDAAAC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6ED599E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6A2014D0" w14:textId="77777777" w:rsidTr="003A4B8A">
        <w:trPr>
          <w:trHeight w:val="720"/>
        </w:trPr>
        <w:tc>
          <w:tcPr>
            <w:tcW w:w="1345" w:type="dxa"/>
            <w:vAlign w:val="center"/>
            <w:hideMark/>
          </w:tcPr>
          <w:p w14:paraId="15EAB55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683C73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7232353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0B315B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7F9D62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53E743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6BCB6280"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EE87E9F" w14:textId="77777777" w:rsidTr="003A4B8A">
        <w:trPr>
          <w:trHeight w:val="765"/>
        </w:trPr>
        <w:tc>
          <w:tcPr>
            <w:tcW w:w="1689" w:type="dxa"/>
            <w:shd w:val="clear" w:color="auto" w:fill="C6D9F1"/>
            <w:hideMark/>
          </w:tcPr>
          <w:p w14:paraId="748EBAC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229FCB3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6742F67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EF6CB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2CDCD5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BB381EA" w14:textId="77777777" w:rsidTr="003A4B8A">
        <w:trPr>
          <w:trHeight w:val="720"/>
        </w:trPr>
        <w:tc>
          <w:tcPr>
            <w:tcW w:w="1689" w:type="dxa"/>
            <w:vAlign w:val="center"/>
            <w:hideMark/>
          </w:tcPr>
          <w:p w14:paraId="284E5F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1AD8F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5A68544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6F7736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4B807FC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08BA874" w14:textId="45AA06BC" w:rsidR="003A4B8A" w:rsidRPr="00B81643" w:rsidRDefault="003A4B8A" w:rsidP="00271E84">
      <w:pPr>
        <w:pStyle w:val="Titolo3"/>
        <w:rPr>
          <w:rFonts w:asciiTheme="minorHAnsi" w:hAnsiTheme="minorHAnsi" w:cstheme="minorHAnsi"/>
        </w:rPr>
      </w:pPr>
      <w:bookmarkStart w:id="666" w:name="_Toc357582517"/>
      <w:bookmarkStart w:id="667" w:name="_Toc24709275"/>
      <w:bookmarkStart w:id="668" w:name="_Toc78448666"/>
      <w:bookmarkEnd w:id="665"/>
      <w:r w:rsidRPr="00B81643">
        <w:rPr>
          <w:rFonts w:asciiTheme="minorHAnsi" w:hAnsiTheme="minorHAnsi" w:cstheme="minorHAnsi"/>
        </w:rPr>
        <w:t>Magazzino</w:t>
      </w:r>
      <w:bookmarkEnd w:id="666"/>
      <w:r w:rsidRPr="00B81643">
        <w:rPr>
          <w:rFonts w:asciiTheme="minorHAnsi" w:hAnsiTheme="minorHAnsi" w:cstheme="minorHAnsi"/>
        </w:rPr>
        <w:t xml:space="preserve"> – Centro Protesi</w:t>
      </w:r>
      <w:bookmarkEnd w:id="667"/>
      <w:bookmarkEnd w:id="668"/>
    </w:p>
    <w:p w14:paraId="18CA37B2" w14:textId="77777777" w:rsidR="003A4B8A" w:rsidRPr="00B81643" w:rsidRDefault="003A4B8A" w:rsidP="003A4B8A">
      <w:pPr>
        <w:spacing w:after="120" w:line="360" w:lineRule="auto"/>
        <w:ind w:left="426"/>
        <w:rPr>
          <w:rFonts w:asciiTheme="minorHAnsi" w:hAnsiTheme="minorHAnsi" w:cstheme="minorHAnsi"/>
        </w:rPr>
      </w:pPr>
      <w:r w:rsidRPr="00B81643">
        <w:rPr>
          <w:rFonts w:asciiTheme="minorHAnsi" w:hAnsiTheme="minorHAnsi" w:cstheme="minorHAnsi"/>
        </w:rPr>
        <w:t>Il modulo si occupa della gestione fisica del magazzino. I prelievi sono consentiti e schedulati a fronte dell’avvenuta autorizzazione della commessa.</w:t>
      </w:r>
    </w:p>
    <w:p w14:paraId="20C75B11" w14:textId="77777777" w:rsidR="003A4B8A" w:rsidRPr="00B81643" w:rsidRDefault="003A4B8A" w:rsidP="003A4B8A">
      <w:pPr>
        <w:spacing w:line="360" w:lineRule="auto"/>
        <w:ind w:left="426"/>
        <w:rPr>
          <w:rFonts w:asciiTheme="minorHAnsi" w:hAnsiTheme="minorHAnsi" w:cstheme="minorHAnsi"/>
        </w:rPr>
      </w:pPr>
      <w:bookmarkStart w:id="669" w:name="_Toc225252917"/>
      <w:bookmarkStart w:id="670" w:name="_Toc225252456"/>
      <w:r w:rsidRPr="00B81643">
        <w:rPr>
          <w:rFonts w:asciiTheme="minorHAnsi" w:hAnsiTheme="minorHAnsi" w:cstheme="minorHAnsi"/>
        </w:rPr>
        <w:t>Le funzioni implementate sono:</w:t>
      </w:r>
      <w:bookmarkEnd w:id="669"/>
      <w:bookmarkEnd w:id="670"/>
    </w:p>
    <w:p w14:paraId="1AFD65E2"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Carico e scarico dei magazzini.</w:t>
      </w:r>
    </w:p>
    <w:p w14:paraId="063A4641"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ordini per articolo (articolo fornitore)</w:t>
      </w:r>
    </w:p>
    <w:p w14:paraId="04A5D31B"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Spedizioni.</w:t>
      </w:r>
    </w:p>
    <w:p w14:paraId="68A05BB8"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Movimentazioni – Integrazione con magazzini semiautomatici Vertimag - Bertello.</w:t>
      </w:r>
    </w:p>
    <w:p w14:paraId="6AEB826D"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saldi di magazzino.</w:t>
      </w:r>
    </w:p>
    <w:p w14:paraId="67F76E9B"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delle scorte e criteri di riordino.</w:t>
      </w:r>
    </w:p>
    <w:p w14:paraId="1A5B1670"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Inventario.</w:t>
      </w:r>
    </w:p>
    <w:p w14:paraId="33789045" w14:textId="77777777" w:rsidR="003A4B8A" w:rsidRPr="00B81643" w:rsidRDefault="003A4B8A" w:rsidP="00656638">
      <w:pPr>
        <w:widowControl/>
        <w:numPr>
          <w:ilvl w:val="0"/>
          <w:numId w:val="99"/>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Interconnesso con “Protesi” ed “Ausili.</w:t>
      </w:r>
    </w:p>
    <w:p w14:paraId="334368C8"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1C22779B" w14:textId="77777777" w:rsidTr="003A4B8A">
        <w:trPr>
          <w:trHeight w:val="765"/>
        </w:trPr>
        <w:tc>
          <w:tcPr>
            <w:tcW w:w="1379" w:type="dxa"/>
            <w:gridSpan w:val="2"/>
            <w:shd w:val="clear" w:color="auto" w:fill="C6D9F1"/>
            <w:hideMark/>
          </w:tcPr>
          <w:p w14:paraId="3C177F9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6C86DA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0C6F1E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1DFEFF7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5A9A43A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6B2240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4A4DA8F" w14:textId="77777777" w:rsidTr="003A4B8A">
        <w:trPr>
          <w:trHeight w:val="720"/>
        </w:trPr>
        <w:tc>
          <w:tcPr>
            <w:tcW w:w="1345" w:type="dxa"/>
            <w:vAlign w:val="center"/>
            <w:hideMark/>
          </w:tcPr>
          <w:p w14:paraId="71533A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20EB5A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0002EE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0B837E5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4E917B2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3E2FA39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03618AF3"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ACDF059" w14:textId="77777777" w:rsidTr="003A4B8A">
        <w:trPr>
          <w:trHeight w:val="765"/>
        </w:trPr>
        <w:tc>
          <w:tcPr>
            <w:tcW w:w="1689" w:type="dxa"/>
            <w:shd w:val="clear" w:color="auto" w:fill="C6D9F1"/>
            <w:hideMark/>
          </w:tcPr>
          <w:p w14:paraId="501C4E7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68FA076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5AFC2AF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1709AA1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68CFE6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3C248F6E" w14:textId="77777777" w:rsidTr="003A4B8A">
        <w:trPr>
          <w:trHeight w:val="720"/>
        </w:trPr>
        <w:tc>
          <w:tcPr>
            <w:tcW w:w="1689" w:type="dxa"/>
            <w:vAlign w:val="center"/>
            <w:hideMark/>
          </w:tcPr>
          <w:p w14:paraId="198A305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656E5C2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55D2A5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0D179B1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5DA5C93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6E6B013" w14:textId="77777777" w:rsidR="003A4B8A" w:rsidRPr="00B81643" w:rsidRDefault="003A4B8A" w:rsidP="00271E84">
      <w:pPr>
        <w:pStyle w:val="Titolo3"/>
        <w:rPr>
          <w:rFonts w:asciiTheme="minorHAnsi" w:hAnsiTheme="minorHAnsi" w:cstheme="minorHAnsi"/>
        </w:rPr>
      </w:pPr>
      <w:bookmarkStart w:id="671" w:name="_Toc24709276"/>
      <w:bookmarkStart w:id="672" w:name="_Toc78448667"/>
      <w:bookmarkStart w:id="673" w:name="_Toc357582519"/>
      <w:r w:rsidRPr="00B81643">
        <w:rPr>
          <w:rFonts w:asciiTheme="minorHAnsi" w:hAnsiTheme="minorHAnsi" w:cstheme="minorHAnsi"/>
        </w:rPr>
        <w:t>Protesi</w:t>
      </w:r>
      <w:bookmarkEnd w:id="671"/>
      <w:bookmarkEnd w:id="672"/>
      <w:r w:rsidRPr="00B81643">
        <w:rPr>
          <w:rFonts w:asciiTheme="minorHAnsi" w:hAnsiTheme="minorHAnsi" w:cstheme="minorHAnsi"/>
        </w:rPr>
        <w:t xml:space="preserve"> </w:t>
      </w:r>
    </w:p>
    <w:p w14:paraId="4AFDAD15"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Si tratta del modulo principale in uso al Centro Protesi, realizzato al fine di assicurare il supporto in tutte le fasi del processo la gestione delle fasi di preventivazione, pianificazione, invito, autorizzazione, produzione e consegna. “Protesi” include, inoltre, strumenti di configurazione dei processi, dei prodotti e quant’altro necessario all’espletamento delle attività commerciali e produttive.</w:t>
      </w:r>
    </w:p>
    <w:p w14:paraId="00E5D2DA"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Le funzioni implementate sono:</w:t>
      </w:r>
    </w:p>
    <w:p w14:paraId="0BD6AEF8" w14:textId="77777777" w:rsidR="003A4B8A" w:rsidRPr="00B81643" w:rsidRDefault="003A4B8A" w:rsidP="003A4B8A">
      <w:pPr>
        <w:spacing w:line="360" w:lineRule="auto"/>
        <w:ind w:left="426"/>
        <w:rPr>
          <w:rFonts w:asciiTheme="minorHAnsi" w:hAnsiTheme="minorHAnsi" w:cstheme="minorHAnsi"/>
        </w:rPr>
      </w:pPr>
    </w:p>
    <w:p w14:paraId="4603154B"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anagrafica.</w:t>
      </w:r>
    </w:p>
    <w:p w14:paraId="7F54C23C"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Registrazione della prenotazione.</w:t>
      </w:r>
    </w:p>
    <w:p w14:paraId="71AC742D"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Pianificazione e Ripianificazione delle visite.</w:t>
      </w:r>
    </w:p>
    <w:p w14:paraId="7FF1D044"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della conferma della prenotazione, gestione degli inviti.</w:t>
      </w:r>
    </w:p>
    <w:p w14:paraId="7ACFAC86"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degli accessi.</w:t>
      </w:r>
    </w:p>
    <w:p w14:paraId="0C1A7935"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della visita - Cartella Sanitaria di Prima Visita - Cartella Sociale di Prima Visita. Apertura della commessa.</w:t>
      </w:r>
    </w:p>
    <w:p w14:paraId="6EA8A8B6"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Integrazione con moduli 127i da applicativo istituzionale GRAI (DB2).</w:t>
      </w:r>
    </w:p>
    <w:p w14:paraId="575D52BD"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Progettazione della scheda tecnica, con personalizzazione degli articoli di magazzino a partire dai codici di nomenclatore tariffario.</w:t>
      </w:r>
    </w:p>
    <w:p w14:paraId="323C09FB"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Pianificazione e Ripianificazione della commessa, gestione del rapporto con le ASL.</w:t>
      </w:r>
    </w:p>
    <w:p w14:paraId="4457BC8C"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dell’iter autorizzativo.</w:t>
      </w:r>
    </w:p>
    <w:p w14:paraId="74E922F1"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Avanzamento della produzione.</w:t>
      </w:r>
    </w:p>
    <w:p w14:paraId="2EEE80D2"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delle richieste di componentistica al magazzino principale per il prelevamento e il reso della componentistica.</w:t>
      </w:r>
    </w:p>
    <w:p w14:paraId="0ED0C924"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Consegna del presidio e gestione della spedizione.</w:t>
      </w:r>
    </w:p>
    <w:p w14:paraId="7AC11D2D"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Integrazione con modulo “Gestionale” per le operazioni di fatturazione e contabilizzazione.</w:t>
      </w:r>
    </w:p>
    <w:p w14:paraId="5D8942E7" w14:textId="77777777" w:rsidR="003A4B8A" w:rsidRPr="00B81643" w:rsidRDefault="003A4B8A" w:rsidP="00656638">
      <w:pPr>
        <w:widowControl/>
        <w:numPr>
          <w:ilvl w:val="0"/>
          <w:numId w:val="96"/>
        </w:numPr>
        <w:tabs>
          <w:tab w:val="clear" w:pos="720"/>
          <w:tab w:val="num" w:pos="1146"/>
        </w:tabs>
        <w:autoSpaceDE/>
        <w:autoSpaceDN/>
        <w:adjustRightInd/>
        <w:spacing w:line="360" w:lineRule="auto"/>
        <w:ind w:left="1146"/>
        <w:rPr>
          <w:rFonts w:asciiTheme="minorHAnsi" w:hAnsiTheme="minorHAnsi" w:cstheme="minorHAnsi"/>
          <w:color w:val="000000" w:themeColor="text1"/>
        </w:rPr>
      </w:pPr>
      <w:r w:rsidRPr="00B81643">
        <w:rPr>
          <w:rFonts w:asciiTheme="minorHAnsi" w:hAnsiTheme="minorHAnsi" w:cstheme="minorHAnsi"/>
          <w:color w:val="000000" w:themeColor="text1"/>
        </w:rPr>
        <w:t>Integrazione con i sistemi di “Anagrafica Unica” e “Posta Multicanale”</w:t>
      </w:r>
    </w:p>
    <w:p w14:paraId="75D885FC"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6D54C18E" w14:textId="77777777" w:rsidTr="003A4B8A">
        <w:trPr>
          <w:trHeight w:val="765"/>
        </w:trPr>
        <w:tc>
          <w:tcPr>
            <w:tcW w:w="1379" w:type="dxa"/>
            <w:gridSpan w:val="2"/>
            <w:shd w:val="clear" w:color="auto" w:fill="C6D9F1"/>
            <w:hideMark/>
          </w:tcPr>
          <w:p w14:paraId="0E990E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20C3C6A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11A99B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32B161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59FE4E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0C106DE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61C3B281" w14:textId="77777777" w:rsidTr="003A4B8A">
        <w:trPr>
          <w:trHeight w:val="720"/>
        </w:trPr>
        <w:tc>
          <w:tcPr>
            <w:tcW w:w="1345" w:type="dxa"/>
            <w:vAlign w:val="center"/>
            <w:hideMark/>
          </w:tcPr>
          <w:p w14:paraId="67925CD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7500B8D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37BFD8F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55F237F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485900B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197CBF4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2BA3EE49"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BC47E42" w14:textId="77777777" w:rsidTr="003A4B8A">
        <w:trPr>
          <w:trHeight w:val="765"/>
        </w:trPr>
        <w:tc>
          <w:tcPr>
            <w:tcW w:w="1689" w:type="dxa"/>
            <w:shd w:val="clear" w:color="auto" w:fill="C6D9F1"/>
            <w:hideMark/>
          </w:tcPr>
          <w:p w14:paraId="4AF91DD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51F9B6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73E3518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72BAEFE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089308C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345FF277" w14:textId="77777777" w:rsidTr="003A4B8A">
        <w:trPr>
          <w:trHeight w:val="720"/>
        </w:trPr>
        <w:tc>
          <w:tcPr>
            <w:tcW w:w="1689" w:type="dxa"/>
            <w:vAlign w:val="center"/>
            <w:hideMark/>
          </w:tcPr>
          <w:p w14:paraId="0C2C53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B972D8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11B9350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093544B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5B99BFC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058480D8" w14:textId="77777777" w:rsidR="003A4B8A" w:rsidRPr="00B81643" w:rsidRDefault="003A4B8A" w:rsidP="00271E84">
      <w:pPr>
        <w:pStyle w:val="Titolo3"/>
        <w:rPr>
          <w:rFonts w:asciiTheme="minorHAnsi" w:hAnsiTheme="minorHAnsi" w:cstheme="minorHAnsi"/>
        </w:rPr>
      </w:pPr>
      <w:bookmarkStart w:id="674" w:name="_Toc357582520"/>
      <w:bookmarkStart w:id="675" w:name="_Toc24709277"/>
      <w:bookmarkStart w:id="676" w:name="_Toc78448668"/>
      <w:r w:rsidRPr="00B81643">
        <w:rPr>
          <w:rFonts w:asciiTheme="minorHAnsi" w:hAnsiTheme="minorHAnsi" w:cstheme="minorHAnsi"/>
        </w:rPr>
        <w:t>Profilazione Applicativa</w:t>
      </w:r>
      <w:bookmarkEnd w:id="674"/>
      <w:r w:rsidRPr="00B81643">
        <w:rPr>
          <w:rFonts w:asciiTheme="minorHAnsi" w:hAnsiTheme="minorHAnsi" w:cstheme="minorHAnsi"/>
        </w:rPr>
        <w:t xml:space="preserve"> – Centro Protesi</w:t>
      </w:r>
      <w:bookmarkEnd w:id="675"/>
      <w:bookmarkEnd w:id="676"/>
    </w:p>
    <w:p w14:paraId="474F9E75"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I moduli applicativi del Centro Protesi sono interconnessi per consentire all’utente il passaggio da uno all’altro in base al profilo che gli è stato assegnato, mantenendo, la sede di appartenenza.</w:t>
      </w:r>
    </w:p>
    <w:p w14:paraId="547ECCFD" w14:textId="77777777" w:rsidR="003A4B8A" w:rsidRPr="00B81643" w:rsidRDefault="003A4B8A" w:rsidP="003A4B8A">
      <w:pPr>
        <w:spacing w:line="360" w:lineRule="auto"/>
        <w:ind w:left="426"/>
        <w:rPr>
          <w:rFonts w:asciiTheme="minorHAnsi" w:hAnsiTheme="minorHAnsi" w:cstheme="minorHAnsi"/>
        </w:rPr>
      </w:pPr>
      <w:bookmarkStart w:id="677" w:name="_Toc225426054"/>
      <w:bookmarkStart w:id="678" w:name="_Toc225252920"/>
      <w:bookmarkStart w:id="679" w:name="_Toc225252459"/>
      <w:r w:rsidRPr="00B81643">
        <w:rPr>
          <w:rFonts w:asciiTheme="minorHAnsi" w:hAnsiTheme="minorHAnsi" w:cstheme="minorHAnsi"/>
        </w:rPr>
        <w:t>Le funzioni implementate sono:</w:t>
      </w:r>
      <w:bookmarkEnd w:id="677"/>
      <w:bookmarkEnd w:id="678"/>
      <w:bookmarkEnd w:id="679"/>
    </w:p>
    <w:p w14:paraId="1F8AE1A0" w14:textId="77777777" w:rsidR="003A4B8A" w:rsidRPr="00B81643" w:rsidRDefault="003A4B8A" w:rsidP="00656638">
      <w:pPr>
        <w:widowControl/>
        <w:numPr>
          <w:ilvl w:val="0"/>
          <w:numId w:val="102"/>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Utenti.</w:t>
      </w:r>
    </w:p>
    <w:p w14:paraId="2DFE7731" w14:textId="77777777" w:rsidR="003A4B8A" w:rsidRPr="00B81643" w:rsidRDefault="003A4B8A" w:rsidP="00656638">
      <w:pPr>
        <w:widowControl/>
        <w:numPr>
          <w:ilvl w:val="0"/>
          <w:numId w:val="102"/>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Applicativi.</w:t>
      </w:r>
    </w:p>
    <w:p w14:paraId="162F51E5" w14:textId="77777777" w:rsidR="003A4B8A" w:rsidRPr="00B81643" w:rsidRDefault="003A4B8A" w:rsidP="00656638">
      <w:pPr>
        <w:widowControl/>
        <w:numPr>
          <w:ilvl w:val="0"/>
          <w:numId w:val="102"/>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Ruoli Applicativi.</w:t>
      </w:r>
    </w:p>
    <w:p w14:paraId="30656F6C" w14:textId="77777777" w:rsidR="003A4B8A" w:rsidRPr="00B81643" w:rsidRDefault="003A4B8A" w:rsidP="00656638">
      <w:pPr>
        <w:numPr>
          <w:ilvl w:val="0"/>
          <w:numId w:val="102"/>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Localizzazioni e calendario aziendale.</w:t>
      </w:r>
    </w:p>
    <w:p w14:paraId="3E7042AC"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619149C5" w14:textId="77777777" w:rsidTr="003A4B8A">
        <w:trPr>
          <w:trHeight w:val="765"/>
        </w:trPr>
        <w:tc>
          <w:tcPr>
            <w:tcW w:w="1379" w:type="dxa"/>
            <w:gridSpan w:val="2"/>
            <w:shd w:val="clear" w:color="auto" w:fill="C6D9F1"/>
            <w:hideMark/>
          </w:tcPr>
          <w:p w14:paraId="73BAA2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59F5A5D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3FE8AB6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5C03ACD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140B611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1398A22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65F4278B" w14:textId="77777777" w:rsidTr="003A4B8A">
        <w:trPr>
          <w:trHeight w:val="720"/>
        </w:trPr>
        <w:tc>
          <w:tcPr>
            <w:tcW w:w="1345" w:type="dxa"/>
            <w:vAlign w:val="center"/>
            <w:hideMark/>
          </w:tcPr>
          <w:p w14:paraId="1DC7ECB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19D14D1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0D8794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2554B82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3E2901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462DCB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629DFC66"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17069EF" w14:textId="77777777" w:rsidTr="003A4B8A">
        <w:trPr>
          <w:trHeight w:val="765"/>
        </w:trPr>
        <w:tc>
          <w:tcPr>
            <w:tcW w:w="1689" w:type="dxa"/>
            <w:shd w:val="clear" w:color="auto" w:fill="C6D9F1"/>
            <w:hideMark/>
          </w:tcPr>
          <w:p w14:paraId="61E8CD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3B1C443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4672492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296E109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7E7FA1D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EA70382" w14:textId="77777777" w:rsidTr="003A4B8A">
        <w:trPr>
          <w:trHeight w:val="720"/>
        </w:trPr>
        <w:tc>
          <w:tcPr>
            <w:tcW w:w="1689" w:type="dxa"/>
            <w:vAlign w:val="center"/>
            <w:hideMark/>
          </w:tcPr>
          <w:p w14:paraId="509CAB8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256DFCC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0786C78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58A0E46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2F6707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B7D1419" w14:textId="77777777" w:rsidR="003A4B8A" w:rsidRPr="00B81643" w:rsidRDefault="003A4B8A" w:rsidP="00271E84">
      <w:pPr>
        <w:pStyle w:val="Titolo3"/>
        <w:rPr>
          <w:rFonts w:asciiTheme="minorHAnsi" w:hAnsiTheme="minorHAnsi" w:cstheme="minorHAnsi"/>
        </w:rPr>
      </w:pPr>
      <w:bookmarkStart w:id="680" w:name="_Toc357582522"/>
      <w:bookmarkStart w:id="681" w:name="_Toc24709278"/>
      <w:bookmarkStart w:id="682" w:name="_Toc78448669"/>
      <w:r w:rsidRPr="00B81643">
        <w:rPr>
          <w:rFonts w:asciiTheme="minorHAnsi" w:hAnsiTheme="minorHAnsi" w:cstheme="minorHAnsi"/>
        </w:rPr>
        <w:t>Rapporti Sedi</w:t>
      </w:r>
      <w:bookmarkEnd w:id="680"/>
      <w:r w:rsidRPr="00B81643">
        <w:rPr>
          <w:rFonts w:asciiTheme="minorHAnsi" w:hAnsiTheme="minorHAnsi" w:cstheme="minorHAnsi"/>
        </w:rPr>
        <w:t xml:space="preserve"> - Centro Protesi e CRM Volterra</w:t>
      </w:r>
      <w:bookmarkEnd w:id="681"/>
      <w:bookmarkEnd w:id="682"/>
    </w:p>
    <w:p w14:paraId="6878FB6A"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L’applicazione “Rapporti Sedi” nasce per gestire le relazioni con le Unità Territoriali dell’Istituto. Il personale delle Sedi Inail consulta lo stato di avanzamento degli ordini, accede alle fatture, visiona le schede prodotto, riceve i certificati di presenza.</w:t>
      </w:r>
    </w:p>
    <w:p w14:paraId="045206C6" w14:textId="77777777" w:rsidR="003A4B8A" w:rsidRPr="00B81643" w:rsidRDefault="003A4B8A" w:rsidP="003A4B8A">
      <w:pPr>
        <w:spacing w:line="360" w:lineRule="auto"/>
        <w:ind w:firstLine="426"/>
        <w:rPr>
          <w:rFonts w:asciiTheme="minorHAnsi" w:hAnsiTheme="minorHAnsi" w:cstheme="minorHAnsi"/>
        </w:rPr>
      </w:pPr>
      <w:r w:rsidRPr="00B81643">
        <w:rPr>
          <w:rFonts w:asciiTheme="minorHAnsi" w:hAnsiTheme="minorHAnsi" w:cstheme="minorHAnsi"/>
          <w:color w:val="000000"/>
        </w:rPr>
        <w:object w:dxaOrig="7500" w:dyaOrig="4935" w14:anchorId="560D2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3pt;height:245.35pt" o:ole="">
            <v:imagedata r:id="rId20" o:title=""/>
          </v:shape>
          <o:OLEObject Type="Embed" ProgID="Visio.Drawing.11" ShapeID="_x0000_i1025" DrawAspect="Content" ObjectID="_1689593748" r:id="rId21"/>
        </w:object>
      </w:r>
    </w:p>
    <w:p w14:paraId="59DA97AB" w14:textId="77777777" w:rsidR="003A4B8A" w:rsidRPr="00B81643" w:rsidRDefault="003A4B8A" w:rsidP="003A4B8A">
      <w:pPr>
        <w:keepNext/>
        <w:widowControl/>
        <w:autoSpaceDE/>
        <w:autoSpaceDN/>
        <w:adjustRightInd/>
        <w:spacing w:before="240" w:line="240" w:lineRule="auto"/>
        <w:ind w:firstLine="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31E46967" w14:textId="77777777" w:rsidTr="003A4B8A">
        <w:trPr>
          <w:trHeight w:val="765"/>
        </w:trPr>
        <w:tc>
          <w:tcPr>
            <w:tcW w:w="1379" w:type="dxa"/>
            <w:gridSpan w:val="2"/>
            <w:shd w:val="clear" w:color="auto" w:fill="C6D9F1"/>
            <w:hideMark/>
          </w:tcPr>
          <w:p w14:paraId="31F96EB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491A068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067A2A6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17B9DA2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4FF30C7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3A322C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40989FC3" w14:textId="77777777" w:rsidTr="003A4B8A">
        <w:trPr>
          <w:trHeight w:val="720"/>
        </w:trPr>
        <w:tc>
          <w:tcPr>
            <w:tcW w:w="1345" w:type="dxa"/>
            <w:vAlign w:val="center"/>
            <w:hideMark/>
          </w:tcPr>
          <w:p w14:paraId="22AC6D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4BE38D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73BBA4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009C3FD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054A42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0CD774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3A35D357"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0FE96224" w14:textId="77777777" w:rsidTr="003A4B8A">
        <w:trPr>
          <w:trHeight w:val="765"/>
        </w:trPr>
        <w:tc>
          <w:tcPr>
            <w:tcW w:w="1689" w:type="dxa"/>
            <w:shd w:val="clear" w:color="auto" w:fill="C6D9F1"/>
            <w:hideMark/>
          </w:tcPr>
          <w:p w14:paraId="3DF971F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2595136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6315282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3DB18D8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5F8F1A1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716A8D3A" w14:textId="77777777" w:rsidTr="003A4B8A">
        <w:trPr>
          <w:trHeight w:val="720"/>
        </w:trPr>
        <w:tc>
          <w:tcPr>
            <w:tcW w:w="1689" w:type="dxa"/>
            <w:vAlign w:val="center"/>
            <w:hideMark/>
          </w:tcPr>
          <w:p w14:paraId="0766BAE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0B1BD4E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45C37E3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500</w:t>
            </w:r>
          </w:p>
        </w:tc>
        <w:tc>
          <w:tcPr>
            <w:tcW w:w="1720" w:type="dxa"/>
            <w:vAlign w:val="center"/>
            <w:hideMark/>
          </w:tcPr>
          <w:p w14:paraId="77CE6EE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45809896"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13CF7374" w14:textId="4029C06A" w:rsidR="003A4B8A" w:rsidRPr="00B81643" w:rsidRDefault="003A4B8A" w:rsidP="00271E84">
      <w:pPr>
        <w:pStyle w:val="Titolo3"/>
        <w:rPr>
          <w:rFonts w:asciiTheme="minorHAnsi" w:hAnsiTheme="minorHAnsi" w:cstheme="minorHAnsi"/>
        </w:rPr>
      </w:pPr>
      <w:bookmarkStart w:id="683" w:name="_Toc24709279"/>
      <w:bookmarkStart w:id="684" w:name="_Toc78448670"/>
      <w:r w:rsidRPr="00B81643">
        <w:rPr>
          <w:rFonts w:asciiTheme="minorHAnsi" w:hAnsiTheme="minorHAnsi" w:cstheme="minorHAnsi"/>
        </w:rPr>
        <w:t>Ricoveri</w:t>
      </w:r>
      <w:bookmarkEnd w:id="673"/>
      <w:r w:rsidRPr="00B81643">
        <w:rPr>
          <w:rFonts w:asciiTheme="minorHAnsi" w:hAnsiTheme="minorHAnsi" w:cstheme="minorHAnsi"/>
        </w:rPr>
        <w:t xml:space="preserve"> – Centro Protesi</w:t>
      </w:r>
      <w:bookmarkEnd w:id="683"/>
      <w:bookmarkEnd w:id="684"/>
    </w:p>
    <w:p w14:paraId="188CE370"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L’applicativo nasce per la gestione del piano dei posti letto. Le politiche di gestione dei posti sono completamente configurabili. Il sistema consente l’attribuzione della ripartizione delle risorse tra uomini e donne e tra le diverse tipologie di regime di ricovero. È possibile, inoltre, riservare particolari stanze per pazienti minori accompagnati e/o per assistiti con patologie complesse.</w:t>
      </w:r>
    </w:p>
    <w:p w14:paraId="6FFDFF4D"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Le funzioni implementate sono:</w:t>
      </w:r>
    </w:p>
    <w:p w14:paraId="7E380EFA" w14:textId="77777777" w:rsidR="003A4B8A" w:rsidRPr="00B81643" w:rsidRDefault="003A4B8A" w:rsidP="00656638">
      <w:pPr>
        <w:widowControl/>
        <w:numPr>
          <w:ilvl w:val="0"/>
          <w:numId w:val="101"/>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Configurazione delle strutture ricettive.</w:t>
      </w:r>
    </w:p>
    <w:p w14:paraId="47A37D23" w14:textId="77777777" w:rsidR="003A4B8A" w:rsidRPr="00B81643" w:rsidRDefault="003A4B8A" w:rsidP="00656638">
      <w:pPr>
        <w:widowControl/>
        <w:numPr>
          <w:ilvl w:val="0"/>
          <w:numId w:val="101"/>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Piano di ricovero.</w:t>
      </w:r>
    </w:p>
    <w:p w14:paraId="66048C57" w14:textId="77777777" w:rsidR="003A4B8A" w:rsidRPr="00B81643" w:rsidRDefault="003A4B8A" w:rsidP="00656638">
      <w:pPr>
        <w:widowControl/>
        <w:numPr>
          <w:ilvl w:val="0"/>
          <w:numId w:val="101"/>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calendari di ricovero.</w:t>
      </w:r>
    </w:p>
    <w:p w14:paraId="5788E3A2" w14:textId="77777777" w:rsidR="003A4B8A" w:rsidRPr="00B81643" w:rsidRDefault="003A4B8A" w:rsidP="00656638">
      <w:pPr>
        <w:widowControl/>
        <w:numPr>
          <w:ilvl w:val="0"/>
          <w:numId w:val="101"/>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Statistiche di occupazione.</w:t>
      </w:r>
    </w:p>
    <w:p w14:paraId="3991AB9F" w14:textId="77777777" w:rsidR="003A4B8A" w:rsidRPr="00B81643" w:rsidRDefault="003A4B8A" w:rsidP="00656638">
      <w:pPr>
        <w:widowControl/>
        <w:numPr>
          <w:ilvl w:val="0"/>
          <w:numId w:val="101"/>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Integrazione con applicativo “Protesi”.</w:t>
      </w:r>
    </w:p>
    <w:p w14:paraId="2471D093" w14:textId="77777777" w:rsidR="003A4B8A" w:rsidRPr="00B81643" w:rsidRDefault="003A4B8A" w:rsidP="00656638">
      <w:pPr>
        <w:widowControl/>
        <w:numPr>
          <w:ilvl w:val="0"/>
          <w:numId w:val="101"/>
        </w:numPr>
        <w:autoSpaceDE/>
        <w:autoSpaceDN/>
        <w:adjustRightInd/>
        <w:spacing w:line="360" w:lineRule="auto"/>
        <w:ind w:left="1146"/>
        <w:rPr>
          <w:rFonts w:asciiTheme="minorHAnsi" w:hAnsiTheme="minorHAnsi" w:cstheme="minorHAnsi"/>
        </w:rPr>
      </w:pPr>
      <w:r w:rsidRPr="00B81643">
        <w:rPr>
          <w:rFonts w:asciiTheme="minorHAnsi" w:hAnsiTheme="minorHAnsi" w:cstheme="minorHAnsi"/>
        </w:rPr>
        <w:t>Integrazione con applicativo “Gestionale”.</w:t>
      </w:r>
    </w:p>
    <w:p w14:paraId="3D5B5AC3"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1"/>
        <w:gridCol w:w="28"/>
        <w:gridCol w:w="1749"/>
        <w:gridCol w:w="40"/>
        <w:gridCol w:w="1069"/>
        <w:gridCol w:w="65"/>
        <w:gridCol w:w="1377"/>
        <w:gridCol w:w="90"/>
        <w:gridCol w:w="1190"/>
        <w:gridCol w:w="24"/>
        <w:gridCol w:w="1327"/>
      </w:tblGrid>
      <w:tr w:rsidR="003A4B8A" w:rsidRPr="00B81643" w14:paraId="3AF11C22" w14:textId="77777777" w:rsidTr="003A4B8A">
        <w:trPr>
          <w:trHeight w:val="765"/>
        </w:trPr>
        <w:tc>
          <w:tcPr>
            <w:tcW w:w="1379" w:type="dxa"/>
            <w:gridSpan w:val="2"/>
            <w:shd w:val="clear" w:color="auto" w:fill="C6D9F1"/>
            <w:hideMark/>
          </w:tcPr>
          <w:p w14:paraId="74B5CFFD"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29" w:type="dxa"/>
            <w:gridSpan w:val="2"/>
            <w:shd w:val="clear" w:color="auto" w:fill="C6D9F1"/>
            <w:hideMark/>
          </w:tcPr>
          <w:p w14:paraId="7DF9255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72" w:type="dxa"/>
            <w:gridSpan w:val="2"/>
            <w:shd w:val="clear" w:color="auto" w:fill="C6D9F1"/>
            <w:hideMark/>
          </w:tcPr>
          <w:p w14:paraId="5A1AE50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509" w:type="dxa"/>
            <w:gridSpan w:val="2"/>
            <w:shd w:val="clear" w:color="auto" w:fill="C6D9F1"/>
            <w:hideMark/>
          </w:tcPr>
          <w:p w14:paraId="54D2319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199" w:type="dxa"/>
            <w:shd w:val="clear" w:color="auto" w:fill="C6D9F1"/>
            <w:hideMark/>
          </w:tcPr>
          <w:p w14:paraId="1EC4353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98" w:type="dxa"/>
            <w:gridSpan w:val="2"/>
            <w:shd w:val="clear" w:color="auto" w:fill="C6D9F1"/>
            <w:hideMark/>
          </w:tcPr>
          <w:p w14:paraId="683B030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3D2A2508" w14:textId="77777777" w:rsidTr="003A4B8A">
        <w:trPr>
          <w:trHeight w:val="720"/>
        </w:trPr>
        <w:tc>
          <w:tcPr>
            <w:tcW w:w="1345" w:type="dxa"/>
            <w:vAlign w:val="center"/>
            <w:hideMark/>
          </w:tcPr>
          <w:p w14:paraId="4ED11B5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gridSpan w:val="2"/>
            <w:vAlign w:val="center"/>
            <w:hideMark/>
          </w:tcPr>
          <w:p w14:paraId="4712D4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gridSpan w:val="2"/>
            <w:vAlign w:val="center"/>
            <w:hideMark/>
          </w:tcPr>
          <w:p w14:paraId="386AB68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gridSpan w:val="2"/>
            <w:vAlign w:val="center"/>
            <w:hideMark/>
          </w:tcPr>
          <w:p w14:paraId="70E832D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gridSpan w:val="3"/>
            <w:vAlign w:val="center"/>
            <w:hideMark/>
          </w:tcPr>
          <w:p w14:paraId="16F3B3A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vAlign w:val="center"/>
            <w:hideMark/>
          </w:tcPr>
          <w:p w14:paraId="1E40F60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14DB853E"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27C38F58" w14:textId="77777777" w:rsidTr="003A4B8A">
        <w:trPr>
          <w:trHeight w:val="765"/>
        </w:trPr>
        <w:tc>
          <w:tcPr>
            <w:tcW w:w="1689" w:type="dxa"/>
            <w:shd w:val="clear" w:color="auto" w:fill="C6D9F1"/>
            <w:hideMark/>
          </w:tcPr>
          <w:p w14:paraId="44934D2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6202A7E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1AF03C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0D51F18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1BABC5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7F11ED49" w14:textId="77777777" w:rsidTr="003A4B8A">
        <w:trPr>
          <w:trHeight w:val="720"/>
        </w:trPr>
        <w:tc>
          <w:tcPr>
            <w:tcW w:w="1689" w:type="dxa"/>
            <w:vAlign w:val="center"/>
            <w:hideMark/>
          </w:tcPr>
          <w:p w14:paraId="145EFB6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1ADEC555"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6F45027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457CEFCA"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650800C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55614620" w14:textId="77777777" w:rsidR="003A4B8A" w:rsidRPr="00B81643" w:rsidRDefault="003A4B8A" w:rsidP="00271E84">
      <w:pPr>
        <w:pStyle w:val="Titolo3"/>
        <w:rPr>
          <w:rFonts w:asciiTheme="minorHAnsi" w:hAnsiTheme="minorHAnsi" w:cstheme="minorHAnsi"/>
        </w:rPr>
      </w:pPr>
      <w:bookmarkStart w:id="685" w:name="_Toc357582526"/>
      <w:bookmarkStart w:id="686" w:name="_Toc24709280"/>
      <w:bookmarkStart w:id="687" w:name="_Toc78448671"/>
      <w:r w:rsidRPr="00B81643">
        <w:rPr>
          <w:rFonts w:asciiTheme="minorHAnsi" w:hAnsiTheme="minorHAnsi" w:cstheme="minorHAnsi"/>
        </w:rPr>
        <w:t>Risorse Umane</w:t>
      </w:r>
      <w:bookmarkEnd w:id="685"/>
      <w:r w:rsidRPr="00B81643">
        <w:rPr>
          <w:rFonts w:asciiTheme="minorHAnsi" w:hAnsiTheme="minorHAnsi" w:cstheme="minorHAnsi"/>
        </w:rPr>
        <w:t xml:space="preserve"> – Centro Protesi</w:t>
      </w:r>
      <w:bookmarkEnd w:id="686"/>
      <w:bookmarkEnd w:id="687"/>
    </w:p>
    <w:p w14:paraId="0FCC13C4" w14:textId="77777777" w:rsidR="003A4B8A" w:rsidRPr="00B81643" w:rsidRDefault="003A4B8A" w:rsidP="003A4B8A">
      <w:pPr>
        <w:spacing w:line="360" w:lineRule="auto"/>
        <w:ind w:left="426"/>
        <w:rPr>
          <w:rFonts w:asciiTheme="minorHAnsi" w:hAnsiTheme="minorHAnsi" w:cstheme="minorHAnsi"/>
        </w:rPr>
      </w:pPr>
      <w:r w:rsidRPr="00B81643">
        <w:rPr>
          <w:rFonts w:asciiTheme="minorHAnsi" w:hAnsiTheme="minorHAnsi" w:cstheme="minorHAnsi"/>
        </w:rPr>
        <w:t xml:space="preserve">L’applicativo consente al personale a contratto metalmeccanico la gestione delle proprie missioni, dei rimborsi spese, dei permessi e degli straordinari L’Ufficio Personale registra i corsi dei dipendenti ed aggiorna lo storico delle posizioni economiche. </w:t>
      </w:r>
    </w:p>
    <w:p w14:paraId="231F0D63" w14:textId="77777777" w:rsidR="003A4B8A" w:rsidRPr="00B81643" w:rsidRDefault="003A4B8A" w:rsidP="003A4B8A">
      <w:pPr>
        <w:spacing w:line="360" w:lineRule="auto"/>
        <w:ind w:left="426"/>
        <w:rPr>
          <w:rFonts w:asciiTheme="minorHAnsi" w:hAnsiTheme="minorHAnsi" w:cstheme="minorHAnsi"/>
        </w:rPr>
      </w:pPr>
      <w:bookmarkStart w:id="688" w:name="_Toc225426062"/>
      <w:bookmarkStart w:id="689" w:name="_Toc225252928"/>
      <w:bookmarkStart w:id="690" w:name="_Toc225252467"/>
      <w:r w:rsidRPr="00B81643">
        <w:rPr>
          <w:rFonts w:asciiTheme="minorHAnsi" w:hAnsiTheme="minorHAnsi" w:cstheme="minorHAnsi"/>
        </w:rPr>
        <w:t>Le funzioni implementate sono:</w:t>
      </w:r>
      <w:bookmarkEnd w:id="688"/>
      <w:bookmarkEnd w:id="689"/>
      <w:bookmarkEnd w:id="690"/>
    </w:p>
    <w:p w14:paraId="795157DE" w14:textId="77777777" w:rsidR="003A4B8A" w:rsidRPr="00B81643" w:rsidRDefault="003A4B8A" w:rsidP="00656638">
      <w:pPr>
        <w:widowControl/>
        <w:numPr>
          <w:ilvl w:val="0"/>
          <w:numId w:val="104"/>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Anagrafica dipendenti.</w:t>
      </w:r>
    </w:p>
    <w:p w14:paraId="40A4D5BC" w14:textId="77777777" w:rsidR="003A4B8A" w:rsidRPr="00B81643" w:rsidRDefault="003A4B8A" w:rsidP="00656638">
      <w:pPr>
        <w:widowControl/>
        <w:numPr>
          <w:ilvl w:val="0"/>
          <w:numId w:val="104"/>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missioni e rimborsi.</w:t>
      </w:r>
    </w:p>
    <w:p w14:paraId="0EA87154" w14:textId="77777777" w:rsidR="003A4B8A" w:rsidRPr="00B81643" w:rsidRDefault="003A4B8A" w:rsidP="00656638">
      <w:pPr>
        <w:widowControl/>
        <w:numPr>
          <w:ilvl w:val="0"/>
          <w:numId w:val="104"/>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Permessi.</w:t>
      </w:r>
    </w:p>
    <w:p w14:paraId="6F1069CC" w14:textId="77777777" w:rsidR="003A4B8A" w:rsidRPr="00B81643" w:rsidRDefault="003A4B8A" w:rsidP="00656638">
      <w:pPr>
        <w:widowControl/>
        <w:numPr>
          <w:ilvl w:val="0"/>
          <w:numId w:val="104"/>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Straordinari.</w:t>
      </w:r>
    </w:p>
    <w:p w14:paraId="63B79F7C" w14:textId="77777777" w:rsidR="003A4B8A" w:rsidRPr="00B81643" w:rsidRDefault="003A4B8A" w:rsidP="00656638">
      <w:pPr>
        <w:widowControl/>
        <w:numPr>
          <w:ilvl w:val="0"/>
          <w:numId w:val="104"/>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corsi di formazione.</w:t>
      </w:r>
    </w:p>
    <w:p w14:paraId="166E32F0" w14:textId="77777777" w:rsidR="003A4B8A" w:rsidRPr="00B81643" w:rsidRDefault="003A4B8A" w:rsidP="00656638">
      <w:pPr>
        <w:widowControl/>
        <w:numPr>
          <w:ilvl w:val="0"/>
          <w:numId w:val="104"/>
        </w:numPr>
        <w:tabs>
          <w:tab w:val="clear" w:pos="720"/>
          <w:tab w:val="num" w:pos="1146"/>
        </w:tabs>
        <w:autoSpaceDE/>
        <w:autoSpaceDN/>
        <w:adjustRightInd/>
        <w:spacing w:line="360" w:lineRule="auto"/>
        <w:ind w:left="1146"/>
        <w:rPr>
          <w:rFonts w:asciiTheme="minorHAnsi" w:hAnsiTheme="minorHAnsi" w:cstheme="minorHAnsi"/>
        </w:rPr>
      </w:pPr>
      <w:r w:rsidRPr="00B81643">
        <w:rPr>
          <w:rFonts w:asciiTheme="minorHAnsi" w:hAnsiTheme="minorHAnsi" w:cstheme="minorHAnsi"/>
        </w:rPr>
        <w:t>Gestione livelli ed elementi professionali aggiuntivi per ogni dipendente.</w:t>
      </w:r>
    </w:p>
    <w:p w14:paraId="1CA4E154" w14:textId="77777777" w:rsidR="003A4B8A" w:rsidRPr="00B81643" w:rsidRDefault="003A4B8A" w:rsidP="003A4B8A">
      <w:pPr>
        <w:keepNext/>
        <w:widowControl/>
        <w:autoSpaceDE/>
        <w:autoSpaceDN/>
        <w:adjustRightInd/>
        <w:spacing w:before="240" w:line="240" w:lineRule="auto"/>
        <w:ind w:left="426"/>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ARCHITETTURALI</w:t>
      </w:r>
    </w:p>
    <w:tbl>
      <w:tblPr>
        <w:tblStyle w:val="Grigliatabella5"/>
        <w:tblW w:w="0" w:type="auto"/>
        <w:tblLook w:val="04A0" w:firstRow="1" w:lastRow="0" w:firstColumn="1" w:lastColumn="0" w:noHBand="0" w:noVBand="1"/>
      </w:tblPr>
      <w:tblGrid>
        <w:gridCol w:w="1300"/>
        <w:gridCol w:w="1779"/>
        <w:gridCol w:w="1108"/>
        <w:gridCol w:w="1442"/>
        <w:gridCol w:w="1303"/>
        <w:gridCol w:w="1328"/>
      </w:tblGrid>
      <w:tr w:rsidR="003A4B8A" w:rsidRPr="00B81643" w14:paraId="3AB0EC18" w14:textId="77777777" w:rsidTr="003A4B8A">
        <w:trPr>
          <w:trHeight w:val="765"/>
        </w:trPr>
        <w:tc>
          <w:tcPr>
            <w:tcW w:w="1345" w:type="dxa"/>
            <w:shd w:val="clear" w:color="auto" w:fill="C6D9F1"/>
            <w:hideMark/>
          </w:tcPr>
          <w:p w14:paraId="7C6519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di Servizio</w:t>
            </w:r>
          </w:p>
        </w:tc>
        <w:tc>
          <w:tcPr>
            <w:tcW w:w="1819" w:type="dxa"/>
            <w:shd w:val="clear" w:color="auto" w:fill="C6D9F1"/>
            <w:hideMark/>
          </w:tcPr>
          <w:p w14:paraId="4D92EFD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Linguaggio di Programmazione Principale</w:t>
            </w:r>
          </w:p>
        </w:tc>
        <w:tc>
          <w:tcPr>
            <w:tcW w:w="1144" w:type="dxa"/>
            <w:shd w:val="clear" w:color="auto" w:fill="C6D9F1"/>
            <w:hideMark/>
          </w:tcPr>
          <w:p w14:paraId="190925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Software di Base</w:t>
            </w:r>
          </w:p>
        </w:tc>
        <w:tc>
          <w:tcPr>
            <w:tcW w:w="1486" w:type="dxa"/>
            <w:shd w:val="clear" w:color="auto" w:fill="C6D9F1"/>
            <w:hideMark/>
          </w:tcPr>
          <w:p w14:paraId="0EEA4098"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Presentation Layer</w:t>
            </w:r>
          </w:p>
        </w:tc>
        <w:tc>
          <w:tcPr>
            <w:tcW w:w="1319" w:type="dxa"/>
            <w:shd w:val="clear" w:color="auto" w:fill="C6D9F1"/>
            <w:hideMark/>
          </w:tcPr>
          <w:p w14:paraId="4BBCAD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Business Layer</w:t>
            </w:r>
          </w:p>
        </w:tc>
        <w:tc>
          <w:tcPr>
            <w:tcW w:w="1373" w:type="dxa"/>
            <w:shd w:val="clear" w:color="auto" w:fill="C6D9F1"/>
            <w:hideMark/>
          </w:tcPr>
          <w:p w14:paraId="2053675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Persistance Layer</w:t>
            </w:r>
          </w:p>
        </w:tc>
      </w:tr>
      <w:tr w:rsidR="003A4B8A" w:rsidRPr="00B81643" w14:paraId="7671010A" w14:textId="77777777" w:rsidTr="003A4B8A">
        <w:trPr>
          <w:trHeight w:val="720"/>
        </w:trPr>
        <w:tc>
          <w:tcPr>
            <w:tcW w:w="1345" w:type="dxa"/>
            <w:hideMark/>
          </w:tcPr>
          <w:p w14:paraId="305E2CF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Web Application</w:t>
            </w:r>
          </w:p>
        </w:tc>
        <w:tc>
          <w:tcPr>
            <w:tcW w:w="1819" w:type="dxa"/>
            <w:hideMark/>
          </w:tcPr>
          <w:p w14:paraId="27F0985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lang w:val="en-US"/>
              </w:rPr>
            </w:pPr>
            <w:r w:rsidRPr="00B81643">
              <w:rPr>
                <w:rFonts w:asciiTheme="minorHAnsi" w:hAnsiTheme="minorHAnsi" w:cstheme="minorHAnsi"/>
                <w:kern w:val="0"/>
                <w:lang w:val="en-US"/>
              </w:rPr>
              <w:t xml:space="preserve">Progamma - Instant Developer 13.5 – C# .NET   </w:t>
            </w:r>
          </w:p>
        </w:tc>
        <w:tc>
          <w:tcPr>
            <w:tcW w:w="1144" w:type="dxa"/>
            <w:hideMark/>
          </w:tcPr>
          <w:p w14:paraId="5410FE7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Windows 2008-2012 Server</w:t>
            </w:r>
          </w:p>
        </w:tc>
        <w:tc>
          <w:tcPr>
            <w:tcW w:w="1486" w:type="dxa"/>
            <w:hideMark/>
          </w:tcPr>
          <w:p w14:paraId="2AFE4823"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Ajax</w:t>
            </w:r>
          </w:p>
        </w:tc>
        <w:tc>
          <w:tcPr>
            <w:tcW w:w="1319" w:type="dxa"/>
            <w:hideMark/>
          </w:tcPr>
          <w:p w14:paraId="78222FB1"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Microsoft .NET Framework4</w:t>
            </w:r>
          </w:p>
        </w:tc>
        <w:tc>
          <w:tcPr>
            <w:tcW w:w="1373" w:type="dxa"/>
            <w:hideMark/>
          </w:tcPr>
          <w:p w14:paraId="528C965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 xml:space="preserve">Oracle 11g </w:t>
            </w:r>
          </w:p>
        </w:tc>
      </w:tr>
    </w:tbl>
    <w:p w14:paraId="6841D09F" w14:textId="77777777" w:rsidR="003A4B8A" w:rsidRPr="00B81643" w:rsidRDefault="003A4B8A" w:rsidP="003A4B8A">
      <w:pPr>
        <w:keepNext/>
        <w:widowControl/>
        <w:autoSpaceDE/>
        <w:autoSpaceDN/>
        <w:adjustRightInd/>
        <w:spacing w:before="240" w:line="240" w:lineRule="auto"/>
        <w:ind w:firstLine="709"/>
        <w:jc w:val="left"/>
        <w:rPr>
          <w:rFonts w:asciiTheme="minorHAnsi" w:eastAsia="Calibri" w:hAnsiTheme="minorHAnsi" w:cstheme="minorHAnsi"/>
          <w:kern w:val="0"/>
          <w:lang w:eastAsia="en-US"/>
        </w:rPr>
      </w:pPr>
      <w:r w:rsidRPr="00B81643">
        <w:rPr>
          <w:rFonts w:asciiTheme="minorHAnsi" w:eastAsia="Calibri" w:hAnsiTheme="minorHAnsi" w:cstheme="minorHAnsi"/>
          <w:kern w:val="0"/>
          <w:lang w:eastAsia="en-US"/>
        </w:rPr>
        <w:t>CARATTERISTICHE APPLICAZIONE</w:t>
      </w:r>
    </w:p>
    <w:tbl>
      <w:tblPr>
        <w:tblStyle w:val="Grigliatabella5"/>
        <w:tblW w:w="0" w:type="auto"/>
        <w:tblLook w:val="04A0" w:firstRow="1" w:lastRow="0" w:firstColumn="1" w:lastColumn="0" w:noHBand="0" w:noVBand="1"/>
      </w:tblPr>
      <w:tblGrid>
        <w:gridCol w:w="1689"/>
        <w:gridCol w:w="1254"/>
        <w:gridCol w:w="2094"/>
        <w:gridCol w:w="1720"/>
        <w:gridCol w:w="1465"/>
      </w:tblGrid>
      <w:tr w:rsidR="003A4B8A" w:rsidRPr="00B81643" w14:paraId="42A71FF8" w14:textId="77777777" w:rsidTr="003A4B8A">
        <w:trPr>
          <w:trHeight w:val="765"/>
        </w:trPr>
        <w:tc>
          <w:tcPr>
            <w:tcW w:w="1689" w:type="dxa"/>
            <w:shd w:val="clear" w:color="auto" w:fill="C6D9F1"/>
            <w:hideMark/>
          </w:tcPr>
          <w:p w14:paraId="3FED44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Tipologia applicazione</w:t>
            </w:r>
          </w:p>
        </w:tc>
        <w:tc>
          <w:tcPr>
            <w:tcW w:w="1254" w:type="dxa"/>
            <w:shd w:val="clear" w:color="auto" w:fill="C6D9F1"/>
            <w:hideMark/>
          </w:tcPr>
          <w:p w14:paraId="0C6982B9"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Classe di rischio</w:t>
            </w:r>
          </w:p>
        </w:tc>
        <w:tc>
          <w:tcPr>
            <w:tcW w:w="2094" w:type="dxa"/>
            <w:shd w:val="clear" w:color="auto" w:fill="C6D9F1"/>
            <w:hideMark/>
          </w:tcPr>
          <w:p w14:paraId="46C8AABB"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Numero di utenti</w:t>
            </w:r>
          </w:p>
        </w:tc>
        <w:tc>
          <w:tcPr>
            <w:tcW w:w="1720" w:type="dxa"/>
            <w:shd w:val="clear" w:color="auto" w:fill="C6D9F1"/>
            <w:hideMark/>
          </w:tcPr>
          <w:p w14:paraId="1B4A9244"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Dimensione</w:t>
            </w:r>
          </w:p>
        </w:tc>
        <w:tc>
          <w:tcPr>
            <w:tcW w:w="1465" w:type="dxa"/>
            <w:shd w:val="clear" w:color="auto" w:fill="C6D9F1"/>
            <w:hideMark/>
          </w:tcPr>
          <w:p w14:paraId="16D9F560"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b/>
                <w:bCs/>
                <w:kern w:val="0"/>
              </w:rPr>
            </w:pPr>
            <w:r w:rsidRPr="00B81643">
              <w:rPr>
                <w:rFonts w:asciiTheme="minorHAnsi" w:hAnsiTheme="minorHAnsi" w:cstheme="minorHAnsi"/>
                <w:b/>
                <w:bCs/>
                <w:kern w:val="0"/>
              </w:rPr>
              <w:t>Accessibilità</w:t>
            </w:r>
          </w:p>
        </w:tc>
      </w:tr>
      <w:tr w:rsidR="003A4B8A" w:rsidRPr="00B81643" w14:paraId="1531C1CD" w14:textId="77777777" w:rsidTr="003A4B8A">
        <w:trPr>
          <w:trHeight w:val="720"/>
        </w:trPr>
        <w:tc>
          <w:tcPr>
            <w:tcW w:w="1689" w:type="dxa"/>
            <w:vAlign w:val="center"/>
            <w:hideMark/>
          </w:tcPr>
          <w:p w14:paraId="20823A7F"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Custom</w:t>
            </w:r>
          </w:p>
        </w:tc>
        <w:tc>
          <w:tcPr>
            <w:tcW w:w="1254" w:type="dxa"/>
            <w:vAlign w:val="center"/>
            <w:hideMark/>
          </w:tcPr>
          <w:p w14:paraId="3F0AE5F7"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A</w:t>
            </w:r>
          </w:p>
        </w:tc>
        <w:tc>
          <w:tcPr>
            <w:tcW w:w="2094" w:type="dxa"/>
            <w:vAlign w:val="center"/>
            <w:hideMark/>
          </w:tcPr>
          <w:p w14:paraId="202507AE"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50</w:t>
            </w:r>
          </w:p>
        </w:tc>
        <w:tc>
          <w:tcPr>
            <w:tcW w:w="1720" w:type="dxa"/>
            <w:vAlign w:val="center"/>
            <w:hideMark/>
          </w:tcPr>
          <w:p w14:paraId="47A4549C"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w:t>
            </w:r>
          </w:p>
        </w:tc>
        <w:tc>
          <w:tcPr>
            <w:tcW w:w="1465" w:type="dxa"/>
            <w:vAlign w:val="center"/>
            <w:hideMark/>
          </w:tcPr>
          <w:p w14:paraId="064EB992" w14:textId="77777777" w:rsidR="003A4B8A" w:rsidRPr="00B81643" w:rsidRDefault="003A4B8A" w:rsidP="003A4B8A">
            <w:pPr>
              <w:widowControl/>
              <w:autoSpaceDE/>
              <w:autoSpaceDN/>
              <w:adjustRightInd/>
              <w:spacing w:before="120" w:after="120" w:line="240" w:lineRule="auto"/>
              <w:jc w:val="center"/>
              <w:rPr>
                <w:rFonts w:asciiTheme="minorHAnsi" w:hAnsiTheme="minorHAnsi" w:cstheme="minorHAnsi"/>
                <w:kern w:val="0"/>
              </w:rPr>
            </w:pPr>
            <w:r w:rsidRPr="00B81643">
              <w:rPr>
                <w:rFonts w:asciiTheme="minorHAnsi" w:hAnsiTheme="minorHAnsi" w:cstheme="minorHAnsi"/>
                <w:kern w:val="0"/>
              </w:rPr>
              <w:t>N</w:t>
            </w:r>
          </w:p>
        </w:tc>
      </w:tr>
    </w:tbl>
    <w:p w14:paraId="30E48BF2" w14:textId="77777777" w:rsidR="003A4B8A" w:rsidRPr="00B81643" w:rsidRDefault="003A4B8A" w:rsidP="003A4B8A">
      <w:pPr>
        <w:spacing w:line="360" w:lineRule="auto"/>
        <w:rPr>
          <w:rFonts w:asciiTheme="minorHAnsi" w:hAnsiTheme="minorHAnsi" w:cstheme="minorHAnsi"/>
        </w:rPr>
      </w:pPr>
    </w:p>
    <w:p w14:paraId="4AD99EC7" w14:textId="77777777" w:rsidR="003A4B8A" w:rsidRPr="00B81643" w:rsidRDefault="003A4B8A" w:rsidP="003A4B8A">
      <w:pPr>
        <w:widowControl/>
        <w:autoSpaceDE/>
        <w:autoSpaceDN/>
        <w:adjustRightInd/>
        <w:spacing w:line="360" w:lineRule="auto"/>
        <w:rPr>
          <w:rFonts w:asciiTheme="minorHAnsi" w:hAnsiTheme="minorHAnsi" w:cstheme="minorHAnsi"/>
          <w:b/>
          <w:kern w:val="0"/>
          <w:u w:val="single"/>
        </w:rPr>
      </w:pPr>
    </w:p>
    <w:p w14:paraId="5B077EF7" w14:textId="77777777" w:rsidR="003A4B8A" w:rsidRPr="00B81643" w:rsidRDefault="003A4B8A" w:rsidP="003A4B8A">
      <w:pPr>
        <w:rPr>
          <w:rFonts w:asciiTheme="minorHAnsi" w:eastAsiaTheme="majorEastAsia" w:hAnsiTheme="minorHAnsi" w:cstheme="minorHAnsi"/>
          <w:lang w:eastAsia="en-US"/>
        </w:rPr>
      </w:pPr>
    </w:p>
    <w:p w14:paraId="76198167" w14:textId="77777777" w:rsidR="003A4B8A" w:rsidRPr="00B81643" w:rsidRDefault="003A4B8A" w:rsidP="00A44001">
      <w:pPr>
        <w:widowControl/>
        <w:autoSpaceDE/>
        <w:autoSpaceDN/>
        <w:adjustRightInd/>
        <w:spacing w:after="200" w:line="360" w:lineRule="auto"/>
        <w:jc w:val="left"/>
        <w:rPr>
          <w:rFonts w:asciiTheme="minorHAnsi" w:hAnsiTheme="minorHAnsi" w:cstheme="minorHAnsi"/>
          <w:b/>
          <w:kern w:val="0"/>
          <w:u w:val="single"/>
        </w:rPr>
      </w:pPr>
    </w:p>
    <w:sectPr w:rsidR="003A4B8A" w:rsidRPr="00B81643" w:rsidSect="001A582E">
      <w:headerReference w:type="default" r:id="rId22"/>
      <w:footerReference w:type="default" r:id="rId23"/>
      <w:headerReference w:type="first" r:id="rId24"/>
      <w:footerReference w:type="first" r:id="rId25"/>
      <w:pgSz w:w="12240" w:h="15840" w:code="1"/>
      <w:pgMar w:top="1985" w:right="1985" w:bottom="1276" w:left="1985" w:header="567" w:footer="227" w:gutter="0"/>
      <w:cols w:space="720"/>
      <w:noEndnote/>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715EAD" w16cid:durableId="2402EA80"/>
  <w16cid:commentId w16cid:paraId="6D6696CF" w16cid:durableId="240302D0"/>
  <w16cid:commentId w16cid:paraId="673C5F2C" w16cid:durableId="2402DF23"/>
  <w16cid:commentId w16cid:paraId="4AA30F8C" w16cid:durableId="240302A5"/>
  <w16cid:commentId w16cid:paraId="23E8BCA3" w16cid:durableId="2402DF24"/>
  <w16cid:commentId w16cid:paraId="6ECF4439" w16cid:durableId="2403032D"/>
  <w16cid:commentId w16cid:paraId="7EE2CC8C" w16cid:durableId="2402DF63"/>
  <w16cid:commentId w16cid:paraId="5B4E784D" w16cid:durableId="24030357"/>
  <w16cid:commentId w16cid:paraId="2A3D7E3C" w16cid:durableId="2402F97F"/>
  <w16cid:commentId w16cid:paraId="12D83F22" w16cid:durableId="2402DF25"/>
  <w16cid:commentId w16cid:paraId="661EC3D1" w16cid:durableId="24030478"/>
  <w16cid:commentId w16cid:paraId="40510F22" w16cid:durableId="2402DF26"/>
  <w16cid:commentId w16cid:paraId="246AA874" w16cid:durableId="240304D0"/>
  <w16cid:commentId w16cid:paraId="03380C79" w16cid:durableId="2402DF27"/>
  <w16cid:commentId w16cid:paraId="243FF318" w16cid:durableId="2403050A"/>
  <w16cid:commentId w16cid:paraId="3EB38040" w16cid:durableId="2402DF28"/>
  <w16cid:commentId w16cid:paraId="04A0C168" w16cid:durableId="24030598"/>
  <w16cid:commentId w16cid:paraId="40D9FA4D" w16cid:durableId="2402DF29"/>
  <w16cid:commentId w16cid:paraId="31C34D53" w16cid:durableId="24030677"/>
  <w16cid:commentId w16cid:paraId="44D411C2" w16cid:durableId="2402DF2A"/>
  <w16cid:commentId w16cid:paraId="589EBABA" w16cid:durableId="2402E34D"/>
  <w16cid:commentId w16cid:paraId="213C8D08" w16cid:durableId="2402DF2B"/>
  <w16cid:commentId w16cid:paraId="5DFF7B69" w16cid:durableId="24032E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12E22" w14:textId="77777777" w:rsidR="00316489" w:rsidRDefault="00316489">
      <w:r>
        <w:separator/>
      </w:r>
    </w:p>
  </w:endnote>
  <w:endnote w:type="continuationSeparator" w:id="0">
    <w:p w14:paraId="6D5151B6" w14:textId="77777777" w:rsidR="00316489" w:rsidRDefault="00316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B977" w14:textId="77777777" w:rsidR="004F47D0" w:rsidRPr="00E06C79" w:rsidRDefault="004F47D0" w:rsidP="004F47D0">
    <w:pPr>
      <w:pStyle w:val="Pidipagina"/>
      <w:rPr>
        <w:rFonts w:asciiTheme="minorHAnsi" w:hAnsiTheme="minorHAnsi"/>
        <w:color w:val="FF0000"/>
      </w:rPr>
    </w:pPr>
    <w:r>
      <w:rPr>
        <w:rFonts w:ascii="Calibri" w:hAnsi="Calibri"/>
        <w:iCs/>
        <w:color w:val="C0C0C0"/>
      </w:rPr>
      <w:t xml:space="preserve">Consip S.p.A. - </w:t>
    </w:r>
    <w:r w:rsidRPr="00E06C79">
      <w:rPr>
        <w:rFonts w:asciiTheme="minorHAnsi" w:hAnsiTheme="minorHAnsi"/>
        <w:iCs/>
        <w:color w:val="C0C0C0"/>
      </w:rPr>
      <w:t xml:space="preserve">Consultazione del mercato per </w:t>
    </w:r>
    <w:r>
      <w:rPr>
        <w:rFonts w:asciiTheme="minorHAnsi" w:hAnsiTheme="minorHAnsi"/>
        <w:iCs/>
        <w:color w:val="C0C0C0"/>
      </w:rPr>
      <w:t xml:space="preserve">la </w:t>
    </w:r>
    <w:r w:rsidRPr="006171AF">
      <w:rPr>
        <w:rFonts w:asciiTheme="minorHAnsi" w:hAnsiTheme="minorHAnsi"/>
        <w:iCs/>
        <w:color w:val="C0C0C0"/>
      </w:rPr>
      <w:t xml:space="preserve">gara per </w:t>
    </w:r>
    <w:r>
      <w:rPr>
        <w:rFonts w:asciiTheme="minorHAnsi" w:hAnsiTheme="minorHAnsi"/>
        <w:iCs/>
        <w:color w:val="C0C0C0"/>
      </w:rPr>
      <w:t>analisi qualitativa e certificazione del software e test prestazionali</w:t>
    </w:r>
  </w:p>
  <w:p w14:paraId="1476E69F" w14:textId="77777777" w:rsidR="004F47D0" w:rsidRPr="00E06C79" w:rsidRDefault="004F47D0" w:rsidP="004F47D0">
    <w:pPr>
      <w:pStyle w:val="Pidipagina"/>
      <w:rPr>
        <w:rFonts w:asciiTheme="minorHAnsi" w:hAnsiTheme="minorHAnsi"/>
      </w:rPr>
    </w:pPr>
    <w:r>
      <w:rPr>
        <w:rFonts w:asciiTheme="minorHAnsi" w:hAnsiTheme="minorHAnsi"/>
        <w:iCs/>
        <w:color w:val="C0C0C0"/>
      </w:rPr>
      <w:t xml:space="preserve">Ver. 2.1 </w:t>
    </w:r>
    <w:r w:rsidRPr="00E06C79">
      <w:rPr>
        <w:rFonts w:asciiTheme="minorHAnsi" w:hAnsiTheme="minorHAnsi"/>
        <w:iCs/>
        <w:color w:val="C0C0C0"/>
      </w:rPr>
      <w:t xml:space="preserve">- Data Aggiornamento: </w:t>
    </w:r>
    <w:r>
      <w:rPr>
        <w:rFonts w:asciiTheme="minorHAnsi" w:hAnsiTheme="minorHAnsi"/>
        <w:iCs/>
        <w:color w:val="C0C0C0"/>
      </w:rPr>
      <w:t>05</w:t>
    </w:r>
    <w:r w:rsidRPr="00E06C79">
      <w:rPr>
        <w:rFonts w:asciiTheme="minorHAnsi" w:hAnsiTheme="minorHAnsi"/>
        <w:iCs/>
        <w:color w:val="C0C0C0"/>
      </w:rPr>
      <w:t>/</w:t>
    </w:r>
    <w:r>
      <w:rPr>
        <w:rFonts w:asciiTheme="minorHAnsi" w:hAnsiTheme="minorHAnsi"/>
        <w:iCs/>
        <w:color w:val="C0C0C0"/>
      </w:rPr>
      <w:t>10/2020</w:t>
    </w:r>
  </w:p>
  <w:p w14:paraId="307A13D1" w14:textId="77777777" w:rsidR="004F47D0" w:rsidRDefault="004F47D0" w:rsidP="004F47D0">
    <w:pPr>
      <w:pStyle w:val="Pidipagina"/>
      <w:rPr>
        <w:rFonts w:asciiTheme="minorHAnsi" w:hAnsiTheme="minorHAnsi"/>
        <w:iCs/>
        <w:color w:val="C0C0C0"/>
      </w:rPr>
    </w:pPr>
    <w:r w:rsidRPr="00E06C79">
      <w:rPr>
        <w:rFonts w:asciiTheme="minorHAnsi" w:hAnsiTheme="minorHAnsi"/>
        <w:iCs/>
        <w:color w:val="C0C0C0"/>
      </w:rPr>
      <w:t xml:space="preserve">Classificazione documento: Consip </w:t>
    </w:r>
    <w:r w:rsidRPr="00AE0C26">
      <w:rPr>
        <w:rFonts w:asciiTheme="minorHAnsi" w:hAnsiTheme="minorHAnsi"/>
        <w:iCs/>
        <w:color w:val="C0C0C0"/>
      </w:rPr>
      <w:t>Public</w:t>
    </w:r>
  </w:p>
  <w:p w14:paraId="5446B65E" w14:textId="09A6B99F" w:rsidR="003A4B8A" w:rsidRPr="0029631A" w:rsidRDefault="003A4B8A" w:rsidP="00562A77">
    <w:pPr>
      <w:pBdr>
        <w:top w:val="single" w:sz="4" w:space="1" w:color="auto"/>
      </w:pBdr>
      <w:spacing w:line="360" w:lineRule="auto"/>
      <w:rPr>
        <w:rFonts w:asciiTheme="minorHAnsi" w:eastAsiaTheme="minorHAnsi" w:hAnsiTheme="minorHAnsi" w:cstheme="minorBidi"/>
        <w:noProof/>
        <w:kern w:val="0"/>
        <w:sz w:val="18"/>
        <w:szCs w:val="18"/>
        <w:lang w:eastAsia="en-US"/>
      </w:rPr>
    </w:pPr>
    <w:r w:rsidRPr="0029631A">
      <w:rPr>
        <w:rFonts w:asciiTheme="minorHAnsi" w:eastAsiaTheme="minorHAnsi" w:hAnsiTheme="minorHAnsi" w:cstheme="minorBidi"/>
        <w:noProof/>
        <w:kern w:val="0"/>
        <w:sz w:val="18"/>
        <w:szCs w:val="18"/>
      </w:rPr>
      <mc:AlternateContent>
        <mc:Choice Requires="wps">
          <w:drawing>
            <wp:anchor distT="0" distB="0" distL="114300" distR="114300" simplePos="0" relativeHeight="251666432" behindDoc="0" locked="0" layoutInCell="1" allowOverlap="1" wp14:anchorId="37CF0DB0" wp14:editId="40A53F4F">
              <wp:simplePos x="0" y="0"/>
              <wp:positionH relativeFrom="column">
                <wp:posOffset>4578985</wp:posOffset>
              </wp:positionH>
              <wp:positionV relativeFrom="paragraph">
                <wp:posOffset>195135</wp:posOffset>
              </wp:positionV>
              <wp:extent cx="760095" cy="360045"/>
              <wp:effectExtent l="0" t="0" r="1905" b="1905"/>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2AD07" w14:textId="7CA53162" w:rsidR="003A4B8A" w:rsidRPr="0029631A" w:rsidRDefault="003A4B8A" w:rsidP="00562A77">
                          <w:pPr>
                            <w:jc w:val="right"/>
                            <w:rPr>
                              <w:rFonts w:asciiTheme="minorHAnsi" w:hAnsiTheme="minorHAnsi" w:cstheme="minorHAnsi"/>
                              <w:sz w:val="18"/>
                              <w:szCs w:val="18"/>
                            </w:rPr>
                          </w:pPr>
                          <w:r w:rsidRPr="0029631A">
                            <w:rPr>
                              <w:rStyle w:val="Numeropagina"/>
                              <w:rFonts w:asciiTheme="minorHAnsi" w:hAnsiTheme="minorHAnsi" w:cstheme="minorHAnsi"/>
                              <w:sz w:val="18"/>
                              <w:szCs w:val="18"/>
                            </w:rPr>
                            <w:fldChar w:fldCharType="begin"/>
                          </w:r>
                          <w:r w:rsidRPr="0029631A">
                            <w:rPr>
                              <w:rStyle w:val="Numeropagina"/>
                              <w:rFonts w:asciiTheme="minorHAnsi" w:hAnsiTheme="minorHAnsi" w:cstheme="minorHAnsi"/>
                              <w:sz w:val="18"/>
                              <w:szCs w:val="18"/>
                            </w:rPr>
                            <w:instrText xml:space="preserve"> PAGE </w:instrText>
                          </w:r>
                          <w:r w:rsidRPr="0029631A">
                            <w:rPr>
                              <w:rStyle w:val="Numeropagina"/>
                              <w:rFonts w:asciiTheme="minorHAnsi" w:hAnsiTheme="minorHAnsi" w:cstheme="minorHAnsi"/>
                              <w:sz w:val="18"/>
                              <w:szCs w:val="18"/>
                            </w:rPr>
                            <w:fldChar w:fldCharType="separate"/>
                          </w:r>
                          <w:r w:rsidR="00822A37">
                            <w:rPr>
                              <w:rStyle w:val="Numeropagina"/>
                              <w:rFonts w:asciiTheme="minorHAnsi" w:hAnsiTheme="minorHAnsi" w:cstheme="minorHAnsi"/>
                              <w:noProof/>
                              <w:sz w:val="18"/>
                              <w:szCs w:val="18"/>
                            </w:rPr>
                            <w:t>8</w:t>
                          </w:r>
                          <w:r w:rsidRPr="0029631A">
                            <w:rPr>
                              <w:rStyle w:val="Numeropagina"/>
                              <w:rFonts w:asciiTheme="minorHAnsi" w:hAnsiTheme="minorHAnsi" w:cstheme="minorHAnsi"/>
                              <w:sz w:val="18"/>
                              <w:szCs w:val="18"/>
                            </w:rPr>
                            <w:fldChar w:fldCharType="end"/>
                          </w:r>
                          <w:r w:rsidRPr="0029631A">
                            <w:rPr>
                              <w:rStyle w:val="Numeropagina"/>
                              <w:rFonts w:asciiTheme="minorHAnsi" w:hAnsiTheme="minorHAnsi" w:cstheme="minorHAnsi"/>
                              <w:sz w:val="18"/>
                              <w:szCs w:val="18"/>
                            </w:rPr>
                            <w:t xml:space="preserve"> di </w:t>
                          </w:r>
                          <w:r w:rsidRPr="0029631A">
                            <w:rPr>
                              <w:rStyle w:val="Numeropagina"/>
                              <w:rFonts w:asciiTheme="minorHAnsi" w:hAnsiTheme="minorHAnsi" w:cstheme="minorHAnsi"/>
                              <w:sz w:val="18"/>
                              <w:szCs w:val="18"/>
                            </w:rPr>
                            <w:fldChar w:fldCharType="begin"/>
                          </w:r>
                          <w:r w:rsidRPr="0029631A">
                            <w:rPr>
                              <w:rStyle w:val="Numeropagina"/>
                              <w:rFonts w:asciiTheme="minorHAnsi" w:hAnsiTheme="minorHAnsi" w:cstheme="minorHAnsi"/>
                              <w:sz w:val="18"/>
                              <w:szCs w:val="18"/>
                            </w:rPr>
                            <w:instrText xml:space="preserve"> NUMPAGES  </w:instrText>
                          </w:r>
                          <w:r w:rsidRPr="0029631A">
                            <w:rPr>
                              <w:rStyle w:val="Numeropagina"/>
                              <w:rFonts w:asciiTheme="minorHAnsi" w:hAnsiTheme="minorHAnsi" w:cstheme="minorHAnsi"/>
                              <w:sz w:val="18"/>
                              <w:szCs w:val="18"/>
                            </w:rPr>
                            <w:fldChar w:fldCharType="separate"/>
                          </w:r>
                          <w:r w:rsidR="00822A37">
                            <w:rPr>
                              <w:rStyle w:val="Numeropagina"/>
                              <w:rFonts w:asciiTheme="minorHAnsi" w:hAnsiTheme="minorHAnsi" w:cstheme="minorHAnsi"/>
                              <w:noProof/>
                              <w:sz w:val="18"/>
                              <w:szCs w:val="18"/>
                            </w:rPr>
                            <w:t>8</w:t>
                          </w:r>
                          <w:r w:rsidRPr="0029631A">
                            <w:rPr>
                              <w:rStyle w:val="Numeropagina"/>
                              <w:rFonts w:asciiTheme="minorHAnsi" w:hAnsiTheme="minorHAnsi" w:cstheme="minorHAnsi"/>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F0DB0" id="_x0000_t202" coordsize="21600,21600" o:spt="202" path="m,l,21600r21600,l21600,xe">
              <v:stroke joinstyle="miter"/>
              <v:path gradientshapeok="t" o:connecttype="rect"/>
            </v:shapetype>
            <v:shape id="Casella di testo 6" o:spid="_x0000_s1026" type="#_x0000_t202" style="position:absolute;left:0;text-align:left;margin-left:360.55pt;margin-top:15.35pt;width:59.85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" stroked="f">
              <v:textbox>
                <w:txbxContent>
                  <w:p w14:paraId="38C2AD07" w14:textId="7CA53162" w:rsidR="003A4B8A" w:rsidRPr="0029631A" w:rsidRDefault="003A4B8A" w:rsidP="00562A77">
                    <w:pPr>
                      <w:jc w:val="right"/>
                      <w:rPr>
                        <w:rFonts w:asciiTheme="minorHAnsi" w:hAnsiTheme="minorHAnsi" w:cstheme="minorHAnsi"/>
                        <w:sz w:val="18"/>
                        <w:szCs w:val="18"/>
                      </w:rPr>
                    </w:pPr>
                    <w:r w:rsidRPr="0029631A">
                      <w:rPr>
                        <w:rStyle w:val="Numeropagina"/>
                        <w:rFonts w:asciiTheme="minorHAnsi" w:hAnsiTheme="minorHAnsi" w:cstheme="minorHAnsi"/>
                        <w:sz w:val="18"/>
                        <w:szCs w:val="18"/>
                      </w:rPr>
                      <w:fldChar w:fldCharType="begin"/>
                    </w:r>
                    <w:r w:rsidRPr="0029631A">
                      <w:rPr>
                        <w:rStyle w:val="Numeropagina"/>
                        <w:rFonts w:asciiTheme="minorHAnsi" w:hAnsiTheme="minorHAnsi" w:cstheme="minorHAnsi"/>
                        <w:sz w:val="18"/>
                        <w:szCs w:val="18"/>
                      </w:rPr>
                      <w:instrText xml:space="preserve"> PAGE </w:instrText>
                    </w:r>
                    <w:r w:rsidRPr="0029631A">
                      <w:rPr>
                        <w:rStyle w:val="Numeropagina"/>
                        <w:rFonts w:asciiTheme="minorHAnsi" w:hAnsiTheme="minorHAnsi" w:cstheme="minorHAnsi"/>
                        <w:sz w:val="18"/>
                        <w:szCs w:val="18"/>
                      </w:rPr>
                      <w:fldChar w:fldCharType="separate"/>
                    </w:r>
                    <w:r w:rsidR="00822A37">
                      <w:rPr>
                        <w:rStyle w:val="Numeropagina"/>
                        <w:rFonts w:asciiTheme="minorHAnsi" w:hAnsiTheme="minorHAnsi" w:cstheme="minorHAnsi"/>
                        <w:noProof/>
                        <w:sz w:val="18"/>
                        <w:szCs w:val="18"/>
                      </w:rPr>
                      <w:t>8</w:t>
                    </w:r>
                    <w:r w:rsidRPr="0029631A">
                      <w:rPr>
                        <w:rStyle w:val="Numeropagina"/>
                        <w:rFonts w:asciiTheme="minorHAnsi" w:hAnsiTheme="minorHAnsi" w:cstheme="minorHAnsi"/>
                        <w:sz w:val="18"/>
                        <w:szCs w:val="18"/>
                      </w:rPr>
                      <w:fldChar w:fldCharType="end"/>
                    </w:r>
                    <w:r w:rsidRPr="0029631A">
                      <w:rPr>
                        <w:rStyle w:val="Numeropagina"/>
                        <w:rFonts w:asciiTheme="minorHAnsi" w:hAnsiTheme="minorHAnsi" w:cstheme="minorHAnsi"/>
                        <w:sz w:val="18"/>
                        <w:szCs w:val="18"/>
                      </w:rPr>
                      <w:t xml:space="preserve"> di </w:t>
                    </w:r>
                    <w:r w:rsidRPr="0029631A">
                      <w:rPr>
                        <w:rStyle w:val="Numeropagina"/>
                        <w:rFonts w:asciiTheme="minorHAnsi" w:hAnsiTheme="minorHAnsi" w:cstheme="minorHAnsi"/>
                        <w:sz w:val="18"/>
                        <w:szCs w:val="18"/>
                      </w:rPr>
                      <w:fldChar w:fldCharType="begin"/>
                    </w:r>
                    <w:r w:rsidRPr="0029631A">
                      <w:rPr>
                        <w:rStyle w:val="Numeropagina"/>
                        <w:rFonts w:asciiTheme="minorHAnsi" w:hAnsiTheme="minorHAnsi" w:cstheme="minorHAnsi"/>
                        <w:sz w:val="18"/>
                        <w:szCs w:val="18"/>
                      </w:rPr>
                      <w:instrText xml:space="preserve"> NUMPAGES  </w:instrText>
                    </w:r>
                    <w:r w:rsidRPr="0029631A">
                      <w:rPr>
                        <w:rStyle w:val="Numeropagina"/>
                        <w:rFonts w:asciiTheme="minorHAnsi" w:hAnsiTheme="minorHAnsi" w:cstheme="minorHAnsi"/>
                        <w:sz w:val="18"/>
                        <w:szCs w:val="18"/>
                      </w:rPr>
                      <w:fldChar w:fldCharType="separate"/>
                    </w:r>
                    <w:r w:rsidR="00822A37">
                      <w:rPr>
                        <w:rStyle w:val="Numeropagina"/>
                        <w:rFonts w:asciiTheme="minorHAnsi" w:hAnsiTheme="minorHAnsi" w:cstheme="minorHAnsi"/>
                        <w:noProof/>
                        <w:sz w:val="18"/>
                        <w:szCs w:val="18"/>
                      </w:rPr>
                      <w:t>8</w:t>
                    </w:r>
                    <w:r w:rsidRPr="0029631A">
                      <w:rPr>
                        <w:rStyle w:val="Numeropagina"/>
                        <w:rFonts w:asciiTheme="minorHAnsi" w:hAnsiTheme="minorHAnsi" w:cstheme="minorHAnsi"/>
                        <w:sz w:val="18"/>
                        <w:szCs w:val="18"/>
                      </w:rPr>
                      <w:fldChar w:fldCharType="end"/>
                    </w:r>
                  </w:p>
                </w:txbxContent>
              </v:textbox>
            </v:shape>
          </w:pict>
        </mc:Fallback>
      </mc:AlternateContent>
    </w:r>
  </w:p>
  <w:p w14:paraId="33E067C0" w14:textId="20DABCAB" w:rsidR="003A4B8A" w:rsidRPr="002E1ABE" w:rsidRDefault="003A4B8A" w:rsidP="0029631A">
    <w:pPr>
      <w:pStyle w:val="Pidipagina"/>
    </w:pPr>
    <w:r w:rsidRPr="002E1ABE">
      <w:rPr>
        <w:rStyle w:val="Numeropagina"/>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2EAE5" w14:textId="77777777" w:rsidR="008101AE" w:rsidRPr="009052B7" w:rsidRDefault="008101AE" w:rsidP="008101AE">
    <w:pPr>
      <w:pStyle w:val="Pidipagina"/>
      <w:spacing w:line="276" w:lineRule="auto"/>
      <w:rPr>
        <w:rFonts w:ascii="Calibri" w:hAnsi="Calibri"/>
        <w:b/>
        <w:color w:val="808080"/>
      </w:rPr>
    </w:pPr>
    <w:r w:rsidRPr="009052B7">
      <w:rPr>
        <w:rFonts w:ascii="Calibri" w:hAnsi="Calibri"/>
        <w:b/>
        <w:color w:val="808080"/>
      </w:rPr>
      <w:t>Consip S.p.A. a socio unico</w:t>
    </w:r>
  </w:p>
  <w:p w14:paraId="0E2A5D36" w14:textId="77777777" w:rsidR="008101AE" w:rsidRPr="009052B7" w:rsidRDefault="008101AE" w:rsidP="008101AE">
    <w:pPr>
      <w:pStyle w:val="Pidipagina"/>
      <w:spacing w:line="276" w:lineRule="auto"/>
      <w:rPr>
        <w:rFonts w:ascii="Calibri" w:hAnsi="Calibri"/>
        <w:color w:val="808080"/>
      </w:rPr>
    </w:pPr>
    <w:r w:rsidRPr="009052B7">
      <w:rPr>
        <w:rFonts w:ascii="Calibri" w:hAnsi="Calibri"/>
        <w:color w:val="808080"/>
      </w:rPr>
      <w:t>Sede Legale: Via Isonzo 19/E – 00198 Roma</w:t>
    </w:r>
  </w:p>
  <w:p w14:paraId="0A46AA93" w14:textId="77777777" w:rsidR="008101AE" w:rsidRPr="009052B7" w:rsidRDefault="008101AE" w:rsidP="008101AE">
    <w:pPr>
      <w:pStyle w:val="Pidipagina"/>
      <w:spacing w:line="276" w:lineRule="auto"/>
      <w:rPr>
        <w:rFonts w:ascii="Calibri" w:hAnsi="Calibri"/>
        <w:color w:val="808080"/>
      </w:rPr>
    </w:pPr>
    <w:r w:rsidRPr="009052B7">
      <w:rPr>
        <w:rFonts w:ascii="Calibri" w:hAnsi="Calibri"/>
        <w:color w:val="808080"/>
      </w:rPr>
      <w:t xml:space="preserve">T +39 06 85449.1 – F +39 06 85449 281 – </w:t>
    </w:r>
    <w:r w:rsidRPr="009052B7">
      <w:rPr>
        <w:rFonts w:ascii="Calibri" w:hAnsi="Calibri"/>
      </w:rPr>
      <w:t>www.consip.it</w:t>
    </w:r>
  </w:p>
  <w:p w14:paraId="540A8798" w14:textId="77777777" w:rsidR="008101AE" w:rsidRPr="009052B7" w:rsidRDefault="008101AE" w:rsidP="008101AE">
    <w:pPr>
      <w:pStyle w:val="Pidipagina"/>
      <w:spacing w:line="276" w:lineRule="auto"/>
      <w:rPr>
        <w:rFonts w:ascii="Calibri" w:hAnsi="Calibri"/>
        <w:color w:val="808080"/>
      </w:rPr>
    </w:pPr>
    <w:r w:rsidRPr="009052B7">
      <w:rPr>
        <w:rFonts w:ascii="Calibri" w:hAnsi="Calibri"/>
        <w:color w:val="808080"/>
      </w:rPr>
      <w:t>Capitale Sociale € 5.200.000,00 i.v. C.F. e P.IVA 05359681003</w:t>
    </w:r>
  </w:p>
  <w:p w14:paraId="6CDC0B28" w14:textId="3300A2EB" w:rsidR="008101AE" w:rsidRDefault="008101AE" w:rsidP="008101AE">
    <w:pPr>
      <w:pStyle w:val="Pidipagina"/>
    </w:pPr>
    <w:r w:rsidRPr="009052B7">
      <w:rPr>
        <w:rFonts w:ascii="Calibri" w:hAnsi="Calibri"/>
        <w:color w:val="808080"/>
      </w:rPr>
      <w:t>Iscr.Reg.Imp.c/o C.I.I.A. Roma 05359681003 Iscr.R.E.A. N.878407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B996A" w14:textId="77777777" w:rsidR="00316489" w:rsidRDefault="00316489">
      <w:r>
        <w:separator/>
      </w:r>
    </w:p>
  </w:footnote>
  <w:footnote w:type="continuationSeparator" w:id="0">
    <w:p w14:paraId="78A9328B" w14:textId="77777777" w:rsidR="00316489" w:rsidRDefault="00316489">
      <w:r>
        <w:continuationSeparator/>
      </w:r>
    </w:p>
  </w:footnote>
  <w:footnote w:id="1">
    <w:p w14:paraId="1A69C846" w14:textId="77777777" w:rsidR="003A4B8A" w:rsidRPr="00B81643" w:rsidRDefault="003A4B8A" w:rsidP="00DC71F2">
      <w:pPr>
        <w:ind w:left="142"/>
        <w:rPr>
          <w:rFonts w:asciiTheme="minorHAnsi" w:hAnsiTheme="minorHAnsi" w:cstheme="minorHAnsi"/>
          <w:sz w:val="18"/>
          <w:szCs w:val="18"/>
        </w:rPr>
      </w:pPr>
      <w:r w:rsidRPr="00B81643">
        <w:rPr>
          <w:rStyle w:val="Rimandonotaapidipagina"/>
          <w:rFonts w:asciiTheme="minorHAnsi" w:hAnsiTheme="minorHAnsi" w:cstheme="minorHAnsi"/>
          <w:sz w:val="18"/>
          <w:szCs w:val="18"/>
        </w:rPr>
        <w:footnoteRef/>
      </w:r>
      <w:r w:rsidRPr="00B81643">
        <w:rPr>
          <w:rFonts w:asciiTheme="minorHAnsi" w:hAnsiTheme="minorHAnsi" w:cstheme="minorHAnsi"/>
          <w:sz w:val="18"/>
          <w:szCs w:val="18"/>
        </w:rPr>
        <w:t xml:space="preserve"> In caso di applicazione Cobol, il Business e il Presentation layer non sono applicabili e non sono stati valorizzati.</w:t>
      </w:r>
    </w:p>
    <w:p w14:paraId="6734D72E" w14:textId="77777777" w:rsidR="003A4B8A" w:rsidRPr="00B81643" w:rsidRDefault="003A4B8A" w:rsidP="00021645">
      <w:pPr>
        <w:ind w:left="142"/>
        <w:rPr>
          <w:rFonts w:asciiTheme="minorHAnsi" w:hAnsiTheme="minorHAnsi" w:cstheme="minorHAnsi"/>
          <w:sz w:val="18"/>
          <w:szCs w:val="18"/>
        </w:rPr>
      </w:pPr>
      <w:r w:rsidRPr="00B81643">
        <w:rPr>
          <w:rFonts w:asciiTheme="minorHAnsi" w:hAnsiTheme="minorHAnsi" w:cstheme="minorHAnsi"/>
          <w:sz w:val="18"/>
          <w:szCs w:val="18"/>
        </w:rPr>
        <w:t xml:space="preserve">In caso di applicazione di tipo ERP/Package sono state considerate le tecnologie proprietarie per i layer Business e Presentation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2D7A9" w14:textId="77777777" w:rsidR="003A4B8A" w:rsidRDefault="003A4B8A" w:rsidP="0017080C">
    <w:pPr>
      <w:pStyle w:val="Intestazione"/>
    </w:pPr>
    <w:r>
      <w:rPr>
        <w:noProof/>
      </w:rPr>
      <w:drawing>
        <wp:anchor distT="0" distB="0" distL="114300" distR="114300" simplePos="0" relativeHeight="251664384" behindDoc="1" locked="0" layoutInCell="1" allowOverlap="1" wp14:anchorId="519B83A2" wp14:editId="39C18427">
          <wp:simplePos x="0" y="0"/>
          <wp:positionH relativeFrom="leftMargin">
            <wp:posOffset>14160</wp:posOffset>
          </wp:positionH>
          <wp:positionV relativeFrom="paragraph">
            <wp:posOffset>-358775</wp:posOffset>
          </wp:positionV>
          <wp:extent cx="1185545" cy="1085215"/>
          <wp:effectExtent l="0" t="0" r="0" b="635"/>
          <wp:wrapTight wrapText="bothSides">
            <wp:wrapPolygon edited="0">
              <wp:start x="0" y="0"/>
              <wp:lineTo x="0" y="21233"/>
              <wp:lineTo x="21172" y="21233"/>
              <wp:lineTo x="21172" y="0"/>
              <wp:lineTo x="0" y="0"/>
            </wp:wrapPolygon>
          </wp:wrapTight>
          <wp:docPr id="3" name="Immagine 3" descr="Consip marchio blu1 x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ip marchio blu1 x d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45" cy="1085215"/>
                  </a:xfrm>
                  <a:prstGeom prst="rect">
                    <a:avLst/>
                  </a:prstGeom>
                  <a:noFill/>
                  <a:ln>
                    <a:noFill/>
                  </a:ln>
                </pic:spPr>
              </pic:pic>
            </a:graphicData>
          </a:graphic>
        </wp:anchor>
      </w:drawing>
    </w:r>
  </w:p>
  <w:p w14:paraId="18D84012" w14:textId="77777777" w:rsidR="003A4B8A" w:rsidRPr="0017080C" w:rsidRDefault="003A4B8A" w:rsidP="0017080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BFDB5" w14:textId="77777777" w:rsidR="003A4B8A" w:rsidRDefault="003A4B8A">
    <w:pPr>
      <w:pStyle w:val="Intestazione"/>
    </w:pPr>
    <w:r>
      <w:rPr>
        <w:noProof/>
      </w:rPr>
      <w:drawing>
        <wp:anchor distT="0" distB="0" distL="114300" distR="114300" simplePos="0" relativeHeight="251662336" behindDoc="1" locked="0" layoutInCell="1" allowOverlap="1" wp14:anchorId="1BE11FB5" wp14:editId="16109E12">
          <wp:simplePos x="0" y="0"/>
          <wp:positionH relativeFrom="page">
            <wp:align>left</wp:align>
          </wp:positionH>
          <wp:positionV relativeFrom="paragraph">
            <wp:posOffset>-362025</wp:posOffset>
          </wp:positionV>
          <wp:extent cx="2583180" cy="1177925"/>
          <wp:effectExtent l="0" t="0" r="7620" b="3175"/>
          <wp:wrapTight wrapText="bothSides">
            <wp:wrapPolygon edited="0">
              <wp:start x="0" y="0"/>
              <wp:lineTo x="0" y="21309"/>
              <wp:lineTo x="21504" y="21309"/>
              <wp:lineTo x="21504" y="0"/>
              <wp:lineTo x="0" y="0"/>
            </wp:wrapPolygon>
          </wp:wrapTight>
          <wp:docPr id="2" name="Immagine 2" descr="Descrizione: Consip bandiera grey x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onsip bandiera grey x d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3180" cy="1177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31867B4"/>
    <w:lvl w:ilvl="0">
      <w:start w:val="1"/>
      <w:numFmt w:val="decimal"/>
      <w:pStyle w:val="Trattinoamargine"/>
      <w:lvlText w:val="%1."/>
      <w:lvlJc w:val="left"/>
      <w:pPr>
        <w:tabs>
          <w:tab w:val="num" w:pos="643"/>
        </w:tabs>
        <w:ind w:left="643" w:hanging="360"/>
      </w:pPr>
    </w:lvl>
  </w:abstractNum>
  <w:abstractNum w:abstractNumId="1" w15:restartNumberingAfterBreak="0">
    <w:nsid w:val="02082E1B"/>
    <w:multiLevelType w:val="hybridMultilevel"/>
    <w:tmpl w:val="E28CD124"/>
    <w:lvl w:ilvl="0" w:tplc="0410000B">
      <w:start w:val="1"/>
      <w:numFmt w:val="bullet"/>
      <w:lvlText w:val=""/>
      <w:lvlJc w:val="left"/>
      <w:pPr>
        <w:tabs>
          <w:tab w:val="num" w:pos="720"/>
        </w:tabs>
        <w:ind w:left="720" w:hanging="360"/>
      </w:pPr>
      <w:rPr>
        <w:rFonts w:ascii="Wingdings" w:hAnsi="Wingdings" w:hint="default"/>
      </w:rPr>
    </w:lvl>
    <w:lvl w:ilvl="1" w:tplc="04100019">
      <w:start w:val="1"/>
      <w:numFmt w:val="bullet"/>
      <w:lvlText w:val="o"/>
      <w:lvlJc w:val="left"/>
      <w:pPr>
        <w:tabs>
          <w:tab w:val="num" w:pos="1440"/>
        </w:tabs>
        <w:ind w:left="1440" w:hanging="360"/>
      </w:pPr>
      <w:rPr>
        <w:rFonts w:ascii="Courier New" w:hAnsi="Courier New" w:cs="Times New Roman" w:hint="default"/>
      </w:rPr>
    </w:lvl>
    <w:lvl w:ilvl="2" w:tplc="0410001B">
      <w:start w:val="1"/>
      <w:numFmt w:val="bullet"/>
      <w:lvlText w:val=""/>
      <w:lvlJc w:val="left"/>
      <w:pPr>
        <w:tabs>
          <w:tab w:val="num" w:pos="2160"/>
        </w:tabs>
        <w:ind w:left="2160" w:hanging="360"/>
      </w:pPr>
      <w:rPr>
        <w:rFonts w:ascii="Wingdings" w:hAnsi="Wingdings" w:hint="default"/>
      </w:rPr>
    </w:lvl>
    <w:lvl w:ilvl="3" w:tplc="0410000F">
      <w:start w:val="1"/>
      <w:numFmt w:val="bullet"/>
      <w:lvlText w:val=""/>
      <w:lvlJc w:val="left"/>
      <w:pPr>
        <w:tabs>
          <w:tab w:val="num" w:pos="2880"/>
        </w:tabs>
        <w:ind w:left="2880" w:hanging="360"/>
      </w:pPr>
      <w:rPr>
        <w:rFonts w:ascii="Symbol" w:hAnsi="Symbol" w:hint="default"/>
      </w:rPr>
    </w:lvl>
    <w:lvl w:ilvl="4" w:tplc="04100019">
      <w:start w:val="1"/>
      <w:numFmt w:val="bullet"/>
      <w:lvlText w:val="o"/>
      <w:lvlJc w:val="left"/>
      <w:pPr>
        <w:tabs>
          <w:tab w:val="num" w:pos="3600"/>
        </w:tabs>
        <w:ind w:left="3600" w:hanging="360"/>
      </w:pPr>
      <w:rPr>
        <w:rFonts w:ascii="Courier New" w:hAnsi="Courier New" w:cs="Times New Roman" w:hint="default"/>
      </w:rPr>
    </w:lvl>
    <w:lvl w:ilvl="5" w:tplc="0410001B">
      <w:start w:val="1"/>
      <w:numFmt w:val="bullet"/>
      <w:lvlText w:val=""/>
      <w:lvlJc w:val="left"/>
      <w:pPr>
        <w:tabs>
          <w:tab w:val="num" w:pos="4320"/>
        </w:tabs>
        <w:ind w:left="4320" w:hanging="360"/>
      </w:pPr>
      <w:rPr>
        <w:rFonts w:ascii="Wingdings" w:hAnsi="Wingdings" w:hint="default"/>
      </w:rPr>
    </w:lvl>
    <w:lvl w:ilvl="6" w:tplc="0410000F">
      <w:start w:val="1"/>
      <w:numFmt w:val="bullet"/>
      <w:lvlText w:val=""/>
      <w:lvlJc w:val="left"/>
      <w:pPr>
        <w:tabs>
          <w:tab w:val="num" w:pos="5040"/>
        </w:tabs>
        <w:ind w:left="5040" w:hanging="360"/>
      </w:pPr>
      <w:rPr>
        <w:rFonts w:ascii="Symbol" w:hAnsi="Symbol" w:hint="default"/>
      </w:rPr>
    </w:lvl>
    <w:lvl w:ilvl="7" w:tplc="04100019">
      <w:start w:val="1"/>
      <w:numFmt w:val="bullet"/>
      <w:lvlText w:val="o"/>
      <w:lvlJc w:val="left"/>
      <w:pPr>
        <w:tabs>
          <w:tab w:val="num" w:pos="5760"/>
        </w:tabs>
        <w:ind w:left="5760" w:hanging="360"/>
      </w:pPr>
      <w:rPr>
        <w:rFonts w:ascii="Courier New" w:hAnsi="Courier New" w:cs="Times New Roman" w:hint="default"/>
      </w:rPr>
    </w:lvl>
    <w:lvl w:ilvl="8" w:tplc="0410001B">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D41C2"/>
    <w:multiLevelType w:val="hybridMultilevel"/>
    <w:tmpl w:val="ED509F9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29F4DA1"/>
    <w:multiLevelType w:val="hybridMultilevel"/>
    <w:tmpl w:val="B582B7A0"/>
    <w:lvl w:ilvl="0" w:tplc="25823E62">
      <w:start w:val="1"/>
      <w:numFmt w:val="decimal"/>
      <w:pStyle w:val="Numeroelenco"/>
      <w:lvlText w:val="%1."/>
      <w:lvlJc w:val="left"/>
      <w:pPr>
        <w:tabs>
          <w:tab w:val="num" w:pos="360"/>
        </w:tabs>
        <w:ind w:left="360" w:hanging="360"/>
      </w:pPr>
      <w:rPr>
        <w:rFonts w:hint="default"/>
        <w:i w:val="0"/>
        <w:iCs w:val="0"/>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cs="Wingdings" w:hint="default"/>
      </w:rPr>
    </w:lvl>
    <w:lvl w:ilvl="3" w:tplc="04100001" w:tentative="1">
      <w:start w:val="1"/>
      <w:numFmt w:val="bullet"/>
      <w:lvlText w:val=""/>
      <w:lvlJc w:val="left"/>
      <w:pPr>
        <w:tabs>
          <w:tab w:val="num" w:pos="3240"/>
        </w:tabs>
        <w:ind w:left="3240" w:hanging="360"/>
      </w:pPr>
      <w:rPr>
        <w:rFonts w:ascii="Symbol" w:hAnsi="Symbol" w:cs="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cs="Wingdings" w:hint="default"/>
      </w:rPr>
    </w:lvl>
    <w:lvl w:ilvl="6" w:tplc="04100001" w:tentative="1">
      <w:start w:val="1"/>
      <w:numFmt w:val="bullet"/>
      <w:lvlText w:val=""/>
      <w:lvlJc w:val="left"/>
      <w:pPr>
        <w:tabs>
          <w:tab w:val="num" w:pos="5400"/>
        </w:tabs>
        <w:ind w:left="5400" w:hanging="360"/>
      </w:pPr>
      <w:rPr>
        <w:rFonts w:ascii="Symbol" w:hAnsi="Symbol" w:cs="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cs="Wingdings" w:hint="default"/>
      </w:rPr>
    </w:lvl>
  </w:abstractNum>
  <w:abstractNum w:abstractNumId="4" w15:restartNumberingAfterBreak="0">
    <w:nsid w:val="037B3DAD"/>
    <w:multiLevelType w:val="hybridMultilevel"/>
    <w:tmpl w:val="D8189AF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040018DC"/>
    <w:multiLevelType w:val="hybridMultilevel"/>
    <w:tmpl w:val="E78C898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6330EE3"/>
    <w:multiLevelType w:val="multilevel"/>
    <w:tmpl w:val="84A2D880"/>
    <w:name w:val="WW8Num3"/>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7BB3229"/>
    <w:multiLevelType w:val="hybridMultilevel"/>
    <w:tmpl w:val="5FFCB5A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0BA276E1"/>
    <w:multiLevelType w:val="hybridMultilevel"/>
    <w:tmpl w:val="EEEA255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0BE61D30"/>
    <w:multiLevelType w:val="hybridMultilevel"/>
    <w:tmpl w:val="ED00D94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0C537596"/>
    <w:multiLevelType w:val="hybridMultilevel"/>
    <w:tmpl w:val="4F5CCDCC"/>
    <w:lvl w:ilvl="0" w:tplc="0410000D">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 w15:restartNumberingAfterBreak="0">
    <w:nsid w:val="0D843899"/>
    <w:multiLevelType w:val="hybridMultilevel"/>
    <w:tmpl w:val="4F3C142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2C0005C"/>
    <w:multiLevelType w:val="hybridMultilevel"/>
    <w:tmpl w:val="F050ACB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3526E32"/>
    <w:multiLevelType w:val="hybridMultilevel"/>
    <w:tmpl w:val="9FFCFFD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4DC7116"/>
    <w:multiLevelType w:val="hybridMultilevel"/>
    <w:tmpl w:val="2C563F72"/>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5F2095F"/>
    <w:multiLevelType w:val="hybridMultilevel"/>
    <w:tmpl w:val="4FDE7322"/>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16405323"/>
    <w:multiLevelType w:val="hybridMultilevel"/>
    <w:tmpl w:val="710436F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16655B1B"/>
    <w:multiLevelType w:val="multilevel"/>
    <w:tmpl w:val="6952FA18"/>
    <w:styleLink w:val="Paragrafoelenco2NormaleElencopuntato"/>
    <w:lvl w:ilvl="0">
      <w:start w:val="1"/>
      <w:numFmt w:val="bullet"/>
      <w:lvlText w:val=""/>
      <w:lvlJc w:val="left"/>
      <w:pPr>
        <w:ind w:left="720" w:hanging="360"/>
      </w:pPr>
      <w:rPr>
        <w:rFonts w:ascii="Symbol" w:hAnsi="Symbol" w:cs="Symbol"/>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72061A6"/>
    <w:multiLevelType w:val="hybridMultilevel"/>
    <w:tmpl w:val="88B049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77A521B"/>
    <w:multiLevelType w:val="hybridMultilevel"/>
    <w:tmpl w:val="92AC4FD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18CA2F43"/>
    <w:multiLevelType w:val="hybridMultilevel"/>
    <w:tmpl w:val="D7FCA09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1A520450"/>
    <w:multiLevelType w:val="hybridMultilevel"/>
    <w:tmpl w:val="1BCA9E9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1AF5567E"/>
    <w:multiLevelType w:val="hybridMultilevel"/>
    <w:tmpl w:val="BA6C7372"/>
    <w:lvl w:ilvl="0" w:tplc="4B3802AE">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BC20C81"/>
    <w:multiLevelType w:val="hybridMultilevel"/>
    <w:tmpl w:val="2B5CAE58"/>
    <w:lvl w:ilvl="0" w:tplc="0410000D">
      <w:start w:val="1"/>
      <w:numFmt w:val="bullet"/>
      <w:lvlText w:val=""/>
      <w:lvlJc w:val="left"/>
      <w:pPr>
        <w:ind w:left="360" w:hanging="360"/>
      </w:pPr>
      <w:rPr>
        <w:rFonts w:ascii="Wingdings" w:hAnsi="Wingdings" w:hint="default"/>
      </w:rPr>
    </w:lvl>
    <w:lvl w:ilvl="1" w:tplc="0CE4D4A8">
      <w:numFmt w:val="bullet"/>
      <w:lvlText w:val="-"/>
      <w:lvlJc w:val="left"/>
      <w:pPr>
        <w:ind w:left="1080" w:hanging="360"/>
      </w:pPr>
      <w:rPr>
        <w:rFonts w:ascii="Calibri" w:eastAsia="Times New Roman" w:hAnsi="Calibri"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1C5530BC"/>
    <w:multiLevelType w:val="hybridMultilevel"/>
    <w:tmpl w:val="8F46E42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1CBF7AA2"/>
    <w:multiLevelType w:val="singleLevel"/>
    <w:tmpl w:val="175A518E"/>
    <w:lvl w:ilvl="0">
      <w:start w:val="1"/>
      <w:numFmt w:val="bullet"/>
      <w:pStyle w:val="punto1lettera"/>
      <w:lvlText w:val=""/>
      <w:lvlJc w:val="left"/>
      <w:pPr>
        <w:tabs>
          <w:tab w:val="num" w:pos="360"/>
        </w:tabs>
        <w:ind w:left="360" w:hanging="360"/>
      </w:pPr>
      <w:rPr>
        <w:rFonts w:ascii="Wingdings" w:hAnsi="Wingdings" w:cs="Wingdings" w:hint="default"/>
        <w:sz w:val="20"/>
        <w:szCs w:val="20"/>
      </w:rPr>
    </w:lvl>
  </w:abstractNum>
  <w:abstractNum w:abstractNumId="26" w15:restartNumberingAfterBreak="0">
    <w:nsid w:val="1D1740E4"/>
    <w:multiLevelType w:val="hybridMultilevel"/>
    <w:tmpl w:val="6E7AC832"/>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1E8042C1"/>
    <w:multiLevelType w:val="hybridMultilevel"/>
    <w:tmpl w:val="4E5EF19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F497C56"/>
    <w:multiLevelType w:val="hybridMultilevel"/>
    <w:tmpl w:val="68C0F09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1FD72FAF"/>
    <w:multiLevelType w:val="hybridMultilevel"/>
    <w:tmpl w:val="25884EE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2073213F"/>
    <w:multiLevelType w:val="singleLevel"/>
    <w:tmpl w:val="7186B8CA"/>
    <w:lvl w:ilvl="0">
      <w:start w:val="1"/>
      <w:numFmt w:val="bullet"/>
      <w:pStyle w:val="Indentato1"/>
      <w:lvlText w:val=""/>
      <w:lvlJc w:val="left"/>
      <w:pPr>
        <w:tabs>
          <w:tab w:val="num" w:pos="360"/>
        </w:tabs>
        <w:ind w:left="360" w:hanging="360"/>
      </w:pPr>
      <w:rPr>
        <w:rFonts w:ascii="Symbol" w:hAnsi="Symbol" w:hint="default"/>
      </w:rPr>
    </w:lvl>
  </w:abstractNum>
  <w:abstractNum w:abstractNumId="31" w15:restartNumberingAfterBreak="0">
    <w:nsid w:val="2076785B"/>
    <w:multiLevelType w:val="hybridMultilevel"/>
    <w:tmpl w:val="FEEAE16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21347AC1"/>
    <w:multiLevelType w:val="hybridMultilevel"/>
    <w:tmpl w:val="05141FFC"/>
    <w:lvl w:ilvl="0" w:tplc="0410000B">
      <w:start w:val="1"/>
      <w:numFmt w:val="bullet"/>
      <w:lvlText w:val=""/>
      <w:lvlJc w:val="left"/>
      <w:pPr>
        <w:tabs>
          <w:tab w:val="num" w:pos="1080"/>
        </w:tabs>
        <w:ind w:left="108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870107"/>
    <w:multiLevelType w:val="hybridMultilevel"/>
    <w:tmpl w:val="D8666D8A"/>
    <w:lvl w:ilvl="0" w:tplc="98EAC95E">
      <w:start w:val="1"/>
      <w:numFmt w:val="bullet"/>
      <w:pStyle w:val="Trattino"/>
      <w:lvlText w:val=""/>
      <w:lvlJc w:val="left"/>
      <w:pPr>
        <w:tabs>
          <w:tab w:val="num" w:pos="1267"/>
        </w:tabs>
        <w:ind w:left="1264" w:hanging="357"/>
      </w:pPr>
      <w:rPr>
        <w:rFonts w:ascii="Symbol" w:hAnsi="Symbol" w:cs="Symbol" w:hint="default"/>
        <w:color w:val="000000"/>
        <w:sz w:val="20"/>
        <w:szCs w:val="20"/>
      </w:rPr>
    </w:lvl>
    <w:lvl w:ilvl="1" w:tplc="04100003">
      <w:start w:val="1"/>
      <w:numFmt w:val="bullet"/>
      <w:lvlText w:val="o"/>
      <w:lvlJc w:val="left"/>
      <w:pPr>
        <w:tabs>
          <w:tab w:val="num" w:pos="1440"/>
        </w:tabs>
        <w:ind w:left="1440" w:hanging="360"/>
      </w:pPr>
      <w:rPr>
        <w:rFonts w:ascii="Courier New" w:hAnsi="Courier New" w:cs="Courier New" w:hint="default"/>
        <w:color w:val="000000"/>
        <w:sz w:val="20"/>
        <w:szCs w:val="20"/>
      </w:rPr>
    </w:lvl>
    <w:lvl w:ilvl="2" w:tplc="16BA1C4C">
      <w:start w:val="1"/>
      <w:numFmt w:val="bullet"/>
      <w:lvlText w:val=""/>
      <w:lvlJc w:val="left"/>
      <w:pPr>
        <w:tabs>
          <w:tab w:val="num" w:pos="2160"/>
        </w:tabs>
        <w:ind w:left="2160" w:hanging="360"/>
      </w:pPr>
      <w:rPr>
        <w:rFonts w:ascii="Symbol" w:hAnsi="Symbol" w:cs="Symbol" w:hint="default"/>
        <w:color w:val="000000"/>
        <w:sz w:val="20"/>
        <w:szCs w:val="20"/>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24AE5B33"/>
    <w:multiLevelType w:val="hybridMultilevel"/>
    <w:tmpl w:val="0086843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26E13160"/>
    <w:multiLevelType w:val="hybridMultilevel"/>
    <w:tmpl w:val="CCE61A1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279650FE"/>
    <w:multiLevelType w:val="hybridMultilevel"/>
    <w:tmpl w:val="C0FC1B6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293814EF"/>
    <w:multiLevelType w:val="hybridMultilevel"/>
    <w:tmpl w:val="988EEE9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29FE31A4"/>
    <w:multiLevelType w:val="hybridMultilevel"/>
    <w:tmpl w:val="4A26FF6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9" w15:restartNumberingAfterBreak="0">
    <w:nsid w:val="300A3D45"/>
    <w:multiLevelType w:val="hybridMultilevel"/>
    <w:tmpl w:val="5AACDC1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31E30FFB"/>
    <w:multiLevelType w:val="hybridMultilevel"/>
    <w:tmpl w:val="714C0C3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332A143F"/>
    <w:multiLevelType w:val="hybridMultilevel"/>
    <w:tmpl w:val="EFD8C4F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33FA3CDA"/>
    <w:multiLevelType w:val="hybridMultilevel"/>
    <w:tmpl w:val="5CA0DC1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359E2C14"/>
    <w:multiLevelType w:val="hybridMultilevel"/>
    <w:tmpl w:val="771CC8C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97451E1"/>
    <w:multiLevelType w:val="hybridMultilevel"/>
    <w:tmpl w:val="556447F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3A297125"/>
    <w:multiLevelType w:val="singleLevel"/>
    <w:tmpl w:val="D090A1E6"/>
    <w:lvl w:ilvl="0">
      <w:start w:val="1"/>
      <w:numFmt w:val="bullet"/>
      <w:pStyle w:val="AA1stlevelbullet"/>
      <w:lvlText w:val=""/>
      <w:lvlJc w:val="left"/>
      <w:pPr>
        <w:tabs>
          <w:tab w:val="num" w:pos="283"/>
        </w:tabs>
        <w:ind w:left="283" w:hanging="283"/>
      </w:pPr>
      <w:rPr>
        <w:rFonts w:ascii="Symbol" w:hAnsi="Symbol" w:cs="Symbol" w:hint="default"/>
      </w:rPr>
    </w:lvl>
  </w:abstractNum>
  <w:abstractNum w:abstractNumId="46" w15:restartNumberingAfterBreak="0">
    <w:nsid w:val="3A2F5378"/>
    <w:multiLevelType w:val="hybridMultilevel"/>
    <w:tmpl w:val="EFFE846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3A824B8A"/>
    <w:multiLevelType w:val="hybridMultilevel"/>
    <w:tmpl w:val="61F44DFC"/>
    <w:lvl w:ilvl="0" w:tplc="2AD47800">
      <w:start w:val="1"/>
      <w:numFmt w:val="lowerLetter"/>
      <w:pStyle w:val="Numeroelenco3"/>
      <w:lvlText w:val="%1)"/>
      <w:lvlJc w:val="left"/>
      <w:pPr>
        <w:tabs>
          <w:tab w:val="num" w:pos="926"/>
        </w:tabs>
        <w:ind w:left="926" w:hanging="360"/>
      </w:pPr>
      <w:rPr>
        <w:rFonts w:hint="default"/>
        <w:i w:val="0"/>
        <w:iCs w:val="0"/>
        <w:color w:val="auto"/>
      </w:rPr>
    </w:lvl>
    <w:lvl w:ilvl="1" w:tplc="04100003" w:tentative="1">
      <w:start w:val="1"/>
      <w:numFmt w:val="bullet"/>
      <w:lvlText w:val="o"/>
      <w:lvlJc w:val="left"/>
      <w:pPr>
        <w:tabs>
          <w:tab w:val="num" w:pos="1646"/>
        </w:tabs>
        <w:ind w:left="1646" w:hanging="360"/>
      </w:pPr>
      <w:rPr>
        <w:rFonts w:ascii="Courier New" w:hAnsi="Courier New" w:cs="Courier New" w:hint="default"/>
      </w:rPr>
    </w:lvl>
    <w:lvl w:ilvl="2" w:tplc="04100005" w:tentative="1">
      <w:start w:val="1"/>
      <w:numFmt w:val="bullet"/>
      <w:lvlText w:val=""/>
      <w:lvlJc w:val="left"/>
      <w:pPr>
        <w:tabs>
          <w:tab w:val="num" w:pos="2366"/>
        </w:tabs>
        <w:ind w:left="2366" w:hanging="360"/>
      </w:pPr>
      <w:rPr>
        <w:rFonts w:ascii="Wingdings" w:hAnsi="Wingdings" w:cs="Wingdings" w:hint="default"/>
      </w:rPr>
    </w:lvl>
    <w:lvl w:ilvl="3" w:tplc="04100001" w:tentative="1">
      <w:start w:val="1"/>
      <w:numFmt w:val="bullet"/>
      <w:lvlText w:val=""/>
      <w:lvlJc w:val="left"/>
      <w:pPr>
        <w:tabs>
          <w:tab w:val="num" w:pos="3086"/>
        </w:tabs>
        <w:ind w:left="3086" w:hanging="360"/>
      </w:pPr>
      <w:rPr>
        <w:rFonts w:ascii="Symbol" w:hAnsi="Symbol" w:cs="Symbol" w:hint="default"/>
      </w:rPr>
    </w:lvl>
    <w:lvl w:ilvl="4" w:tplc="04100003" w:tentative="1">
      <w:start w:val="1"/>
      <w:numFmt w:val="bullet"/>
      <w:lvlText w:val="o"/>
      <w:lvlJc w:val="left"/>
      <w:pPr>
        <w:tabs>
          <w:tab w:val="num" w:pos="3806"/>
        </w:tabs>
        <w:ind w:left="3806" w:hanging="360"/>
      </w:pPr>
      <w:rPr>
        <w:rFonts w:ascii="Courier New" w:hAnsi="Courier New" w:cs="Courier New" w:hint="default"/>
      </w:rPr>
    </w:lvl>
    <w:lvl w:ilvl="5" w:tplc="04100005" w:tentative="1">
      <w:start w:val="1"/>
      <w:numFmt w:val="bullet"/>
      <w:lvlText w:val=""/>
      <w:lvlJc w:val="left"/>
      <w:pPr>
        <w:tabs>
          <w:tab w:val="num" w:pos="4526"/>
        </w:tabs>
        <w:ind w:left="4526" w:hanging="360"/>
      </w:pPr>
      <w:rPr>
        <w:rFonts w:ascii="Wingdings" w:hAnsi="Wingdings" w:cs="Wingdings" w:hint="default"/>
      </w:rPr>
    </w:lvl>
    <w:lvl w:ilvl="6" w:tplc="04100001" w:tentative="1">
      <w:start w:val="1"/>
      <w:numFmt w:val="bullet"/>
      <w:lvlText w:val=""/>
      <w:lvlJc w:val="left"/>
      <w:pPr>
        <w:tabs>
          <w:tab w:val="num" w:pos="5246"/>
        </w:tabs>
        <w:ind w:left="5246" w:hanging="360"/>
      </w:pPr>
      <w:rPr>
        <w:rFonts w:ascii="Symbol" w:hAnsi="Symbol" w:cs="Symbol" w:hint="default"/>
      </w:rPr>
    </w:lvl>
    <w:lvl w:ilvl="7" w:tplc="04100003" w:tentative="1">
      <w:start w:val="1"/>
      <w:numFmt w:val="bullet"/>
      <w:lvlText w:val="o"/>
      <w:lvlJc w:val="left"/>
      <w:pPr>
        <w:tabs>
          <w:tab w:val="num" w:pos="5966"/>
        </w:tabs>
        <w:ind w:left="5966" w:hanging="360"/>
      </w:pPr>
      <w:rPr>
        <w:rFonts w:ascii="Courier New" w:hAnsi="Courier New" w:cs="Courier New" w:hint="default"/>
      </w:rPr>
    </w:lvl>
    <w:lvl w:ilvl="8" w:tplc="04100005" w:tentative="1">
      <w:start w:val="1"/>
      <w:numFmt w:val="bullet"/>
      <w:lvlText w:val=""/>
      <w:lvlJc w:val="left"/>
      <w:pPr>
        <w:tabs>
          <w:tab w:val="num" w:pos="6686"/>
        </w:tabs>
        <w:ind w:left="6686" w:hanging="360"/>
      </w:pPr>
      <w:rPr>
        <w:rFonts w:ascii="Wingdings" w:hAnsi="Wingdings" w:cs="Wingdings" w:hint="default"/>
      </w:rPr>
    </w:lvl>
  </w:abstractNum>
  <w:abstractNum w:abstractNumId="48" w15:restartNumberingAfterBreak="0">
    <w:nsid w:val="3ABA391D"/>
    <w:multiLevelType w:val="hybridMultilevel"/>
    <w:tmpl w:val="D306183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3B4A572C"/>
    <w:multiLevelType w:val="multilevel"/>
    <w:tmpl w:val="491C3A7C"/>
    <w:styleLink w:val="StilePuntatoSymbolsimboloSinistro063cmSporgente06"/>
    <w:lvl w:ilvl="0">
      <w:start w:val="1"/>
      <w:numFmt w:val="bullet"/>
      <w:lvlText w:val=""/>
      <w:lvlJc w:val="left"/>
      <w:pPr>
        <w:ind w:left="720" w:hanging="360"/>
      </w:pPr>
      <w:rPr>
        <w:rFonts w:ascii="Symbol" w:hAnsi="Symbol" w:cs="Symbol"/>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3C332C83"/>
    <w:multiLevelType w:val="hybridMultilevel"/>
    <w:tmpl w:val="B67C612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3ECF5ADC"/>
    <w:multiLevelType w:val="hybridMultilevel"/>
    <w:tmpl w:val="C5E6ACA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3F597425"/>
    <w:multiLevelType w:val="hybridMultilevel"/>
    <w:tmpl w:val="F626C158"/>
    <w:lvl w:ilvl="0" w:tplc="0410000B">
      <w:start w:val="1"/>
      <w:numFmt w:val="bullet"/>
      <w:lvlText w:val=""/>
      <w:lvlJc w:val="left"/>
      <w:pPr>
        <w:tabs>
          <w:tab w:val="num" w:pos="720"/>
        </w:tabs>
        <w:ind w:left="720" w:hanging="360"/>
      </w:pPr>
      <w:rPr>
        <w:rFonts w:ascii="Wingdings" w:hAnsi="Wingdings" w:hint="default"/>
      </w:rPr>
    </w:lvl>
    <w:lvl w:ilvl="1" w:tplc="04100019">
      <w:start w:val="1"/>
      <w:numFmt w:val="bullet"/>
      <w:lvlText w:val="o"/>
      <w:lvlJc w:val="left"/>
      <w:pPr>
        <w:tabs>
          <w:tab w:val="num" w:pos="1440"/>
        </w:tabs>
        <w:ind w:left="1440" w:hanging="360"/>
      </w:pPr>
      <w:rPr>
        <w:rFonts w:ascii="Courier New" w:hAnsi="Courier New" w:cs="Times New Roman" w:hint="default"/>
      </w:rPr>
    </w:lvl>
    <w:lvl w:ilvl="2" w:tplc="0410001B">
      <w:start w:val="1"/>
      <w:numFmt w:val="bullet"/>
      <w:lvlText w:val=""/>
      <w:lvlJc w:val="left"/>
      <w:pPr>
        <w:tabs>
          <w:tab w:val="num" w:pos="2160"/>
        </w:tabs>
        <w:ind w:left="2160" w:hanging="360"/>
      </w:pPr>
      <w:rPr>
        <w:rFonts w:ascii="Wingdings" w:hAnsi="Wingdings" w:hint="default"/>
      </w:rPr>
    </w:lvl>
    <w:lvl w:ilvl="3" w:tplc="0410000F">
      <w:start w:val="1"/>
      <w:numFmt w:val="bullet"/>
      <w:lvlText w:val=""/>
      <w:lvlJc w:val="left"/>
      <w:pPr>
        <w:tabs>
          <w:tab w:val="num" w:pos="2880"/>
        </w:tabs>
        <w:ind w:left="2880" w:hanging="360"/>
      </w:pPr>
      <w:rPr>
        <w:rFonts w:ascii="Symbol" w:hAnsi="Symbol" w:hint="default"/>
      </w:rPr>
    </w:lvl>
    <w:lvl w:ilvl="4" w:tplc="04100019">
      <w:start w:val="1"/>
      <w:numFmt w:val="bullet"/>
      <w:lvlText w:val="o"/>
      <w:lvlJc w:val="left"/>
      <w:pPr>
        <w:tabs>
          <w:tab w:val="num" w:pos="3600"/>
        </w:tabs>
        <w:ind w:left="3600" w:hanging="360"/>
      </w:pPr>
      <w:rPr>
        <w:rFonts w:ascii="Courier New" w:hAnsi="Courier New" w:cs="Times New Roman" w:hint="default"/>
      </w:rPr>
    </w:lvl>
    <w:lvl w:ilvl="5" w:tplc="0410001B">
      <w:start w:val="1"/>
      <w:numFmt w:val="bullet"/>
      <w:lvlText w:val=""/>
      <w:lvlJc w:val="left"/>
      <w:pPr>
        <w:tabs>
          <w:tab w:val="num" w:pos="4320"/>
        </w:tabs>
        <w:ind w:left="4320" w:hanging="360"/>
      </w:pPr>
      <w:rPr>
        <w:rFonts w:ascii="Wingdings" w:hAnsi="Wingdings" w:hint="default"/>
      </w:rPr>
    </w:lvl>
    <w:lvl w:ilvl="6" w:tplc="0410000F">
      <w:start w:val="1"/>
      <w:numFmt w:val="bullet"/>
      <w:lvlText w:val=""/>
      <w:lvlJc w:val="left"/>
      <w:pPr>
        <w:tabs>
          <w:tab w:val="num" w:pos="5040"/>
        </w:tabs>
        <w:ind w:left="5040" w:hanging="360"/>
      </w:pPr>
      <w:rPr>
        <w:rFonts w:ascii="Symbol" w:hAnsi="Symbol" w:hint="default"/>
      </w:rPr>
    </w:lvl>
    <w:lvl w:ilvl="7" w:tplc="04100019">
      <w:start w:val="1"/>
      <w:numFmt w:val="bullet"/>
      <w:lvlText w:val="o"/>
      <w:lvlJc w:val="left"/>
      <w:pPr>
        <w:tabs>
          <w:tab w:val="num" w:pos="5760"/>
        </w:tabs>
        <w:ind w:left="5760" w:hanging="360"/>
      </w:pPr>
      <w:rPr>
        <w:rFonts w:ascii="Courier New" w:hAnsi="Courier New" w:cs="Times New Roman" w:hint="default"/>
      </w:rPr>
    </w:lvl>
    <w:lvl w:ilvl="8" w:tplc="0410001B">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7B0337"/>
    <w:multiLevelType w:val="hybridMultilevel"/>
    <w:tmpl w:val="217E2AF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3F9B69F6"/>
    <w:multiLevelType w:val="hybridMultilevel"/>
    <w:tmpl w:val="BDA0415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5" w15:restartNumberingAfterBreak="0">
    <w:nsid w:val="43E85924"/>
    <w:multiLevelType w:val="hybridMultilevel"/>
    <w:tmpl w:val="BAFCF4E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15:restartNumberingAfterBreak="0">
    <w:nsid w:val="46FE43E7"/>
    <w:multiLevelType w:val="hybridMultilevel"/>
    <w:tmpl w:val="52141CF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7" w15:restartNumberingAfterBreak="0">
    <w:nsid w:val="48041540"/>
    <w:multiLevelType w:val="hybridMultilevel"/>
    <w:tmpl w:val="C8EA5CF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49631CEE"/>
    <w:multiLevelType w:val="hybridMultilevel"/>
    <w:tmpl w:val="F7227FF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9" w15:restartNumberingAfterBreak="0">
    <w:nsid w:val="499B7BF0"/>
    <w:multiLevelType w:val="hybridMultilevel"/>
    <w:tmpl w:val="11240C3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4A0024C8"/>
    <w:multiLevelType w:val="hybridMultilevel"/>
    <w:tmpl w:val="58C880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AF020E6"/>
    <w:multiLevelType w:val="hybridMultilevel"/>
    <w:tmpl w:val="B3BCA62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EFA244C"/>
    <w:multiLevelType w:val="hybridMultilevel"/>
    <w:tmpl w:val="0C7A1DA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15:restartNumberingAfterBreak="0">
    <w:nsid w:val="4F5A6D5A"/>
    <w:multiLevelType w:val="hybridMultilevel"/>
    <w:tmpl w:val="B928E06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4" w15:restartNumberingAfterBreak="0">
    <w:nsid w:val="50587F0E"/>
    <w:multiLevelType w:val="hybridMultilevel"/>
    <w:tmpl w:val="096E3A9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5" w15:restartNumberingAfterBreak="0">
    <w:nsid w:val="50A05C4F"/>
    <w:multiLevelType w:val="hybridMultilevel"/>
    <w:tmpl w:val="094CF4F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6" w15:restartNumberingAfterBreak="0">
    <w:nsid w:val="519D3BC0"/>
    <w:multiLevelType w:val="hybridMultilevel"/>
    <w:tmpl w:val="FACCF2E0"/>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7" w15:restartNumberingAfterBreak="0">
    <w:nsid w:val="51EF019B"/>
    <w:multiLevelType w:val="hybridMultilevel"/>
    <w:tmpl w:val="97760B62"/>
    <w:lvl w:ilvl="0" w:tplc="0410000B">
      <w:start w:val="1"/>
      <w:numFmt w:val="bullet"/>
      <w:lvlText w:val=""/>
      <w:lvlJc w:val="left"/>
      <w:pPr>
        <w:tabs>
          <w:tab w:val="num" w:pos="720"/>
        </w:tabs>
        <w:ind w:left="720" w:hanging="360"/>
      </w:pPr>
      <w:rPr>
        <w:rFonts w:ascii="Wingdings" w:hAnsi="Wingdings" w:hint="default"/>
      </w:rPr>
    </w:lvl>
    <w:lvl w:ilvl="1" w:tplc="04100019">
      <w:start w:val="1"/>
      <w:numFmt w:val="bullet"/>
      <w:lvlText w:val="o"/>
      <w:lvlJc w:val="left"/>
      <w:pPr>
        <w:tabs>
          <w:tab w:val="num" w:pos="1440"/>
        </w:tabs>
        <w:ind w:left="1440" w:hanging="360"/>
      </w:pPr>
      <w:rPr>
        <w:rFonts w:ascii="Courier New" w:hAnsi="Courier New" w:cs="Times New Roman" w:hint="default"/>
      </w:rPr>
    </w:lvl>
    <w:lvl w:ilvl="2" w:tplc="0410001B">
      <w:start w:val="1"/>
      <w:numFmt w:val="bullet"/>
      <w:lvlText w:val=""/>
      <w:lvlJc w:val="left"/>
      <w:pPr>
        <w:tabs>
          <w:tab w:val="num" w:pos="2160"/>
        </w:tabs>
        <w:ind w:left="2160" w:hanging="360"/>
      </w:pPr>
      <w:rPr>
        <w:rFonts w:ascii="Wingdings" w:hAnsi="Wingdings" w:hint="default"/>
      </w:rPr>
    </w:lvl>
    <w:lvl w:ilvl="3" w:tplc="0410000F">
      <w:start w:val="1"/>
      <w:numFmt w:val="bullet"/>
      <w:lvlText w:val=""/>
      <w:lvlJc w:val="left"/>
      <w:pPr>
        <w:tabs>
          <w:tab w:val="num" w:pos="2880"/>
        </w:tabs>
        <w:ind w:left="2880" w:hanging="360"/>
      </w:pPr>
      <w:rPr>
        <w:rFonts w:ascii="Symbol" w:hAnsi="Symbol" w:hint="default"/>
      </w:rPr>
    </w:lvl>
    <w:lvl w:ilvl="4" w:tplc="04100019">
      <w:start w:val="1"/>
      <w:numFmt w:val="bullet"/>
      <w:lvlText w:val="o"/>
      <w:lvlJc w:val="left"/>
      <w:pPr>
        <w:tabs>
          <w:tab w:val="num" w:pos="3600"/>
        </w:tabs>
        <w:ind w:left="3600" w:hanging="360"/>
      </w:pPr>
      <w:rPr>
        <w:rFonts w:ascii="Courier New" w:hAnsi="Courier New" w:cs="Times New Roman" w:hint="default"/>
      </w:rPr>
    </w:lvl>
    <w:lvl w:ilvl="5" w:tplc="0410001B">
      <w:start w:val="1"/>
      <w:numFmt w:val="bullet"/>
      <w:lvlText w:val=""/>
      <w:lvlJc w:val="left"/>
      <w:pPr>
        <w:tabs>
          <w:tab w:val="num" w:pos="4320"/>
        </w:tabs>
        <w:ind w:left="4320" w:hanging="360"/>
      </w:pPr>
      <w:rPr>
        <w:rFonts w:ascii="Wingdings" w:hAnsi="Wingdings" w:hint="default"/>
      </w:rPr>
    </w:lvl>
    <w:lvl w:ilvl="6" w:tplc="0410000F">
      <w:start w:val="1"/>
      <w:numFmt w:val="bullet"/>
      <w:lvlText w:val=""/>
      <w:lvlJc w:val="left"/>
      <w:pPr>
        <w:tabs>
          <w:tab w:val="num" w:pos="5040"/>
        </w:tabs>
        <w:ind w:left="5040" w:hanging="360"/>
      </w:pPr>
      <w:rPr>
        <w:rFonts w:ascii="Symbol" w:hAnsi="Symbol" w:hint="default"/>
      </w:rPr>
    </w:lvl>
    <w:lvl w:ilvl="7" w:tplc="04100019">
      <w:start w:val="1"/>
      <w:numFmt w:val="bullet"/>
      <w:lvlText w:val="o"/>
      <w:lvlJc w:val="left"/>
      <w:pPr>
        <w:tabs>
          <w:tab w:val="num" w:pos="5760"/>
        </w:tabs>
        <w:ind w:left="5760" w:hanging="360"/>
      </w:pPr>
      <w:rPr>
        <w:rFonts w:ascii="Courier New" w:hAnsi="Courier New" w:cs="Times New Roman" w:hint="default"/>
      </w:rPr>
    </w:lvl>
    <w:lvl w:ilvl="8" w:tplc="0410001B">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5032478"/>
    <w:multiLevelType w:val="hybridMultilevel"/>
    <w:tmpl w:val="A6AEF6B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9" w15:restartNumberingAfterBreak="0">
    <w:nsid w:val="55BB3B5C"/>
    <w:multiLevelType w:val="hybridMultilevel"/>
    <w:tmpl w:val="2F5671A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6344E22"/>
    <w:multiLevelType w:val="hybridMultilevel"/>
    <w:tmpl w:val="E69A2AD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6CC0FAC"/>
    <w:multiLevelType w:val="hybridMultilevel"/>
    <w:tmpl w:val="FEBC331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2" w15:restartNumberingAfterBreak="0">
    <w:nsid w:val="57C86BE4"/>
    <w:multiLevelType w:val="hybridMultilevel"/>
    <w:tmpl w:val="A540048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3" w15:restartNumberingAfterBreak="0">
    <w:nsid w:val="57E94BC8"/>
    <w:multiLevelType w:val="hybridMultilevel"/>
    <w:tmpl w:val="0E30C2C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4" w15:restartNumberingAfterBreak="0">
    <w:nsid w:val="58504955"/>
    <w:multiLevelType w:val="hybridMultilevel"/>
    <w:tmpl w:val="15826918"/>
    <w:lvl w:ilvl="0" w:tplc="B622AAB0">
      <w:start w:val="1"/>
      <w:numFmt w:val="bullet"/>
      <w:pStyle w:val="Puntoelenco"/>
      <w:lvlText w:val="-"/>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cs="Wingdings" w:hint="default"/>
      </w:rPr>
    </w:lvl>
    <w:lvl w:ilvl="3" w:tplc="04100001" w:tentative="1">
      <w:start w:val="1"/>
      <w:numFmt w:val="bullet"/>
      <w:lvlText w:val=""/>
      <w:lvlJc w:val="left"/>
      <w:pPr>
        <w:tabs>
          <w:tab w:val="num" w:pos="3240"/>
        </w:tabs>
        <w:ind w:left="3240" w:hanging="360"/>
      </w:pPr>
      <w:rPr>
        <w:rFonts w:ascii="Symbol" w:hAnsi="Symbol" w:cs="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cs="Wingdings" w:hint="default"/>
      </w:rPr>
    </w:lvl>
    <w:lvl w:ilvl="6" w:tplc="04100001" w:tentative="1">
      <w:start w:val="1"/>
      <w:numFmt w:val="bullet"/>
      <w:lvlText w:val=""/>
      <w:lvlJc w:val="left"/>
      <w:pPr>
        <w:tabs>
          <w:tab w:val="num" w:pos="5400"/>
        </w:tabs>
        <w:ind w:left="5400" w:hanging="360"/>
      </w:pPr>
      <w:rPr>
        <w:rFonts w:ascii="Symbol" w:hAnsi="Symbol" w:cs="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cs="Wingdings" w:hint="default"/>
      </w:rPr>
    </w:lvl>
  </w:abstractNum>
  <w:abstractNum w:abstractNumId="75" w15:restartNumberingAfterBreak="0">
    <w:nsid w:val="58755478"/>
    <w:multiLevelType w:val="hybridMultilevel"/>
    <w:tmpl w:val="1AACB2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58E76001"/>
    <w:multiLevelType w:val="hybridMultilevel"/>
    <w:tmpl w:val="8056FF8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7" w15:restartNumberingAfterBreak="0">
    <w:nsid w:val="59112CD0"/>
    <w:multiLevelType w:val="hybridMultilevel"/>
    <w:tmpl w:val="AA1A4EF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8" w15:restartNumberingAfterBreak="0">
    <w:nsid w:val="59986F5F"/>
    <w:multiLevelType w:val="hybridMultilevel"/>
    <w:tmpl w:val="B9D83AE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9" w15:restartNumberingAfterBreak="0">
    <w:nsid w:val="5A7E4DA9"/>
    <w:multiLevelType w:val="hybridMultilevel"/>
    <w:tmpl w:val="26141EF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5B0F05C5"/>
    <w:multiLevelType w:val="hybridMultilevel"/>
    <w:tmpl w:val="164CB928"/>
    <w:lvl w:ilvl="0" w:tplc="0410000B">
      <w:start w:val="1"/>
      <w:numFmt w:val="bullet"/>
      <w:lvlText w:val=""/>
      <w:lvlJc w:val="left"/>
      <w:pPr>
        <w:tabs>
          <w:tab w:val="num" w:pos="720"/>
        </w:tabs>
        <w:ind w:left="720" w:hanging="360"/>
      </w:pPr>
      <w:rPr>
        <w:rFonts w:ascii="Wingdings" w:hAnsi="Wingdings" w:hint="default"/>
      </w:rPr>
    </w:lvl>
    <w:lvl w:ilvl="1" w:tplc="04100019">
      <w:start w:val="1"/>
      <w:numFmt w:val="bullet"/>
      <w:lvlText w:val="o"/>
      <w:lvlJc w:val="left"/>
      <w:pPr>
        <w:tabs>
          <w:tab w:val="num" w:pos="1440"/>
        </w:tabs>
        <w:ind w:left="1440" w:hanging="360"/>
      </w:pPr>
      <w:rPr>
        <w:rFonts w:ascii="Courier New" w:hAnsi="Courier New" w:cs="Times New Roman" w:hint="default"/>
      </w:rPr>
    </w:lvl>
    <w:lvl w:ilvl="2" w:tplc="0410001B">
      <w:start w:val="1"/>
      <w:numFmt w:val="bullet"/>
      <w:lvlText w:val=""/>
      <w:lvlJc w:val="left"/>
      <w:pPr>
        <w:tabs>
          <w:tab w:val="num" w:pos="2160"/>
        </w:tabs>
        <w:ind w:left="2160" w:hanging="360"/>
      </w:pPr>
      <w:rPr>
        <w:rFonts w:ascii="Wingdings" w:hAnsi="Wingdings" w:hint="default"/>
      </w:rPr>
    </w:lvl>
    <w:lvl w:ilvl="3" w:tplc="0410000F">
      <w:start w:val="1"/>
      <w:numFmt w:val="bullet"/>
      <w:lvlText w:val=""/>
      <w:lvlJc w:val="left"/>
      <w:pPr>
        <w:tabs>
          <w:tab w:val="num" w:pos="2880"/>
        </w:tabs>
        <w:ind w:left="2880" w:hanging="360"/>
      </w:pPr>
      <w:rPr>
        <w:rFonts w:ascii="Symbol" w:hAnsi="Symbol" w:hint="default"/>
      </w:rPr>
    </w:lvl>
    <w:lvl w:ilvl="4" w:tplc="04100019">
      <w:start w:val="1"/>
      <w:numFmt w:val="bullet"/>
      <w:lvlText w:val="o"/>
      <w:lvlJc w:val="left"/>
      <w:pPr>
        <w:tabs>
          <w:tab w:val="num" w:pos="3600"/>
        </w:tabs>
        <w:ind w:left="3600" w:hanging="360"/>
      </w:pPr>
      <w:rPr>
        <w:rFonts w:ascii="Courier New" w:hAnsi="Courier New" w:cs="Times New Roman" w:hint="default"/>
      </w:rPr>
    </w:lvl>
    <w:lvl w:ilvl="5" w:tplc="0410001B">
      <w:start w:val="1"/>
      <w:numFmt w:val="bullet"/>
      <w:lvlText w:val=""/>
      <w:lvlJc w:val="left"/>
      <w:pPr>
        <w:tabs>
          <w:tab w:val="num" w:pos="4320"/>
        </w:tabs>
        <w:ind w:left="4320" w:hanging="360"/>
      </w:pPr>
      <w:rPr>
        <w:rFonts w:ascii="Wingdings" w:hAnsi="Wingdings" w:hint="default"/>
      </w:rPr>
    </w:lvl>
    <w:lvl w:ilvl="6" w:tplc="0410000F">
      <w:start w:val="1"/>
      <w:numFmt w:val="bullet"/>
      <w:lvlText w:val=""/>
      <w:lvlJc w:val="left"/>
      <w:pPr>
        <w:tabs>
          <w:tab w:val="num" w:pos="5040"/>
        </w:tabs>
        <w:ind w:left="5040" w:hanging="360"/>
      </w:pPr>
      <w:rPr>
        <w:rFonts w:ascii="Symbol" w:hAnsi="Symbol" w:hint="default"/>
      </w:rPr>
    </w:lvl>
    <w:lvl w:ilvl="7" w:tplc="04100019">
      <w:start w:val="1"/>
      <w:numFmt w:val="bullet"/>
      <w:lvlText w:val="o"/>
      <w:lvlJc w:val="left"/>
      <w:pPr>
        <w:tabs>
          <w:tab w:val="num" w:pos="5760"/>
        </w:tabs>
        <w:ind w:left="5760" w:hanging="360"/>
      </w:pPr>
      <w:rPr>
        <w:rFonts w:ascii="Courier New" w:hAnsi="Courier New" w:cs="Times New Roman" w:hint="default"/>
      </w:rPr>
    </w:lvl>
    <w:lvl w:ilvl="8" w:tplc="0410001B">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C70A49"/>
    <w:multiLevelType w:val="hybridMultilevel"/>
    <w:tmpl w:val="6F58F58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15:restartNumberingAfterBreak="0">
    <w:nsid w:val="5EE83671"/>
    <w:multiLevelType w:val="hybridMultilevel"/>
    <w:tmpl w:val="BB567AA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3" w15:restartNumberingAfterBreak="0">
    <w:nsid w:val="5F476F99"/>
    <w:multiLevelType w:val="hybridMultilevel"/>
    <w:tmpl w:val="A240018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15:restartNumberingAfterBreak="0">
    <w:nsid w:val="5F657AEE"/>
    <w:multiLevelType w:val="hybridMultilevel"/>
    <w:tmpl w:val="A1B8C12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605579D8"/>
    <w:multiLevelType w:val="hybridMultilevel"/>
    <w:tmpl w:val="164227F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6" w15:restartNumberingAfterBreak="0">
    <w:nsid w:val="613B5A2B"/>
    <w:multiLevelType w:val="hybridMultilevel"/>
    <w:tmpl w:val="E592B6C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7" w15:restartNumberingAfterBreak="0">
    <w:nsid w:val="63DA6896"/>
    <w:multiLevelType w:val="hybridMultilevel"/>
    <w:tmpl w:val="A2D0974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8" w15:restartNumberingAfterBreak="0">
    <w:nsid w:val="661572B7"/>
    <w:multiLevelType w:val="hybridMultilevel"/>
    <w:tmpl w:val="41246380"/>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9" w15:restartNumberingAfterBreak="0">
    <w:nsid w:val="67451876"/>
    <w:multiLevelType w:val="hybridMultilevel"/>
    <w:tmpl w:val="31CE127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0" w15:restartNumberingAfterBreak="0">
    <w:nsid w:val="688A535A"/>
    <w:multiLevelType w:val="hybridMultilevel"/>
    <w:tmpl w:val="F61C187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1" w15:restartNumberingAfterBreak="0">
    <w:nsid w:val="69040E5E"/>
    <w:multiLevelType w:val="hybridMultilevel"/>
    <w:tmpl w:val="B64C269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2" w15:restartNumberingAfterBreak="0">
    <w:nsid w:val="6E550E6F"/>
    <w:multiLevelType w:val="hybridMultilevel"/>
    <w:tmpl w:val="C4FEDFC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3" w15:restartNumberingAfterBreak="0">
    <w:nsid w:val="6EA62789"/>
    <w:multiLevelType w:val="hybridMultilevel"/>
    <w:tmpl w:val="5054F7F8"/>
    <w:lvl w:ilvl="0" w:tplc="04100005">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4" w15:restartNumberingAfterBreak="0">
    <w:nsid w:val="70BF1A84"/>
    <w:multiLevelType w:val="hybridMultilevel"/>
    <w:tmpl w:val="ECC615C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5" w15:restartNumberingAfterBreak="0">
    <w:nsid w:val="71D54D79"/>
    <w:multiLevelType w:val="hybridMultilevel"/>
    <w:tmpl w:val="C454821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6" w15:restartNumberingAfterBreak="0">
    <w:nsid w:val="71F80A4F"/>
    <w:multiLevelType w:val="hybridMultilevel"/>
    <w:tmpl w:val="35380A12"/>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7" w15:restartNumberingAfterBreak="0">
    <w:nsid w:val="73776BFB"/>
    <w:multiLevelType w:val="hybridMultilevel"/>
    <w:tmpl w:val="9318A1E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73F9725F"/>
    <w:multiLevelType w:val="hybridMultilevel"/>
    <w:tmpl w:val="CE96E28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9" w15:restartNumberingAfterBreak="0">
    <w:nsid w:val="75CA1614"/>
    <w:multiLevelType w:val="hybridMultilevel"/>
    <w:tmpl w:val="5500681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0" w15:restartNumberingAfterBreak="0">
    <w:nsid w:val="762C55D2"/>
    <w:multiLevelType w:val="hybridMultilevel"/>
    <w:tmpl w:val="1046D018"/>
    <w:lvl w:ilvl="0" w:tplc="0410000D">
      <w:start w:val="1"/>
      <w:numFmt w:val="bullet"/>
      <w:lvlText w:val=""/>
      <w:lvlJc w:val="left"/>
      <w:pPr>
        <w:ind w:left="360" w:hanging="360"/>
      </w:pPr>
      <w:rPr>
        <w:rFonts w:ascii="Wingdings" w:hAnsi="Wingdings" w:hint="default"/>
      </w:rPr>
    </w:lvl>
    <w:lvl w:ilvl="1" w:tplc="4B3802AE">
      <w:start w:val="1"/>
      <w:numFmt w:val="bullet"/>
      <w:lvlText w:val=""/>
      <w:lvlJc w:val="left"/>
      <w:pPr>
        <w:ind w:left="1080" w:hanging="360"/>
      </w:pPr>
      <w:rPr>
        <w:rFonts w:ascii="Wingdings" w:hAnsi="Wingding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1" w15:restartNumberingAfterBreak="0">
    <w:nsid w:val="7AC52D21"/>
    <w:multiLevelType w:val="hybridMultilevel"/>
    <w:tmpl w:val="DB7E14C6"/>
    <w:lvl w:ilvl="0" w:tplc="0410000D">
      <w:start w:val="1"/>
      <w:numFmt w:val="bullet"/>
      <w:lvlText w:val=""/>
      <w:lvlJc w:val="left"/>
      <w:pPr>
        <w:ind w:left="360" w:hanging="360"/>
      </w:pPr>
      <w:rPr>
        <w:rFonts w:ascii="Wingdings" w:hAnsi="Wingdings" w:hint="default"/>
      </w:rPr>
    </w:lvl>
    <w:lvl w:ilvl="1" w:tplc="5390410A">
      <w:numFmt w:val="bullet"/>
      <w:lvlText w:val="-"/>
      <w:lvlJc w:val="left"/>
      <w:pPr>
        <w:ind w:left="1080" w:hanging="360"/>
      </w:pPr>
      <w:rPr>
        <w:rFonts w:ascii="Calibri" w:eastAsia="Times New Roman" w:hAnsi="Calibri"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15:restartNumberingAfterBreak="0">
    <w:nsid w:val="7B9429C0"/>
    <w:multiLevelType w:val="hybridMultilevel"/>
    <w:tmpl w:val="C10C9380"/>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03" w15:restartNumberingAfterBreak="0">
    <w:nsid w:val="7C080ECB"/>
    <w:multiLevelType w:val="hybridMultilevel"/>
    <w:tmpl w:val="FBCEC3CC"/>
    <w:lvl w:ilvl="0" w:tplc="0410000D">
      <w:start w:val="1"/>
      <w:numFmt w:val="bullet"/>
      <w:lvlText w:val=""/>
      <w:lvlJc w:val="left"/>
      <w:pPr>
        <w:ind w:left="360" w:hanging="360"/>
      </w:pPr>
      <w:rPr>
        <w:rFonts w:ascii="Wingdings" w:hAnsi="Wingdings" w:hint="default"/>
      </w:rPr>
    </w:lvl>
    <w:lvl w:ilvl="1" w:tplc="4B3802AE">
      <w:start w:val="1"/>
      <w:numFmt w:val="bullet"/>
      <w:lvlText w:val=""/>
      <w:lvlJc w:val="left"/>
      <w:pPr>
        <w:ind w:left="1080" w:hanging="360"/>
      </w:pPr>
      <w:rPr>
        <w:rFonts w:ascii="Wingdings" w:hAnsi="Wingdings" w:hint="default"/>
      </w:rPr>
    </w:lvl>
    <w:lvl w:ilvl="2" w:tplc="21BC954C">
      <w:numFmt w:val="bullet"/>
      <w:lvlText w:val="-"/>
      <w:lvlJc w:val="left"/>
      <w:pPr>
        <w:ind w:left="1800" w:hanging="360"/>
      </w:pPr>
      <w:rPr>
        <w:rFonts w:ascii="Calibri" w:eastAsia="Times New Roman" w:hAnsi="Calibri" w:cs="Times New Roman"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4" w15:restartNumberingAfterBreak="0">
    <w:nsid w:val="7C6D401F"/>
    <w:multiLevelType w:val="multilevel"/>
    <w:tmpl w:val="BD26F5F2"/>
    <w:lvl w:ilvl="0">
      <w:start w:val="1"/>
      <w:numFmt w:val="decimal"/>
      <w:lvlText w:val="%1."/>
      <w:lvlJc w:val="left"/>
      <w:pPr>
        <w:tabs>
          <w:tab w:val="num" w:pos="1141"/>
        </w:tabs>
        <w:ind w:left="1141" w:hanging="432"/>
      </w:pPr>
      <w:rPr>
        <w:rFonts w:hint="default"/>
      </w:rPr>
    </w:lvl>
    <w:lvl w:ilvl="1">
      <w:start w:val="1"/>
      <w:numFmt w:val="decimal"/>
      <w:pStyle w:val="Titolo2"/>
      <w:lvlText w:val="%1.%2"/>
      <w:lvlJc w:val="left"/>
      <w:pPr>
        <w:tabs>
          <w:tab w:val="num" w:pos="576"/>
        </w:tabs>
        <w:ind w:left="576" w:hanging="576"/>
      </w:pPr>
      <w:rPr>
        <w:rFonts w:hint="default"/>
        <w:sz w:val="18"/>
        <w:szCs w:val="18"/>
      </w:rPr>
    </w:lvl>
    <w:lvl w:ilvl="2">
      <w:start w:val="1"/>
      <w:numFmt w:val="decimal"/>
      <w:pStyle w:val="Titolo3"/>
      <w:lvlText w:val="%1.%2.%3"/>
      <w:lvlJc w:val="left"/>
      <w:pPr>
        <w:tabs>
          <w:tab w:val="num" w:pos="1288"/>
        </w:tabs>
        <w:ind w:left="1288" w:hanging="720"/>
      </w:pPr>
      <w:rPr>
        <w:rFonts w:hint="default"/>
        <w:b w:val="0"/>
        <w:sz w:val="20"/>
      </w:rPr>
    </w:lvl>
    <w:lvl w:ilvl="3">
      <w:start w:val="1"/>
      <w:numFmt w:val="decimal"/>
      <w:pStyle w:val="Titolo4"/>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05" w15:restartNumberingAfterBreak="0">
    <w:nsid w:val="7EF41EBE"/>
    <w:multiLevelType w:val="hybridMultilevel"/>
    <w:tmpl w:val="482C3E8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74"/>
  </w:num>
  <w:num w:numId="3">
    <w:abstractNumId w:val="3"/>
  </w:num>
  <w:num w:numId="4">
    <w:abstractNumId w:val="47"/>
  </w:num>
  <w:num w:numId="5">
    <w:abstractNumId w:val="25"/>
  </w:num>
  <w:num w:numId="6">
    <w:abstractNumId w:val="45"/>
  </w:num>
  <w:num w:numId="7">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49"/>
  </w:num>
  <w:num w:numId="10">
    <w:abstractNumId w:val="104"/>
  </w:num>
  <w:num w:numId="11">
    <w:abstractNumId w:val="30"/>
  </w:num>
  <w:num w:numId="12">
    <w:abstractNumId w:val="81"/>
  </w:num>
  <w:num w:numId="13">
    <w:abstractNumId w:val="23"/>
  </w:num>
  <w:num w:numId="14">
    <w:abstractNumId w:val="59"/>
  </w:num>
  <w:num w:numId="15">
    <w:abstractNumId w:val="31"/>
  </w:num>
  <w:num w:numId="16">
    <w:abstractNumId w:val="14"/>
  </w:num>
  <w:num w:numId="17">
    <w:abstractNumId w:val="11"/>
  </w:num>
  <w:num w:numId="18">
    <w:abstractNumId w:val="62"/>
  </w:num>
  <w:num w:numId="19">
    <w:abstractNumId w:val="92"/>
  </w:num>
  <w:num w:numId="20">
    <w:abstractNumId w:val="87"/>
  </w:num>
  <w:num w:numId="21">
    <w:abstractNumId w:val="16"/>
  </w:num>
  <w:num w:numId="22">
    <w:abstractNumId w:val="20"/>
  </w:num>
  <w:num w:numId="2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97"/>
  </w:num>
  <w:num w:numId="26">
    <w:abstractNumId w:val="93"/>
  </w:num>
  <w:num w:numId="27">
    <w:abstractNumId w:val="10"/>
  </w:num>
  <w:num w:numId="28">
    <w:abstractNumId w:val="4"/>
  </w:num>
  <w:num w:numId="29">
    <w:abstractNumId w:val="88"/>
  </w:num>
  <w:num w:numId="30">
    <w:abstractNumId w:val="102"/>
  </w:num>
  <w:num w:numId="31">
    <w:abstractNumId w:val="66"/>
  </w:num>
  <w:num w:numId="32">
    <w:abstractNumId w:val="38"/>
  </w:num>
  <w:num w:numId="33">
    <w:abstractNumId w:val="24"/>
  </w:num>
  <w:num w:numId="34">
    <w:abstractNumId w:val="53"/>
  </w:num>
  <w:num w:numId="35">
    <w:abstractNumId w:val="37"/>
  </w:num>
  <w:num w:numId="36">
    <w:abstractNumId w:val="40"/>
  </w:num>
  <w:num w:numId="37">
    <w:abstractNumId w:val="57"/>
  </w:num>
  <w:num w:numId="38">
    <w:abstractNumId w:val="29"/>
  </w:num>
  <w:num w:numId="39">
    <w:abstractNumId w:val="98"/>
  </w:num>
  <w:num w:numId="40">
    <w:abstractNumId w:val="72"/>
  </w:num>
  <w:num w:numId="41">
    <w:abstractNumId w:val="50"/>
  </w:num>
  <w:num w:numId="42">
    <w:abstractNumId w:val="36"/>
  </w:num>
  <w:num w:numId="43">
    <w:abstractNumId w:val="94"/>
  </w:num>
  <w:num w:numId="44">
    <w:abstractNumId w:val="86"/>
  </w:num>
  <w:num w:numId="45">
    <w:abstractNumId w:val="95"/>
  </w:num>
  <w:num w:numId="46">
    <w:abstractNumId w:val="7"/>
  </w:num>
  <w:num w:numId="47">
    <w:abstractNumId w:val="84"/>
  </w:num>
  <w:num w:numId="48">
    <w:abstractNumId w:val="63"/>
  </w:num>
  <w:num w:numId="49">
    <w:abstractNumId w:val="55"/>
  </w:num>
  <w:num w:numId="50">
    <w:abstractNumId w:val="5"/>
  </w:num>
  <w:num w:numId="51">
    <w:abstractNumId w:val="21"/>
  </w:num>
  <w:num w:numId="52">
    <w:abstractNumId w:val="105"/>
  </w:num>
  <w:num w:numId="53">
    <w:abstractNumId w:val="96"/>
  </w:num>
  <w:num w:numId="54">
    <w:abstractNumId w:val="41"/>
  </w:num>
  <w:num w:numId="55">
    <w:abstractNumId w:val="26"/>
  </w:num>
  <w:num w:numId="56">
    <w:abstractNumId w:val="35"/>
  </w:num>
  <w:num w:numId="57">
    <w:abstractNumId w:val="91"/>
  </w:num>
  <w:num w:numId="58">
    <w:abstractNumId w:val="58"/>
  </w:num>
  <w:num w:numId="59">
    <w:abstractNumId w:val="77"/>
  </w:num>
  <w:num w:numId="60">
    <w:abstractNumId w:val="2"/>
  </w:num>
  <w:num w:numId="61">
    <w:abstractNumId w:val="85"/>
  </w:num>
  <w:num w:numId="62">
    <w:abstractNumId w:val="56"/>
  </w:num>
  <w:num w:numId="63">
    <w:abstractNumId w:val="39"/>
  </w:num>
  <w:num w:numId="64">
    <w:abstractNumId w:val="51"/>
  </w:num>
  <w:num w:numId="65">
    <w:abstractNumId w:val="43"/>
  </w:num>
  <w:num w:numId="66">
    <w:abstractNumId w:val="68"/>
  </w:num>
  <w:num w:numId="67">
    <w:abstractNumId w:val="19"/>
  </w:num>
  <w:num w:numId="68">
    <w:abstractNumId w:val="42"/>
  </w:num>
  <w:num w:numId="69">
    <w:abstractNumId w:val="99"/>
  </w:num>
  <w:num w:numId="70">
    <w:abstractNumId w:val="65"/>
  </w:num>
  <w:num w:numId="71">
    <w:abstractNumId w:val="73"/>
  </w:num>
  <w:num w:numId="72">
    <w:abstractNumId w:val="28"/>
  </w:num>
  <w:num w:numId="73">
    <w:abstractNumId w:val="44"/>
  </w:num>
  <w:num w:numId="74">
    <w:abstractNumId w:val="12"/>
  </w:num>
  <w:num w:numId="75">
    <w:abstractNumId w:val="48"/>
  </w:num>
  <w:num w:numId="76">
    <w:abstractNumId w:val="15"/>
  </w:num>
  <w:num w:numId="77">
    <w:abstractNumId w:val="83"/>
  </w:num>
  <w:num w:numId="78">
    <w:abstractNumId w:val="103"/>
  </w:num>
  <w:num w:numId="79">
    <w:abstractNumId w:val="100"/>
  </w:num>
  <w:num w:numId="80">
    <w:abstractNumId w:val="101"/>
  </w:num>
  <w:num w:numId="81">
    <w:abstractNumId w:val="8"/>
  </w:num>
  <w:num w:numId="82">
    <w:abstractNumId w:val="54"/>
  </w:num>
  <w:num w:numId="83">
    <w:abstractNumId w:val="22"/>
  </w:num>
  <w:num w:numId="84">
    <w:abstractNumId w:val="78"/>
  </w:num>
  <w:num w:numId="85">
    <w:abstractNumId w:val="71"/>
  </w:num>
  <w:num w:numId="86">
    <w:abstractNumId w:val="82"/>
  </w:num>
  <w:num w:numId="87">
    <w:abstractNumId w:val="9"/>
  </w:num>
  <w:num w:numId="88">
    <w:abstractNumId w:val="76"/>
  </w:num>
  <w:num w:numId="89">
    <w:abstractNumId w:val="90"/>
  </w:num>
  <w:num w:numId="90">
    <w:abstractNumId w:val="79"/>
  </w:num>
  <w:num w:numId="91">
    <w:abstractNumId w:val="27"/>
  </w:num>
  <w:num w:numId="92">
    <w:abstractNumId w:val="69"/>
  </w:num>
  <w:num w:numId="93">
    <w:abstractNumId w:val="18"/>
  </w:num>
  <w:num w:numId="94">
    <w:abstractNumId w:val="60"/>
  </w:num>
  <w:num w:numId="95">
    <w:abstractNumId w:val="70"/>
  </w:num>
  <w:num w:numId="96">
    <w:abstractNumId w:val="52"/>
  </w:num>
  <w:num w:numId="97">
    <w:abstractNumId w:val="89"/>
  </w:num>
  <w:num w:numId="98">
    <w:abstractNumId w:val="80"/>
  </w:num>
  <w:num w:numId="99">
    <w:abstractNumId w:val="1"/>
  </w:num>
  <w:num w:numId="100">
    <w:abstractNumId w:val="32"/>
  </w:num>
  <w:num w:numId="101">
    <w:abstractNumId w:val="46"/>
  </w:num>
  <w:num w:numId="102">
    <w:abstractNumId w:val="34"/>
  </w:num>
  <w:num w:numId="103">
    <w:abstractNumId w:val="64"/>
  </w:num>
  <w:num w:numId="104">
    <w:abstractNumId w:val="67"/>
  </w:num>
  <w:num w:numId="105">
    <w:abstractNumId w:val="75"/>
  </w:num>
  <w:num w:numId="106">
    <w:abstractNumId w:val="6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283"/>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51"/>
    <w:rsid w:val="00001531"/>
    <w:rsid w:val="00001F4D"/>
    <w:rsid w:val="00004105"/>
    <w:rsid w:val="00004D31"/>
    <w:rsid w:val="0000506F"/>
    <w:rsid w:val="00006DBA"/>
    <w:rsid w:val="000073ED"/>
    <w:rsid w:val="00007BDF"/>
    <w:rsid w:val="00010340"/>
    <w:rsid w:val="0001037F"/>
    <w:rsid w:val="000104C7"/>
    <w:rsid w:val="000120CD"/>
    <w:rsid w:val="000125F5"/>
    <w:rsid w:val="00013AF0"/>
    <w:rsid w:val="00013C48"/>
    <w:rsid w:val="00013DEE"/>
    <w:rsid w:val="00014410"/>
    <w:rsid w:val="00014C93"/>
    <w:rsid w:val="00015B40"/>
    <w:rsid w:val="00015DA7"/>
    <w:rsid w:val="000200F4"/>
    <w:rsid w:val="000203B2"/>
    <w:rsid w:val="00021645"/>
    <w:rsid w:val="00021864"/>
    <w:rsid w:val="00022832"/>
    <w:rsid w:val="00022B1B"/>
    <w:rsid w:val="00023143"/>
    <w:rsid w:val="000231CE"/>
    <w:rsid w:val="00023DAE"/>
    <w:rsid w:val="000242D3"/>
    <w:rsid w:val="00025554"/>
    <w:rsid w:val="00025A52"/>
    <w:rsid w:val="00027E9A"/>
    <w:rsid w:val="00031410"/>
    <w:rsid w:val="00031DAA"/>
    <w:rsid w:val="00032DD5"/>
    <w:rsid w:val="00035C58"/>
    <w:rsid w:val="00035CD1"/>
    <w:rsid w:val="000360B5"/>
    <w:rsid w:val="000367E7"/>
    <w:rsid w:val="0003697B"/>
    <w:rsid w:val="00037D09"/>
    <w:rsid w:val="00040449"/>
    <w:rsid w:val="00040705"/>
    <w:rsid w:val="00040C5A"/>
    <w:rsid w:val="00040D51"/>
    <w:rsid w:val="00041ACE"/>
    <w:rsid w:val="000427AC"/>
    <w:rsid w:val="000429D2"/>
    <w:rsid w:val="0004302D"/>
    <w:rsid w:val="000454C6"/>
    <w:rsid w:val="000454CF"/>
    <w:rsid w:val="0004615D"/>
    <w:rsid w:val="000463D2"/>
    <w:rsid w:val="00046472"/>
    <w:rsid w:val="000467A5"/>
    <w:rsid w:val="00047BE4"/>
    <w:rsid w:val="00050614"/>
    <w:rsid w:val="00050E84"/>
    <w:rsid w:val="00051748"/>
    <w:rsid w:val="000517B9"/>
    <w:rsid w:val="000537AF"/>
    <w:rsid w:val="0005406F"/>
    <w:rsid w:val="00055854"/>
    <w:rsid w:val="00060C10"/>
    <w:rsid w:val="00060C40"/>
    <w:rsid w:val="00061038"/>
    <w:rsid w:val="00061C1D"/>
    <w:rsid w:val="00062720"/>
    <w:rsid w:val="00063742"/>
    <w:rsid w:val="00065350"/>
    <w:rsid w:val="0006670C"/>
    <w:rsid w:val="000676BD"/>
    <w:rsid w:val="00070419"/>
    <w:rsid w:val="00070BCF"/>
    <w:rsid w:val="000713CD"/>
    <w:rsid w:val="000715DA"/>
    <w:rsid w:val="00071784"/>
    <w:rsid w:val="000745A2"/>
    <w:rsid w:val="00075FDA"/>
    <w:rsid w:val="000810EB"/>
    <w:rsid w:val="000813B8"/>
    <w:rsid w:val="00081677"/>
    <w:rsid w:val="00082A04"/>
    <w:rsid w:val="00082C36"/>
    <w:rsid w:val="00083323"/>
    <w:rsid w:val="000834AF"/>
    <w:rsid w:val="00083A76"/>
    <w:rsid w:val="00085DBD"/>
    <w:rsid w:val="000861D1"/>
    <w:rsid w:val="00086B10"/>
    <w:rsid w:val="00086B5D"/>
    <w:rsid w:val="00087040"/>
    <w:rsid w:val="00087987"/>
    <w:rsid w:val="000879E6"/>
    <w:rsid w:val="0009165F"/>
    <w:rsid w:val="00092508"/>
    <w:rsid w:val="0009287E"/>
    <w:rsid w:val="000928B1"/>
    <w:rsid w:val="00092D3F"/>
    <w:rsid w:val="000936B4"/>
    <w:rsid w:val="00093D3E"/>
    <w:rsid w:val="00094A6E"/>
    <w:rsid w:val="00094D3A"/>
    <w:rsid w:val="0009547F"/>
    <w:rsid w:val="00095AA4"/>
    <w:rsid w:val="00095D95"/>
    <w:rsid w:val="0009612F"/>
    <w:rsid w:val="00096152"/>
    <w:rsid w:val="0009632D"/>
    <w:rsid w:val="000964EB"/>
    <w:rsid w:val="000966B6"/>
    <w:rsid w:val="00096D6A"/>
    <w:rsid w:val="0009709F"/>
    <w:rsid w:val="000A11A9"/>
    <w:rsid w:val="000A199A"/>
    <w:rsid w:val="000A1CE2"/>
    <w:rsid w:val="000A51DD"/>
    <w:rsid w:val="000A67D5"/>
    <w:rsid w:val="000A73A3"/>
    <w:rsid w:val="000A794F"/>
    <w:rsid w:val="000B0A5F"/>
    <w:rsid w:val="000B0B65"/>
    <w:rsid w:val="000B0B85"/>
    <w:rsid w:val="000B126C"/>
    <w:rsid w:val="000B1337"/>
    <w:rsid w:val="000B394E"/>
    <w:rsid w:val="000B4B97"/>
    <w:rsid w:val="000B4FF6"/>
    <w:rsid w:val="000B5935"/>
    <w:rsid w:val="000B5A14"/>
    <w:rsid w:val="000B5BB7"/>
    <w:rsid w:val="000B6CB0"/>
    <w:rsid w:val="000B71BA"/>
    <w:rsid w:val="000B7334"/>
    <w:rsid w:val="000B743E"/>
    <w:rsid w:val="000B7EDE"/>
    <w:rsid w:val="000C08D9"/>
    <w:rsid w:val="000C1387"/>
    <w:rsid w:val="000C1547"/>
    <w:rsid w:val="000C1823"/>
    <w:rsid w:val="000C1D8A"/>
    <w:rsid w:val="000C20FC"/>
    <w:rsid w:val="000C44E6"/>
    <w:rsid w:val="000C4FC7"/>
    <w:rsid w:val="000C56C4"/>
    <w:rsid w:val="000C7918"/>
    <w:rsid w:val="000C7933"/>
    <w:rsid w:val="000D02AA"/>
    <w:rsid w:val="000D08E3"/>
    <w:rsid w:val="000D0AD2"/>
    <w:rsid w:val="000D0EBC"/>
    <w:rsid w:val="000D16A3"/>
    <w:rsid w:val="000D1FCA"/>
    <w:rsid w:val="000D26C1"/>
    <w:rsid w:val="000D34E7"/>
    <w:rsid w:val="000D403B"/>
    <w:rsid w:val="000D5F0D"/>
    <w:rsid w:val="000D6316"/>
    <w:rsid w:val="000E036D"/>
    <w:rsid w:val="000E1416"/>
    <w:rsid w:val="000E1726"/>
    <w:rsid w:val="000E26F9"/>
    <w:rsid w:val="000E2B4A"/>
    <w:rsid w:val="000E2E51"/>
    <w:rsid w:val="000E5075"/>
    <w:rsid w:val="000E5356"/>
    <w:rsid w:val="000E6877"/>
    <w:rsid w:val="000E6D93"/>
    <w:rsid w:val="000E7BEB"/>
    <w:rsid w:val="000F166D"/>
    <w:rsid w:val="000F286E"/>
    <w:rsid w:val="000F2942"/>
    <w:rsid w:val="000F2C38"/>
    <w:rsid w:val="000F3FF3"/>
    <w:rsid w:val="000F4057"/>
    <w:rsid w:val="000F4E81"/>
    <w:rsid w:val="000F740C"/>
    <w:rsid w:val="000F7781"/>
    <w:rsid w:val="00100565"/>
    <w:rsid w:val="001008A4"/>
    <w:rsid w:val="00100A83"/>
    <w:rsid w:val="001020F6"/>
    <w:rsid w:val="00102E22"/>
    <w:rsid w:val="001033A5"/>
    <w:rsid w:val="00103725"/>
    <w:rsid w:val="00103E39"/>
    <w:rsid w:val="00104392"/>
    <w:rsid w:val="001043D1"/>
    <w:rsid w:val="00105430"/>
    <w:rsid w:val="001054A2"/>
    <w:rsid w:val="00106097"/>
    <w:rsid w:val="0010653D"/>
    <w:rsid w:val="00106C1E"/>
    <w:rsid w:val="00107F83"/>
    <w:rsid w:val="00110263"/>
    <w:rsid w:val="00111FAB"/>
    <w:rsid w:val="001126EB"/>
    <w:rsid w:val="00112BE8"/>
    <w:rsid w:val="00113860"/>
    <w:rsid w:val="00115674"/>
    <w:rsid w:val="001159FA"/>
    <w:rsid w:val="00115A2F"/>
    <w:rsid w:val="00117808"/>
    <w:rsid w:val="00117E97"/>
    <w:rsid w:val="00121B5B"/>
    <w:rsid w:val="00123644"/>
    <w:rsid w:val="00123C1A"/>
    <w:rsid w:val="00123D2B"/>
    <w:rsid w:val="001240FC"/>
    <w:rsid w:val="0012455C"/>
    <w:rsid w:val="00124C4B"/>
    <w:rsid w:val="00126012"/>
    <w:rsid w:val="001265AF"/>
    <w:rsid w:val="00126E0E"/>
    <w:rsid w:val="00127A1F"/>
    <w:rsid w:val="00130446"/>
    <w:rsid w:val="00130678"/>
    <w:rsid w:val="00131338"/>
    <w:rsid w:val="00131350"/>
    <w:rsid w:val="001317EB"/>
    <w:rsid w:val="001335AA"/>
    <w:rsid w:val="00133A80"/>
    <w:rsid w:val="00134B2D"/>
    <w:rsid w:val="00134ED4"/>
    <w:rsid w:val="001376FD"/>
    <w:rsid w:val="0014103C"/>
    <w:rsid w:val="0014136E"/>
    <w:rsid w:val="00141F0E"/>
    <w:rsid w:val="001427E0"/>
    <w:rsid w:val="00142CC4"/>
    <w:rsid w:val="00143101"/>
    <w:rsid w:val="00143CB0"/>
    <w:rsid w:val="0014411A"/>
    <w:rsid w:val="00144425"/>
    <w:rsid w:val="001444D0"/>
    <w:rsid w:val="0014668F"/>
    <w:rsid w:val="00147B1A"/>
    <w:rsid w:val="00151162"/>
    <w:rsid w:val="0015381B"/>
    <w:rsid w:val="00153A76"/>
    <w:rsid w:val="00153D6E"/>
    <w:rsid w:val="001540ED"/>
    <w:rsid w:val="00155679"/>
    <w:rsid w:val="00156570"/>
    <w:rsid w:val="00156DCC"/>
    <w:rsid w:val="00156DF1"/>
    <w:rsid w:val="0015709C"/>
    <w:rsid w:val="00157F51"/>
    <w:rsid w:val="00160339"/>
    <w:rsid w:val="001603ED"/>
    <w:rsid w:val="0016088C"/>
    <w:rsid w:val="00160915"/>
    <w:rsid w:val="001616B2"/>
    <w:rsid w:val="00161F86"/>
    <w:rsid w:val="0016214F"/>
    <w:rsid w:val="00162898"/>
    <w:rsid w:val="001639B6"/>
    <w:rsid w:val="00163D44"/>
    <w:rsid w:val="00164D06"/>
    <w:rsid w:val="001655A2"/>
    <w:rsid w:val="00165B3F"/>
    <w:rsid w:val="00165BD6"/>
    <w:rsid w:val="0016695A"/>
    <w:rsid w:val="00167596"/>
    <w:rsid w:val="00167E41"/>
    <w:rsid w:val="001702AB"/>
    <w:rsid w:val="001703BD"/>
    <w:rsid w:val="0017045D"/>
    <w:rsid w:val="0017080C"/>
    <w:rsid w:val="00170905"/>
    <w:rsid w:val="00172A8A"/>
    <w:rsid w:val="00172C11"/>
    <w:rsid w:val="001737DF"/>
    <w:rsid w:val="00173EC7"/>
    <w:rsid w:val="00173F9C"/>
    <w:rsid w:val="00174B70"/>
    <w:rsid w:val="00174FA4"/>
    <w:rsid w:val="0017647C"/>
    <w:rsid w:val="00176785"/>
    <w:rsid w:val="001770DB"/>
    <w:rsid w:val="00177186"/>
    <w:rsid w:val="0017778D"/>
    <w:rsid w:val="00177B88"/>
    <w:rsid w:val="001800B4"/>
    <w:rsid w:val="00180E22"/>
    <w:rsid w:val="001813D8"/>
    <w:rsid w:val="00181EF2"/>
    <w:rsid w:val="0018329F"/>
    <w:rsid w:val="00183651"/>
    <w:rsid w:val="001838A2"/>
    <w:rsid w:val="00183E14"/>
    <w:rsid w:val="00185983"/>
    <w:rsid w:val="001905B7"/>
    <w:rsid w:val="00190925"/>
    <w:rsid w:val="001916C9"/>
    <w:rsid w:val="00191AFE"/>
    <w:rsid w:val="00191D8F"/>
    <w:rsid w:val="00192819"/>
    <w:rsid w:val="00193132"/>
    <w:rsid w:val="001931FC"/>
    <w:rsid w:val="0019403E"/>
    <w:rsid w:val="00194243"/>
    <w:rsid w:val="00194EE5"/>
    <w:rsid w:val="001954CD"/>
    <w:rsid w:val="001955A2"/>
    <w:rsid w:val="00195B5E"/>
    <w:rsid w:val="00195C04"/>
    <w:rsid w:val="00195F93"/>
    <w:rsid w:val="00196B65"/>
    <w:rsid w:val="00196B91"/>
    <w:rsid w:val="00197503"/>
    <w:rsid w:val="00197808"/>
    <w:rsid w:val="00197AA7"/>
    <w:rsid w:val="001A028D"/>
    <w:rsid w:val="001A14EB"/>
    <w:rsid w:val="001A1C62"/>
    <w:rsid w:val="001A1F06"/>
    <w:rsid w:val="001A2E47"/>
    <w:rsid w:val="001A4618"/>
    <w:rsid w:val="001A582E"/>
    <w:rsid w:val="001A5989"/>
    <w:rsid w:val="001A7A71"/>
    <w:rsid w:val="001A7BAC"/>
    <w:rsid w:val="001B12C7"/>
    <w:rsid w:val="001B2C7C"/>
    <w:rsid w:val="001B380D"/>
    <w:rsid w:val="001B4F96"/>
    <w:rsid w:val="001B591E"/>
    <w:rsid w:val="001B5964"/>
    <w:rsid w:val="001B59AE"/>
    <w:rsid w:val="001B5C33"/>
    <w:rsid w:val="001B6C93"/>
    <w:rsid w:val="001B6EB6"/>
    <w:rsid w:val="001B79A3"/>
    <w:rsid w:val="001C0681"/>
    <w:rsid w:val="001C16EC"/>
    <w:rsid w:val="001C1E26"/>
    <w:rsid w:val="001C21D6"/>
    <w:rsid w:val="001C2A25"/>
    <w:rsid w:val="001C3A6F"/>
    <w:rsid w:val="001C3AC1"/>
    <w:rsid w:val="001C3FDD"/>
    <w:rsid w:val="001C4661"/>
    <w:rsid w:val="001C520F"/>
    <w:rsid w:val="001C54C3"/>
    <w:rsid w:val="001C5927"/>
    <w:rsid w:val="001C5C6A"/>
    <w:rsid w:val="001C611C"/>
    <w:rsid w:val="001C6457"/>
    <w:rsid w:val="001C69B1"/>
    <w:rsid w:val="001C7779"/>
    <w:rsid w:val="001D00D1"/>
    <w:rsid w:val="001D1150"/>
    <w:rsid w:val="001D1648"/>
    <w:rsid w:val="001D16B3"/>
    <w:rsid w:val="001D17BC"/>
    <w:rsid w:val="001D29DD"/>
    <w:rsid w:val="001D2B01"/>
    <w:rsid w:val="001D32AA"/>
    <w:rsid w:val="001D389C"/>
    <w:rsid w:val="001D3B38"/>
    <w:rsid w:val="001D6097"/>
    <w:rsid w:val="001D63A3"/>
    <w:rsid w:val="001D6C0D"/>
    <w:rsid w:val="001D72C1"/>
    <w:rsid w:val="001D7338"/>
    <w:rsid w:val="001D7DB4"/>
    <w:rsid w:val="001D7E42"/>
    <w:rsid w:val="001E05F1"/>
    <w:rsid w:val="001E1061"/>
    <w:rsid w:val="001E1BB0"/>
    <w:rsid w:val="001E2233"/>
    <w:rsid w:val="001E232C"/>
    <w:rsid w:val="001E27D6"/>
    <w:rsid w:val="001E2961"/>
    <w:rsid w:val="001E374C"/>
    <w:rsid w:val="001E3841"/>
    <w:rsid w:val="001E397E"/>
    <w:rsid w:val="001E3E4F"/>
    <w:rsid w:val="001E46B5"/>
    <w:rsid w:val="001E4736"/>
    <w:rsid w:val="001E4889"/>
    <w:rsid w:val="001E534A"/>
    <w:rsid w:val="001E5EEC"/>
    <w:rsid w:val="001E69FA"/>
    <w:rsid w:val="001F08DD"/>
    <w:rsid w:val="001F0BB1"/>
    <w:rsid w:val="001F1197"/>
    <w:rsid w:val="001F174A"/>
    <w:rsid w:val="001F1784"/>
    <w:rsid w:val="001F24FB"/>
    <w:rsid w:val="001F2B64"/>
    <w:rsid w:val="001F3B6B"/>
    <w:rsid w:val="001F4AE6"/>
    <w:rsid w:val="001F542A"/>
    <w:rsid w:val="001F681E"/>
    <w:rsid w:val="001F6982"/>
    <w:rsid w:val="001F7BFE"/>
    <w:rsid w:val="001F7FB3"/>
    <w:rsid w:val="00200251"/>
    <w:rsid w:val="0020053D"/>
    <w:rsid w:val="00201341"/>
    <w:rsid w:val="002013C5"/>
    <w:rsid w:val="0020310B"/>
    <w:rsid w:val="00206A35"/>
    <w:rsid w:val="00206C8A"/>
    <w:rsid w:val="00207976"/>
    <w:rsid w:val="00210D74"/>
    <w:rsid w:val="002111F8"/>
    <w:rsid w:val="00211978"/>
    <w:rsid w:val="00211CAF"/>
    <w:rsid w:val="002120EB"/>
    <w:rsid w:val="00212606"/>
    <w:rsid w:val="00212B26"/>
    <w:rsid w:val="00212FB0"/>
    <w:rsid w:val="002138D9"/>
    <w:rsid w:val="0021491A"/>
    <w:rsid w:val="00214D55"/>
    <w:rsid w:val="0021542B"/>
    <w:rsid w:val="00215B24"/>
    <w:rsid w:val="00216D3A"/>
    <w:rsid w:val="002178A8"/>
    <w:rsid w:val="00217C73"/>
    <w:rsid w:val="00217F3F"/>
    <w:rsid w:val="00220742"/>
    <w:rsid w:val="00220838"/>
    <w:rsid w:val="00220B00"/>
    <w:rsid w:val="002237A6"/>
    <w:rsid w:val="00223844"/>
    <w:rsid w:val="0022471F"/>
    <w:rsid w:val="002259A4"/>
    <w:rsid w:val="002275DC"/>
    <w:rsid w:val="00232443"/>
    <w:rsid w:val="00232D24"/>
    <w:rsid w:val="0023308C"/>
    <w:rsid w:val="002338C8"/>
    <w:rsid w:val="0023391A"/>
    <w:rsid w:val="0023439E"/>
    <w:rsid w:val="0023465B"/>
    <w:rsid w:val="00234D9A"/>
    <w:rsid w:val="00235898"/>
    <w:rsid w:val="00235C73"/>
    <w:rsid w:val="00236A35"/>
    <w:rsid w:val="00237591"/>
    <w:rsid w:val="00237955"/>
    <w:rsid w:val="002402DD"/>
    <w:rsid w:val="00242078"/>
    <w:rsid w:val="00242395"/>
    <w:rsid w:val="002434B5"/>
    <w:rsid w:val="00243733"/>
    <w:rsid w:val="00245F77"/>
    <w:rsid w:val="00246BBA"/>
    <w:rsid w:val="00246DD9"/>
    <w:rsid w:val="00247A9F"/>
    <w:rsid w:val="0025134A"/>
    <w:rsid w:val="00251766"/>
    <w:rsid w:val="002517D4"/>
    <w:rsid w:val="00251BFB"/>
    <w:rsid w:val="00252189"/>
    <w:rsid w:val="0025260D"/>
    <w:rsid w:val="00252A3B"/>
    <w:rsid w:val="00253A52"/>
    <w:rsid w:val="00255876"/>
    <w:rsid w:val="00255A56"/>
    <w:rsid w:val="0025637C"/>
    <w:rsid w:val="00257EF2"/>
    <w:rsid w:val="002613FE"/>
    <w:rsid w:val="002619D3"/>
    <w:rsid w:val="00262B15"/>
    <w:rsid w:val="0026388B"/>
    <w:rsid w:val="00264333"/>
    <w:rsid w:val="00264478"/>
    <w:rsid w:val="002647FF"/>
    <w:rsid w:val="002656B7"/>
    <w:rsid w:val="00266C90"/>
    <w:rsid w:val="00266E5A"/>
    <w:rsid w:val="00270893"/>
    <w:rsid w:val="00270E11"/>
    <w:rsid w:val="00271025"/>
    <w:rsid w:val="002712FA"/>
    <w:rsid w:val="00271843"/>
    <w:rsid w:val="00271E84"/>
    <w:rsid w:val="002724F2"/>
    <w:rsid w:val="00272689"/>
    <w:rsid w:val="00275771"/>
    <w:rsid w:val="0027607C"/>
    <w:rsid w:val="00276A25"/>
    <w:rsid w:val="00280792"/>
    <w:rsid w:val="002810AA"/>
    <w:rsid w:val="002815A1"/>
    <w:rsid w:val="00281AD8"/>
    <w:rsid w:val="00281E8A"/>
    <w:rsid w:val="00283324"/>
    <w:rsid w:val="002836A8"/>
    <w:rsid w:val="00283D0E"/>
    <w:rsid w:val="00284CCD"/>
    <w:rsid w:val="00284F7D"/>
    <w:rsid w:val="00285545"/>
    <w:rsid w:val="002855ED"/>
    <w:rsid w:val="002856C6"/>
    <w:rsid w:val="00285B32"/>
    <w:rsid w:val="00285CDD"/>
    <w:rsid w:val="002864E6"/>
    <w:rsid w:val="00286F7E"/>
    <w:rsid w:val="002870E6"/>
    <w:rsid w:val="00287186"/>
    <w:rsid w:val="00287313"/>
    <w:rsid w:val="002902AD"/>
    <w:rsid w:val="00290A15"/>
    <w:rsid w:val="00291F1F"/>
    <w:rsid w:val="0029215B"/>
    <w:rsid w:val="00292ABC"/>
    <w:rsid w:val="00292D79"/>
    <w:rsid w:val="002935F7"/>
    <w:rsid w:val="00293680"/>
    <w:rsid w:val="002945E8"/>
    <w:rsid w:val="00295684"/>
    <w:rsid w:val="002958C9"/>
    <w:rsid w:val="0029631A"/>
    <w:rsid w:val="002964B1"/>
    <w:rsid w:val="002971EE"/>
    <w:rsid w:val="002979F3"/>
    <w:rsid w:val="002A02E5"/>
    <w:rsid w:val="002A05B2"/>
    <w:rsid w:val="002A081F"/>
    <w:rsid w:val="002A0B72"/>
    <w:rsid w:val="002A178B"/>
    <w:rsid w:val="002A1D3F"/>
    <w:rsid w:val="002A1D80"/>
    <w:rsid w:val="002A1DA4"/>
    <w:rsid w:val="002A22E9"/>
    <w:rsid w:val="002A29AE"/>
    <w:rsid w:val="002A31B9"/>
    <w:rsid w:val="002A376A"/>
    <w:rsid w:val="002A4187"/>
    <w:rsid w:val="002A6A93"/>
    <w:rsid w:val="002A71EA"/>
    <w:rsid w:val="002B00EB"/>
    <w:rsid w:val="002B04B8"/>
    <w:rsid w:val="002B0645"/>
    <w:rsid w:val="002B0CD4"/>
    <w:rsid w:val="002B109E"/>
    <w:rsid w:val="002B1335"/>
    <w:rsid w:val="002B1EE7"/>
    <w:rsid w:val="002B2283"/>
    <w:rsid w:val="002B2667"/>
    <w:rsid w:val="002B275A"/>
    <w:rsid w:val="002B3864"/>
    <w:rsid w:val="002B413D"/>
    <w:rsid w:val="002B498E"/>
    <w:rsid w:val="002B5327"/>
    <w:rsid w:val="002B5696"/>
    <w:rsid w:val="002B5E8A"/>
    <w:rsid w:val="002B6283"/>
    <w:rsid w:val="002B6938"/>
    <w:rsid w:val="002B694C"/>
    <w:rsid w:val="002B6AE2"/>
    <w:rsid w:val="002B6C42"/>
    <w:rsid w:val="002B74B1"/>
    <w:rsid w:val="002C01BF"/>
    <w:rsid w:val="002C0FFF"/>
    <w:rsid w:val="002C1F1B"/>
    <w:rsid w:val="002C29E5"/>
    <w:rsid w:val="002C3289"/>
    <w:rsid w:val="002C4EC3"/>
    <w:rsid w:val="002C5982"/>
    <w:rsid w:val="002C673B"/>
    <w:rsid w:val="002C683A"/>
    <w:rsid w:val="002C6C07"/>
    <w:rsid w:val="002D01D4"/>
    <w:rsid w:val="002D09AF"/>
    <w:rsid w:val="002D1898"/>
    <w:rsid w:val="002D22CA"/>
    <w:rsid w:val="002D26A4"/>
    <w:rsid w:val="002D3171"/>
    <w:rsid w:val="002D371B"/>
    <w:rsid w:val="002D3CA7"/>
    <w:rsid w:val="002D4961"/>
    <w:rsid w:val="002D49B5"/>
    <w:rsid w:val="002D49F5"/>
    <w:rsid w:val="002D523C"/>
    <w:rsid w:val="002D591D"/>
    <w:rsid w:val="002D6810"/>
    <w:rsid w:val="002D69F9"/>
    <w:rsid w:val="002D6B41"/>
    <w:rsid w:val="002D72BE"/>
    <w:rsid w:val="002D78D3"/>
    <w:rsid w:val="002E0B7E"/>
    <w:rsid w:val="002E13E4"/>
    <w:rsid w:val="002E1995"/>
    <w:rsid w:val="002E25BF"/>
    <w:rsid w:val="002E2740"/>
    <w:rsid w:val="002E32BA"/>
    <w:rsid w:val="002E3AEC"/>
    <w:rsid w:val="002E455D"/>
    <w:rsid w:val="002E4666"/>
    <w:rsid w:val="002E46F3"/>
    <w:rsid w:val="002E4C93"/>
    <w:rsid w:val="002E57A6"/>
    <w:rsid w:val="002E5A4C"/>
    <w:rsid w:val="002E633C"/>
    <w:rsid w:val="002E74F6"/>
    <w:rsid w:val="002E750B"/>
    <w:rsid w:val="002E7F3B"/>
    <w:rsid w:val="002F003D"/>
    <w:rsid w:val="002F0A35"/>
    <w:rsid w:val="002F0BD3"/>
    <w:rsid w:val="002F1935"/>
    <w:rsid w:val="002F1B47"/>
    <w:rsid w:val="002F1DFB"/>
    <w:rsid w:val="002F35FC"/>
    <w:rsid w:val="002F3CBB"/>
    <w:rsid w:val="002F4003"/>
    <w:rsid w:val="002F4118"/>
    <w:rsid w:val="002F4570"/>
    <w:rsid w:val="002F46F5"/>
    <w:rsid w:val="002F51C5"/>
    <w:rsid w:val="002F5CD7"/>
    <w:rsid w:val="002F5CFA"/>
    <w:rsid w:val="002F5D4E"/>
    <w:rsid w:val="002F6453"/>
    <w:rsid w:val="002F7EE2"/>
    <w:rsid w:val="00300B21"/>
    <w:rsid w:val="003010F3"/>
    <w:rsid w:val="00302531"/>
    <w:rsid w:val="003031A0"/>
    <w:rsid w:val="0030373A"/>
    <w:rsid w:val="00303A56"/>
    <w:rsid w:val="00303BA5"/>
    <w:rsid w:val="00303DD0"/>
    <w:rsid w:val="00303ECA"/>
    <w:rsid w:val="0030421E"/>
    <w:rsid w:val="00304240"/>
    <w:rsid w:val="00304B76"/>
    <w:rsid w:val="00305EDA"/>
    <w:rsid w:val="0030743A"/>
    <w:rsid w:val="00307CC5"/>
    <w:rsid w:val="0031146C"/>
    <w:rsid w:val="00313517"/>
    <w:rsid w:val="003148EF"/>
    <w:rsid w:val="00314985"/>
    <w:rsid w:val="00316489"/>
    <w:rsid w:val="0031680B"/>
    <w:rsid w:val="00316C50"/>
    <w:rsid w:val="00316CC8"/>
    <w:rsid w:val="003175D9"/>
    <w:rsid w:val="00317A18"/>
    <w:rsid w:val="00317BC0"/>
    <w:rsid w:val="00317F97"/>
    <w:rsid w:val="00322141"/>
    <w:rsid w:val="003232F1"/>
    <w:rsid w:val="00323B63"/>
    <w:rsid w:val="00323D75"/>
    <w:rsid w:val="003240AB"/>
    <w:rsid w:val="00324CE6"/>
    <w:rsid w:val="003250CE"/>
    <w:rsid w:val="003267BE"/>
    <w:rsid w:val="00326BE2"/>
    <w:rsid w:val="00326C13"/>
    <w:rsid w:val="00326F91"/>
    <w:rsid w:val="00327194"/>
    <w:rsid w:val="003300E4"/>
    <w:rsid w:val="00330B7E"/>
    <w:rsid w:val="00332982"/>
    <w:rsid w:val="003337DF"/>
    <w:rsid w:val="00334819"/>
    <w:rsid w:val="00334C63"/>
    <w:rsid w:val="003352BC"/>
    <w:rsid w:val="003354AE"/>
    <w:rsid w:val="0033594F"/>
    <w:rsid w:val="00335D62"/>
    <w:rsid w:val="00336F97"/>
    <w:rsid w:val="00340023"/>
    <w:rsid w:val="00340386"/>
    <w:rsid w:val="003407C6"/>
    <w:rsid w:val="00340821"/>
    <w:rsid w:val="00340F92"/>
    <w:rsid w:val="00341F9E"/>
    <w:rsid w:val="00342257"/>
    <w:rsid w:val="00343C33"/>
    <w:rsid w:val="00344860"/>
    <w:rsid w:val="00344B9F"/>
    <w:rsid w:val="0034548F"/>
    <w:rsid w:val="00345B29"/>
    <w:rsid w:val="00346EB0"/>
    <w:rsid w:val="00347113"/>
    <w:rsid w:val="00347ABA"/>
    <w:rsid w:val="0035034F"/>
    <w:rsid w:val="00351880"/>
    <w:rsid w:val="003522DF"/>
    <w:rsid w:val="00352A5C"/>
    <w:rsid w:val="003535AE"/>
    <w:rsid w:val="0035392C"/>
    <w:rsid w:val="00353DB0"/>
    <w:rsid w:val="00353F41"/>
    <w:rsid w:val="0035574C"/>
    <w:rsid w:val="00356AF2"/>
    <w:rsid w:val="003576E2"/>
    <w:rsid w:val="0036081D"/>
    <w:rsid w:val="00360CA3"/>
    <w:rsid w:val="00361778"/>
    <w:rsid w:val="00362404"/>
    <w:rsid w:val="00362DB3"/>
    <w:rsid w:val="00362ED8"/>
    <w:rsid w:val="00363458"/>
    <w:rsid w:val="00363504"/>
    <w:rsid w:val="00363935"/>
    <w:rsid w:val="003641DD"/>
    <w:rsid w:val="003660E7"/>
    <w:rsid w:val="00366A0E"/>
    <w:rsid w:val="003678B0"/>
    <w:rsid w:val="00367E75"/>
    <w:rsid w:val="00370828"/>
    <w:rsid w:val="00370839"/>
    <w:rsid w:val="00370EEF"/>
    <w:rsid w:val="00371652"/>
    <w:rsid w:val="003717BA"/>
    <w:rsid w:val="00371DD8"/>
    <w:rsid w:val="00371E2E"/>
    <w:rsid w:val="00372FD5"/>
    <w:rsid w:val="003735E4"/>
    <w:rsid w:val="00374159"/>
    <w:rsid w:val="00374CC1"/>
    <w:rsid w:val="00374EC5"/>
    <w:rsid w:val="0037606A"/>
    <w:rsid w:val="003771C2"/>
    <w:rsid w:val="0037778F"/>
    <w:rsid w:val="00377B5F"/>
    <w:rsid w:val="00380339"/>
    <w:rsid w:val="00381396"/>
    <w:rsid w:val="0038216F"/>
    <w:rsid w:val="00382D0D"/>
    <w:rsid w:val="00383DD2"/>
    <w:rsid w:val="00384BAC"/>
    <w:rsid w:val="00384E05"/>
    <w:rsid w:val="00385677"/>
    <w:rsid w:val="00385A77"/>
    <w:rsid w:val="003863F1"/>
    <w:rsid w:val="00386696"/>
    <w:rsid w:val="003866E3"/>
    <w:rsid w:val="00386745"/>
    <w:rsid w:val="003867AC"/>
    <w:rsid w:val="0038716B"/>
    <w:rsid w:val="00387289"/>
    <w:rsid w:val="00387E28"/>
    <w:rsid w:val="00387FC8"/>
    <w:rsid w:val="00390F69"/>
    <w:rsid w:val="00391DF9"/>
    <w:rsid w:val="00392078"/>
    <w:rsid w:val="00392321"/>
    <w:rsid w:val="0039341A"/>
    <w:rsid w:val="00394002"/>
    <w:rsid w:val="003944AF"/>
    <w:rsid w:val="00395617"/>
    <w:rsid w:val="00396526"/>
    <w:rsid w:val="003968DF"/>
    <w:rsid w:val="00397A88"/>
    <w:rsid w:val="003A03BA"/>
    <w:rsid w:val="003A075F"/>
    <w:rsid w:val="003A0B4B"/>
    <w:rsid w:val="003A2FF6"/>
    <w:rsid w:val="003A4AD9"/>
    <w:rsid w:val="003A4B8A"/>
    <w:rsid w:val="003A4CF7"/>
    <w:rsid w:val="003A5D26"/>
    <w:rsid w:val="003A67FB"/>
    <w:rsid w:val="003A6C56"/>
    <w:rsid w:val="003B01F4"/>
    <w:rsid w:val="003B06D1"/>
    <w:rsid w:val="003B11DB"/>
    <w:rsid w:val="003B155D"/>
    <w:rsid w:val="003B2092"/>
    <w:rsid w:val="003B2393"/>
    <w:rsid w:val="003B2823"/>
    <w:rsid w:val="003B3EC9"/>
    <w:rsid w:val="003B50DB"/>
    <w:rsid w:val="003B560B"/>
    <w:rsid w:val="003B5938"/>
    <w:rsid w:val="003B66FB"/>
    <w:rsid w:val="003C08E8"/>
    <w:rsid w:val="003C0E4B"/>
    <w:rsid w:val="003C185C"/>
    <w:rsid w:val="003C1CE5"/>
    <w:rsid w:val="003C1DFD"/>
    <w:rsid w:val="003C20D8"/>
    <w:rsid w:val="003C355F"/>
    <w:rsid w:val="003C3CF7"/>
    <w:rsid w:val="003C3EA9"/>
    <w:rsid w:val="003C46D6"/>
    <w:rsid w:val="003C5954"/>
    <w:rsid w:val="003C6F92"/>
    <w:rsid w:val="003D03DA"/>
    <w:rsid w:val="003D0D8A"/>
    <w:rsid w:val="003D0FD2"/>
    <w:rsid w:val="003D13F2"/>
    <w:rsid w:val="003D2516"/>
    <w:rsid w:val="003D2F91"/>
    <w:rsid w:val="003D35F0"/>
    <w:rsid w:val="003D387F"/>
    <w:rsid w:val="003D5B6A"/>
    <w:rsid w:val="003D5C27"/>
    <w:rsid w:val="003D60C9"/>
    <w:rsid w:val="003D6761"/>
    <w:rsid w:val="003D72E8"/>
    <w:rsid w:val="003D79E4"/>
    <w:rsid w:val="003D7B9F"/>
    <w:rsid w:val="003E027D"/>
    <w:rsid w:val="003E042E"/>
    <w:rsid w:val="003E1623"/>
    <w:rsid w:val="003E1B55"/>
    <w:rsid w:val="003E4326"/>
    <w:rsid w:val="003E48EF"/>
    <w:rsid w:val="003E4AED"/>
    <w:rsid w:val="003E4D06"/>
    <w:rsid w:val="003E4E3E"/>
    <w:rsid w:val="003E5800"/>
    <w:rsid w:val="003E5B11"/>
    <w:rsid w:val="003E656F"/>
    <w:rsid w:val="003E6731"/>
    <w:rsid w:val="003E6766"/>
    <w:rsid w:val="003E6893"/>
    <w:rsid w:val="003E6C8B"/>
    <w:rsid w:val="003F01F6"/>
    <w:rsid w:val="003F3220"/>
    <w:rsid w:val="003F38D5"/>
    <w:rsid w:val="003F3CD4"/>
    <w:rsid w:val="003F550C"/>
    <w:rsid w:val="003F5A80"/>
    <w:rsid w:val="003F645B"/>
    <w:rsid w:val="003F6865"/>
    <w:rsid w:val="003F724C"/>
    <w:rsid w:val="00401E66"/>
    <w:rsid w:val="00402B87"/>
    <w:rsid w:val="0040344F"/>
    <w:rsid w:val="004037B5"/>
    <w:rsid w:val="0040386A"/>
    <w:rsid w:val="00404E2D"/>
    <w:rsid w:val="00406456"/>
    <w:rsid w:val="004073BE"/>
    <w:rsid w:val="00410692"/>
    <w:rsid w:val="00410C21"/>
    <w:rsid w:val="00410FD3"/>
    <w:rsid w:val="00413325"/>
    <w:rsid w:val="00413508"/>
    <w:rsid w:val="00413E07"/>
    <w:rsid w:val="00414ECD"/>
    <w:rsid w:val="00415475"/>
    <w:rsid w:val="00415FDD"/>
    <w:rsid w:val="00416349"/>
    <w:rsid w:val="004166D8"/>
    <w:rsid w:val="004175FE"/>
    <w:rsid w:val="004213FF"/>
    <w:rsid w:val="00422557"/>
    <w:rsid w:val="00423EE2"/>
    <w:rsid w:val="004243B1"/>
    <w:rsid w:val="00424F3A"/>
    <w:rsid w:val="0042608F"/>
    <w:rsid w:val="00426438"/>
    <w:rsid w:val="00426B2C"/>
    <w:rsid w:val="00427210"/>
    <w:rsid w:val="004275AD"/>
    <w:rsid w:val="00427742"/>
    <w:rsid w:val="00427D51"/>
    <w:rsid w:val="00430443"/>
    <w:rsid w:val="004304F9"/>
    <w:rsid w:val="004326FB"/>
    <w:rsid w:val="0043280C"/>
    <w:rsid w:val="004330F8"/>
    <w:rsid w:val="004335BF"/>
    <w:rsid w:val="004342A3"/>
    <w:rsid w:val="0043477F"/>
    <w:rsid w:val="00434889"/>
    <w:rsid w:val="0043530E"/>
    <w:rsid w:val="004361A5"/>
    <w:rsid w:val="00437B21"/>
    <w:rsid w:val="00437EE8"/>
    <w:rsid w:val="00440886"/>
    <w:rsid w:val="0044098E"/>
    <w:rsid w:val="00440B22"/>
    <w:rsid w:val="004411E7"/>
    <w:rsid w:val="00441D38"/>
    <w:rsid w:val="004428E3"/>
    <w:rsid w:val="00442DFA"/>
    <w:rsid w:val="004430C2"/>
    <w:rsid w:val="00444618"/>
    <w:rsid w:val="004458D6"/>
    <w:rsid w:val="004460BC"/>
    <w:rsid w:val="00446BCA"/>
    <w:rsid w:val="00450DAA"/>
    <w:rsid w:val="00450FC4"/>
    <w:rsid w:val="00451A3E"/>
    <w:rsid w:val="00451CF0"/>
    <w:rsid w:val="00452D46"/>
    <w:rsid w:val="00453046"/>
    <w:rsid w:val="00453DC0"/>
    <w:rsid w:val="0045427A"/>
    <w:rsid w:val="004545D1"/>
    <w:rsid w:val="00454F42"/>
    <w:rsid w:val="00455D69"/>
    <w:rsid w:val="00456F84"/>
    <w:rsid w:val="00457A07"/>
    <w:rsid w:val="004609FE"/>
    <w:rsid w:val="004619CB"/>
    <w:rsid w:val="00461B4C"/>
    <w:rsid w:val="00461FF4"/>
    <w:rsid w:val="00462A07"/>
    <w:rsid w:val="00462D2C"/>
    <w:rsid w:val="00463616"/>
    <w:rsid w:val="00463827"/>
    <w:rsid w:val="004646E1"/>
    <w:rsid w:val="004664A0"/>
    <w:rsid w:val="00467207"/>
    <w:rsid w:val="00467A7E"/>
    <w:rsid w:val="00467BE8"/>
    <w:rsid w:val="00471730"/>
    <w:rsid w:val="00472384"/>
    <w:rsid w:val="00473EF7"/>
    <w:rsid w:val="0047479B"/>
    <w:rsid w:val="00476331"/>
    <w:rsid w:val="00476420"/>
    <w:rsid w:val="0047768C"/>
    <w:rsid w:val="00480840"/>
    <w:rsid w:val="00480FFE"/>
    <w:rsid w:val="00481383"/>
    <w:rsid w:val="00481B97"/>
    <w:rsid w:val="00481BB0"/>
    <w:rsid w:val="004825BC"/>
    <w:rsid w:val="004855AE"/>
    <w:rsid w:val="004855DA"/>
    <w:rsid w:val="00485B4A"/>
    <w:rsid w:val="00485D95"/>
    <w:rsid w:val="004876D8"/>
    <w:rsid w:val="00487E2B"/>
    <w:rsid w:val="004910DC"/>
    <w:rsid w:val="004915D2"/>
    <w:rsid w:val="004923E2"/>
    <w:rsid w:val="00492C7C"/>
    <w:rsid w:val="00492D5E"/>
    <w:rsid w:val="0049450B"/>
    <w:rsid w:val="0049471E"/>
    <w:rsid w:val="00494747"/>
    <w:rsid w:val="00494C80"/>
    <w:rsid w:val="0049512E"/>
    <w:rsid w:val="00495371"/>
    <w:rsid w:val="00495E0B"/>
    <w:rsid w:val="00495EB8"/>
    <w:rsid w:val="00497448"/>
    <w:rsid w:val="0049750B"/>
    <w:rsid w:val="00497E99"/>
    <w:rsid w:val="004A0426"/>
    <w:rsid w:val="004A1188"/>
    <w:rsid w:val="004A1405"/>
    <w:rsid w:val="004A16FA"/>
    <w:rsid w:val="004A21C7"/>
    <w:rsid w:val="004A25AE"/>
    <w:rsid w:val="004A59D2"/>
    <w:rsid w:val="004A5D27"/>
    <w:rsid w:val="004A718C"/>
    <w:rsid w:val="004B2AEE"/>
    <w:rsid w:val="004B323B"/>
    <w:rsid w:val="004B32B6"/>
    <w:rsid w:val="004B47B9"/>
    <w:rsid w:val="004B4A81"/>
    <w:rsid w:val="004B5C8A"/>
    <w:rsid w:val="004B6127"/>
    <w:rsid w:val="004B6FD2"/>
    <w:rsid w:val="004C0DC8"/>
    <w:rsid w:val="004C1CFD"/>
    <w:rsid w:val="004C1E1C"/>
    <w:rsid w:val="004C1FE3"/>
    <w:rsid w:val="004C2F30"/>
    <w:rsid w:val="004C3CFC"/>
    <w:rsid w:val="004C3D15"/>
    <w:rsid w:val="004C443F"/>
    <w:rsid w:val="004C48B9"/>
    <w:rsid w:val="004C51ED"/>
    <w:rsid w:val="004C7178"/>
    <w:rsid w:val="004C71FF"/>
    <w:rsid w:val="004C729C"/>
    <w:rsid w:val="004C75C0"/>
    <w:rsid w:val="004C7B78"/>
    <w:rsid w:val="004D0BCD"/>
    <w:rsid w:val="004D253C"/>
    <w:rsid w:val="004D3084"/>
    <w:rsid w:val="004D3EF9"/>
    <w:rsid w:val="004D462E"/>
    <w:rsid w:val="004D478E"/>
    <w:rsid w:val="004D4C98"/>
    <w:rsid w:val="004D4D1C"/>
    <w:rsid w:val="004D5E54"/>
    <w:rsid w:val="004D6206"/>
    <w:rsid w:val="004D6B1B"/>
    <w:rsid w:val="004D7182"/>
    <w:rsid w:val="004D7270"/>
    <w:rsid w:val="004D7345"/>
    <w:rsid w:val="004D760F"/>
    <w:rsid w:val="004D76E2"/>
    <w:rsid w:val="004E0629"/>
    <w:rsid w:val="004E0C30"/>
    <w:rsid w:val="004E0C89"/>
    <w:rsid w:val="004E23EE"/>
    <w:rsid w:val="004E25E7"/>
    <w:rsid w:val="004E3364"/>
    <w:rsid w:val="004E387E"/>
    <w:rsid w:val="004E3BB3"/>
    <w:rsid w:val="004E4234"/>
    <w:rsid w:val="004E50B7"/>
    <w:rsid w:val="004E5C48"/>
    <w:rsid w:val="004F1E51"/>
    <w:rsid w:val="004F3FD9"/>
    <w:rsid w:val="004F47D0"/>
    <w:rsid w:val="004F49AE"/>
    <w:rsid w:val="004F4D89"/>
    <w:rsid w:val="004F4DDE"/>
    <w:rsid w:val="004F7185"/>
    <w:rsid w:val="004F74E4"/>
    <w:rsid w:val="004F79E3"/>
    <w:rsid w:val="004F7D1A"/>
    <w:rsid w:val="00500024"/>
    <w:rsid w:val="00501CDB"/>
    <w:rsid w:val="00504016"/>
    <w:rsid w:val="005047D0"/>
    <w:rsid w:val="00504EF9"/>
    <w:rsid w:val="00505202"/>
    <w:rsid w:val="0050644D"/>
    <w:rsid w:val="00506512"/>
    <w:rsid w:val="00506A17"/>
    <w:rsid w:val="00507102"/>
    <w:rsid w:val="0051033E"/>
    <w:rsid w:val="00510606"/>
    <w:rsid w:val="0051090F"/>
    <w:rsid w:val="00510FC3"/>
    <w:rsid w:val="005128D6"/>
    <w:rsid w:val="00512D27"/>
    <w:rsid w:val="00513624"/>
    <w:rsid w:val="0051371D"/>
    <w:rsid w:val="005137EC"/>
    <w:rsid w:val="00513FAE"/>
    <w:rsid w:val="00514EAB"/>
    <w:rsid w:val="0051577A"/>
    <w:rsid w:val="005163A4"/>
    <w:rsid w:val="00517186"/>
    <w:rsid w:val="00517478"/>
    <w:rsid w:val="00517480"/>
    <w:rsid w:val="0052150C"/>
    <w:rsid w:val="005215A8"/>
    <w:rsid w:val="00522957"/>
    <w:rsid w:val="00522FB3"/>
    <w:rsid w:val="00524041"/>
    <w:rsid w:val="0052454D"/>
    <w:rsid w:val="00524FFF"/>
    <w:rsid w:val="00525951"/>
    <w:rsid w:val="00525A7F"/>
    <w:rsid w:val="005260D7"/>
    <w:rsid w:val="005266CC"/>
    <w:rsid w:val="00526B68"/>
    <w:rsid w:val="0052726E"/>
    <w:rsid w:val="005301CC"/>
    <w:rsid w:val="00530F8F"/>
    <w:rsid w:val="005332C3"/>
    <w:rsid w:val="00533B6A"/>
    <w:rsid w:val="0053428B"/>
    <w:rsid w:val="0053537F"/>
    <w:rsid w:val="00537266"/>
    <w:rsid w:val="005373E4"/>
    <w:rsid w:val="00537867"/>
    <w:rsid w:val="00540564"/>
    <w:rsid w:val="00540F72"/>
    <w:rsid w:val="00541424"/>
    <w:rsid w:val="00541CC7"/>
    <w:rsid w:val="00541F1B"/>
    <w:rsid w:val="005424E7"/>
    <w:rsid w:val="005441B6"/>
    <w:rsid w:val="0054461E"/>
    <w:rsid w:val="00544EC3"/>
    <w:rsid w:val="00545F8D"/>
    <w:rsid w:val="005463FD"/>
    <w:rsid w:val="0054656C"/>
    <w:rsid w:val="00546709"/>
    <w:rsid w:val="0054678D"/>
    <w:rsid w:val="00547178"/>
    <w:rsid w:val="00547897"/>
    <w:rsid w:val="0054792A"/>
    <w:rsid w:val="00547EC0"/>
    <w:rsid w:val="00550E7F"/>
    <w:rsid w:val="0055189B"/>
    <w:rsid w:val="00551EF2"/>
    <w:rsid w:val="005530CA"/>
    <w:rsid w:val="00554AFC"/>
    <w:rsid w:val="00554D02"/>
    <w:rsid w:val="00554E88"/>
    <w:rsid w:val="005557BF"/>
    <w:rsid w:val="005570A3"/>
    <w:rsid w:val="0055715C"/>
    <w:rsid w:val="00557EE8"/>
    <w:rsid w:val="005609A3"/>
    <w:rsid w:val="0056163D"/>
    <w:rsid w:val="00562A77"/>
    <w:rsid w:val="005639D0"/>
    <w:rsid w:val="00563BAA"/>
    <w:rsid w:val="00565E25"/>
    <w:rsid w:val="005660C6"/>
    <w:rsid w:val="00566C16"/>
    <w:rsid w:val="00566C87"/>
    <w:rsid w:val="00567286"/>
    <w:rsid w:val="00567D15"/>
    <w:rsid w:val="005701DE"/>
    <w:rsid w:val="00570329"/>
    <w:rsid w:val="00570774"/>
    <w:rsid w:val="005708D6"/>
    <w:rsid w:val="00572852"/>
    <w:rsid w:val="00572E8E"/>
    <w:rsid w:val="00573166"/>
    <w:rsid w:val="0057362F"/>
    <w:rsid w:val="00573B5A"/>
    <w:rsid w:val="00574FFE"/>
    <w:rsid w:val="00575443"/>
    <w:rsid w:val="00575DD3"/>
    <w:rsid w:val="0057657C"/>
    <w:rsid w:val="00576B7D"/>
    <w:rsid w:val="00576E98"/>
    <w:rsid w:val="00577559"/>
    <w:rsid w:val="0058039A"/>
    <w:rsid w:val="00580899"/>
    <w:rsid w:val="00581913"/>
    <w:rsid w:val="005819D3"/>
    <w:rsid w:val="00582AA0"/>
    <w:rsid w:val="00584450"/>
    <w:rsid w:val="005847DF"/>
    <w:rsid w:val="005854E8"/>
    <w:rsid w:val="0058581B"/>
    <w:rsid w:val="0058625B"/>
    <w:rsid w:val="00586A9C"/>
    <w:rsid w:val="005873EB"/>
    <w:rsid w:val="005879A1"/>
    <w:rsid w:val="005906CA"/>
    <w:rsid w:val="005942BA"/>
    <w:rsid w:val="00594FEB"/>
    <w:rsid w:val="005951BE"/>
    <w:rsid w:val="005954E7"/>
    <w:rsid w:val="00595764"/>
    <w:rsid w:val="005977E5"/>
    <w:rsid w:val="00597D38"/>
    <w:rsid w:val="005A0E91"/>
    <w:rsid w:val="005A0F54"/>
    <w:rsid w:val="005A1325"/>
    <w:rsid w:val="005A20B1"/>
    <w:rsid w:val="005A3909"/>
    <w:rsid w:val="005A565F"/>
    <w:rsid w:val="005A6BF3"/>
    <w:rsid w:val="005A7B13"/>
    <w:rsid w:val="005A7E50"/>
    <w:rsid w:val="005B066B"/>
    <w:rsid w:val="005B0679"/>
    <w:rsid w:val="005B0C57"/>
    <w:rsid w:val="005B11FB"/>
    <w:rsid w:val="005B222C"/>
    <w:rsid w:val="005B2294"/>
    <w:rsid w:val="005B2323"/>
    <w:rsid w:val="005B23C7"/>
    <w:rsid w:val="005B2CCE"/>
    <w:rsid w:val="005B2D30"/>
    <w:rsid w:val="005B2E22"/>
    <w:rsid w:val="005B3908"/>
    <w:rsid w:val="005B3C08"/>
    <w:rsid w:val="005B3D1E"/>
    <w:rsid w:val="005B4082"/>
    <w:rsid w:val="005B4CD8"/>
    <w:rsid w:val="005B51A5"/>
    <w:rsid w:val="005C105D"/>
    <w:rsid w:val="005C1715"/>
    <w:rsid w:val="005C23FA"/>
    <w:rsid w:val="005C26AC"/>
    <w:rsid w:val="005C34F4"/>
    <w:rsid w:val="005C41D3"/>
    <w:rsid w:val="005C49B6"/>
    <w:rsid w:val="005C4E6E"/>
    <w:rsid w:val="005C5A8E"/>
    <w:rsid w:val="005C6039"/>
    <w:rsid w:val="005C7658"/>
    <w:rsid w:val="005C7B87"/>
    <w:rsid w:val="005D00AE"/>
    <w:rsid w:val="005D0A51"/>
    <w:rsid w:val="005D0DC1"/>
    <w:rsid w:val="005D1526"/>
    <w:rsid w:val="005D18EF"/>
    <w:rsid w:val="005D1ABE"/>
    <w:rsid w:val="005D2DF0"/>
    <w:rsid w:val="005D3042"/>
    <w:rsid w:val="005D338B"/>
    <w:rsid w:val="005D41A9"/>
    <w:rsid w:val="005D63B5"/>
    <w:rsid w:val="005D7610"/>
    <w:rsid w:val="005D7A6A"/>
    <w:rsid w:val="005E06F0"/>
    <w:rsid w:val="005E14BE"/>
    <w:rsid w:val="005E1771"/>
    <w:rsid w:val="005E1B36"/>
    <w:rsid w:val="005E221C"/>
    <w:rsid w:val="005E238B"/>
    <w:rsid w:val="005E2DDF"/>
    <w:rsid w:val="005E2F75"/>
    <w:rsid w:val="005E320F"/>
    <w:rsid w:val="005E4ABA"/>
    <w:rsid w:val="005E644F"/>
    <w:rsid w:val="005E6709"/>
    <w:rsid w:val="005E6C46"/>
    <w:rsid w:val="005E6EFF"/>
    <w:rsid w:val="005E7615"/>
    <w:rsid w:val="005E7A3D"/>
    <w:rsid w:val="005E7FBF"/>
    <w:rsid w:val="005F0DE9"/>
    <w:rsid w:val="005F1000"/>
    <w:rsid w:val="005F2802"/>
    <w:rsid w:val="005F2926"/>
    <w:rsid w:val="005F2DA7"/>
    <w:rsid w:val="005F405F"/>
    <w:rsid w:val="005F4138"/>
    <w:rsid w:val="005F4395"/>
    <w:rsid w:val="005F576E"/>
    <w:rsid w:val="005F6709"/>
    <w:rsid w:val="005F6829"/>
    <w:rsid w:val="005F6FF5"/>
    <w:rsid w:val="005F70E3"/>
    <w:rsid w:val="00600EFC"/>
    <w:rsid w:val="0060144D"/>
    <w:rsid w:val="0060226F"/>
    <w:rsid w:val="00602EB1"/>
    <w:rsid w:val="006031E8"/>
    <w:rsid w:val="00603453"/>
    <w:rsid w:val="00603856"/>
    <w:rsid w:val="00605801"/>
    <w:rsid w:val="00606388"/>
    <w:rsid w:val="00606393"/>
    <w:rsid w:val="00606445"/>
    <w:rsid w:val="00606729"/>
    <w:rsid w:val="006074EE"/>
    <w:rsid w:val="00607F64"/>
    <w:rsid w:val="00610197"/>
    <w:rsid w:val="00610CD9"/>
    <w:rsid w:val="0061248E"/>
    <w:rsid w:val="0061509E"/>
    <w:rsid w:val="006151BD"/>
    <w:rsid w:val="00615918"/>
    <w:rsid w:val="00620CC5"/>
    <w:rsid w:val="0062149F"/>
    <w:rsid w:val="00621F17"/>
    <w:rsid w:val="00622F68"/>
    <w:rsid w:val="0062378A"/>
    <w:rsid w:val="006237EA"/>
    <w:rsid w:val="00623B71"/>
    <w:rsid w:val="00623D03"/>
    <w:rsid w:val="00623E1A"/>
    <w:rsid w:val="00624038"/>
    <w:rsid w:val="00624C94"/>
    <w:rsid w:val="00624FA6"/>
    <w:rsid w:val="0062505D"/>
    <w:rsid w:val="0062606F"/>
    <w:rsid w:val="00626D0D"/>
    <w:rsid w:val="00627C35"/>
    <w:rsid w:val="00627DD9"/>
    <w:rsid w:val="006302AB"/>
    <w:rsid w:val="00631D91"/>
    <w:rsid w:val="00632C3C"/>
    <w:rsid w:val="00633004"/>
    <w:rsid w:val="00634E2F"/>
    <w:rsid w:val="006356DE"/>
    <w:rsid w:val="00635BA5"/>
    <w:rsid w:val="00635FAE"/>
    <w:rsid w:val="006360DB"/>
    <w:rsid w:val="00636891"/>
    <w:rsid w:val="00636EE6"/>
    <w:rsid w:val="00636F33"/>
    <w:rsid w:val="0063701D"/>
    <w:rsid w:val="00640366"/>
    <w:rsid w:val="00643D9C"/>
    <w:rsid w:val="00644E99"/>
    <w:rsid w:val="0064545D"/>
    <w:rsid w:val="00646A92"/>
    <w:rsid w:val="00647945"/>
    <w:rsid w:val="006503B1"/>
    <w:rsid w:val="00650F61"/>
    <w:rsid w:val="006512BF"/>
    <w:rsid w:val="006516E8"/>
    <w:rsid w:val="00651C94"/>
    <w:rsid w:val="00652AB3"/>
    <w:rsid w:val="00653C5A"/>
    <w:rsid w:val="00653DD3"/>
    <w:rsid w:val="00653E67"/>
    <w:rsid w:val="0065433B"/>
    <w:rsid w:val="00654D5F"/>
    <w:rsid w:val="0065501B"/>
    <w:rsid w:val="00656638"/>
    <w:rsid w:val="00656FEB"/>
    <w:rsid w:val="006578BA"/>
    <w:rsid w:val="0066028C"/>
    <w:rsid w:val="00660C8A"/>
    <w:rsid w:val="00662077"/>
    <w:rsid w:val="00662241"/>
    <w:rsid w:val="006622DF"/>
    <w:rsid w:val="00662AAA"/>
    <w:rsid w:val="00663A29"/>
    <w:rsid w:val="00664571"/>
    <w:rsid w:val="00664A34"/>
    <w:rsid w:val="00664ABE"/>
    <w:rsid w:val="00664D7D"/>
    <w:rsid w:val="00665963"/>
    <w:rsid w:val="00665CE7"/>
    <w:rsid w:val="006669FC"/>
    <w:rsid w:val="00666A77"/>
    <w:rsid w:val="006721B4"/>
    <w:rsid w:val="006721D8"/>
    <w:rsid w:val="00672B36"/>
    <w:rsid w:val="00672C6E"/>
    <w:rsid w:val="00673649"/>
    <w:rsid w:val="00673746"/>
    <w:rsid w:val="00674149"/>
    <w:rsid w:val="00674F76"/>
    <w:rsid w:val="0068041F"/>
    <w:rsid w:val="0068083B"/>
    <w:rsid w:val="006817EF"/>
    <w:rsid w:val="00681DB5"/>
    <w:rsid w:val="0068213F"/>
    <w:rsid w:val="0068319F"/>
    <w:rsid w:val="006834EC"/>
    <w:rsid w:val="00683701"/>
    <w:rsid w:val="00683D4C"/>
    <w:rsid w:val="00683EAD"/>
    <w:rsid w:val="00684839"/>
    <w:rsid w:val="00684B26"/>
    <w:rsid w:val="00684BFB"/>
    <w:rsid w:val="00684DFC"/>
    <w:rsid w:val="00685C73"/>
    <w:rsid w:val="0068789B"/>
    <w:rsid w:val="006900C5"/>
    <w:rsid w:val="006905F7"/>
    <w:rsid w:val="0069260A"/>
    <w:rsid w:val="006927B2"/>
    <w:rsid w:val="00693736"/>
    <w:rsid w:val="00695413"/>
    <w:rsid w:val="006959C6"/>
    <w:rsid w:val="00697C1C"/>
    <w:rsid w:val="006A0688"/>
    <w:rsid w:val="006A08BC"/>
    <w:rsid w:val="006A16E9"/>
    <w:rsid w:val="006A1894"/>
    <w:rsid w:val="006A22FF"/>
    <w:rsid w:val="006A256A"/>
    <w:rsid w:val="006A376E"/>
    <w:rsid w:val="006A3D1E"/>
    <w:rsid w:val="006A3D8F"/>
    <w:rsid w:val="006A4B33"/>
    <w:rsid w:val="006A5542"/>
    <w:rsid w:val="006A711A"/>
    <w:rsid w:val="006A7A96"/>
    <w:rsid w:val="006A7BA8"/>
    <w:rsid w:val="006B01FE"/>
    <w:rsid w:val="006B0C08"/>
    <w:rsid w:val="006B10E5"/>
    <w:rsid w:val="006B1182"/>
    <w:rsid w:val="006B1652"/>
    <w:rsid w:val="006B2302"/>
    <w:rsid w:val="006B2F36"/>
    <w:rsid w:val="006B3EA2"/>
    <w:rsid w:val="006B444F"/>
    <w:rsid w:val="006B4BD6"/>
    <w:rsid w:val="006B6D8E"/>
    <w:rsid w:val="006B724C"/>
    <w:rsid w:val="006B73BE"/>
    <w:rsid w:val="006B784F"/>
    <w:rsid w:val="006C0077"/>
    <w:rsid w:val="006C122B"/>
    <w:rsid w:val="006C14E2"/>
    <w:rsid w:val="006C17D4"/>
    <w:rsid w:val="006C2A9E"/>
    <w:rsid w:val="006C2D2E"/>
    <w:rsid w:val="006C2FB3"/>
    <w:rsid w:val="006C39AD"/>
    <w:rsid w:val="006C44F2"/>
    <w:rsid w:val="006C4A93"/>
    <w:rsid w:val="006C4B0B"/>
    <w:rsid w:val="006C5CEF"/>
    <w:rsid w:val="006C6170"/>
    <w:rsid w:val="006C6746"/>
    <w:rsid w:val="006C68A4"/>
    <w:rsid w:val="006C6F94"/>
    <w:rsid w:val="006C761F"/>
    <w:rsid w:val="006D0E49"/>
    <w:rsid w:val="006D50F9"/>
    <w:rsid w:val="006D56ED"/>
    <w:rsid w:val="006D5E10"/>
    <w:rsid w:val="006D6081"/>
    <w:rsid w:val="006D710C"/>
    <w:rsid w:val="006D758C"/>
    <w:rsid w:val="006E02B7"/>
    <w:rsid w:val="006E1687"/>
    <w:rsid w:val="006E29B8"/>
    <w:rsid w:val="006E40D5"/>
    <w:rsid w:val="006E4B3D"/>
    <w:rsid w:val="006E6603"/>
    <w:rsid w:val="006E6963"/>
    <w:rsid w:val="006E762A"/>
    <w:rsid w:val="006F01A2"/>
    <w:rsid w:val="006F07CC"/>
    <w:rsid w:val="006F0987"/>
    <w:rsid w:val="006F1189"/>
    <w:rsid w:val="006F27AD"/>
    <w:rsid w:val="006F2A69"/>
    <w:rsid w:val="006F36BE"/>
    <w:rsid w:val="006F3EB9"/>
    <w:rsid w:val="006F3F92"/>
    <w:rsid w:val="006F4691"/>
    <w:rsid w:val="006F5294"/>
    <w:rsid w:val="006F611A"/>
    <w:rsid w:val="006F626E"/>
    <w:rsid w:val="006F6DB2"/>
    <w:rsid w:val="006F7376"/>
    <w:rsid w:val="006F7C0E"/>
    <w:rsid w:val="006F7E6F"/>
    <w:rsid w:val="00700453"/>
    <w:rsid w:val="0070461C"/>
    <w:rsid w:val="007051C2"/>
    <w:rsid w:val="00705916"/>
    <w:rsid w:val="007061F6"/>
    <w:rsid w:val="00707713"/>
    <w:rsid w:val="00711D83"/>
    <w:rsid w:val="007122A2"/>
    <w:rsid w:val="0071331A"/>
    <w:rsid w:val="00713C26"/>
    <w:rsid w:val="007143AF"/>
    <w:rsid w:val="0071453A"/>
    <w:rsid w:val="007160DA"/>
    <w:rsid w:val="00716C2B"/>
    <w:rsid w:val="00717EFB"/>
    <w:rsid w:val="00720F89"/>
    <w:rsid w:val="0072149F"/>
    <w:rsid w:val="00721E8C"/>
    <w:rsid w:val="007220F6"/>
    <w:rsid w:val="00722C72"/>
    <w:rsid w:val="007245A7"/>
    <w:rsid w:val="00727A1F"/>
    <w:rsid w:val="00727ABD"/>
    <w:rsid w:val="00727B96"/>
    <w:rsid w:val="00730E50"/>
    <w:rsid w:val="00731123"/>
    <w:rsid w:val="0073146C"/>
    <w:rsid w:val="00731EBB"/>
    <w:rsid w:val="00732B9F"/>
    <w:rsid w:val="00732CCC"/>
    <w:rsid w:val="0073304A"/>
    <w:rsid w:val="00733065"/>
    <w:rsid w:val="0073371E"/>
    <w:rsid w:val="007353EA"/>
    <w:rsid w:val="007359D0"/>
    <w:rsid w:val="00736100"/>
    <w:rsid w:val="007366B5"/>
    <w:rsid w:val="00736A84"/>
    <w:rsid w:val="007378C5"/>
    <w:rsid w:val="00740F10"/>
    <w:rsid w:val="007424B1"/>
    <w:rsid w:val="00743EBE"/>
    <w:rsid w:val="00745D9F"/>
    <w:rsid w:val="00745F42"/>
    <w:rsid w:val="007475B6"/>
    <w:rsid w:val="00747646"/>
    <w:rsid w:val="00747CCA"/>
    <w:rsid w:val="0075001C"/>
    <w:rsid w:val="00750394"/>
    <w:rsid w:val="00751DCF"/>
    <w:rsid w:val="007524AD"/>
    <w:rsid w:val="007529CE"/>
    <w:rsid w:val="007537E9"/>
    <w:rsid w:val="00753D87"/>
    <w:rsid w:val="00754276"/>
    <w:rsid w:val="00754529"/>
    <w:rsid w:val="00755080"/>
    <w:rsid w:val="00755537"/>
    <w:rsid w:val="0075704D"/>
    <w:rsid w:val="00757149"/>
    <w:rsid w:val="007574A3"/>
    <w:rsid w:val="00757A1F"/>
    <w:rsid w:val="007609AB"/>
    <w:rsid w:val="007609CD"/>
    <w:rsid w:val="00761238"/>
    <w:rsid w:val="00761C75"/>
    <w:rsid w:val="00762DE4"/>
    <w:rsid w:val="007646A3"/>
    <w:rsid w:val="007652A2"/>
    <w:rsid w:val="00765A6A"/>
    <w:rsid w:val="007665EC"/>
    <w:rsid w:val="00766AE5"/>
    <w:rsid w:val="00766B16"/>
    <w:rsid w:val="00766DBD"/>
    <w:rsid w:val="00767179"/>
    <w:rsid w:val="00767806"/>
    <w:rsid w:val="00767DEF"/>
    <w:rsid w:val="00770F7B"/>
    <w:rsid w:val="007712B0"/>
    <w:rsid w:val="007714E2"/>
    <w:rsid w:val="007724B8"/>
    <w:rsid w:val="007732AD"/>
    <w:rsid w:val="00775006"/>
    <w:rsid w:val="00776381"/>
    <w:rsid w:val="00776496"/>
    <w:rsid w:val="007764F4"/>
    <w:rsid w:val="007769E6"/>
    <w:rsid w:val="00777BFE"/>
    <w:rsid w:val="00777D76"/>
    <w:rsid w:val="00780090"/>
    <w:rsid w:val="0078029F"/>
    <w:rsid w:val="00780B60"/>
    <w:rsid w:val="0078159E"/>
    <w:rsid w:val="007815FA"/>
    <w:rsid w:val="00781B00"/>
    <w:rsid w:val="00783042"/>
    <w:rsid w:val="00783AF9"/>
    <w:rsid w:val="0078510A"/>
    <w:rsid w:val="007860D8"/>
    <w:rsid w:val="007862D7"/>
    <w:rsid w:val="00786664"/>
    <w:rsid w:val="00786D69"/>
    <w:rsid w:val="00787336"/>
    <w:rsid w:val="00790955"/>
    <w:rsid w:val="007921EA"/>
    <w:rsid w:val="00792485"/>
    <w:rsid w:val="00793BE6"/>
    <w:rsid w:val="00793C91"/>
    <w:rsid w:val="00793F4C"/>
    <w:rsid w:val="00795611"/>
    <w:rsid w:val="0079618A"/>
    <w:rsid w:val="00796BBD"/>
    <w:rsid w:val="007971B9"/>
    <w:rsid w:val="00797329"/>
    <w:rsid w:val="0079738D"/>
    <w:rsid w:val="0079786F"/>
    <w:rsid w:val="007978A7"/>
    <w:rsid w:val="007A0D04"/>
    <w:rsid w:val="007A2B34"/>
    <w:rsid w:val="007A3176"/>
    <w:rsid w:val="007A3331"/>
    <w:rsid w:val="007A525B"/>
    <w:rsid w:val="007A5A9E"/>
    <w:rsid w:val="007A5F70"/>
    <w:rsid w:val="007A6685"/>
    <w:rsid w:val="007A72F8"/>
    <w:rsid w:val="007A746C"/>
    <w:rsid w:val="007A762C"/>
    <w:rsid w:val="007A7A0F"/>
    <w:rsid w:val="007B0B70"/>
    <w:rsid w:val="007B121A"/>
    <w:rsid w:val="007B255D"/>
    <w:rsid w:val="007B2868"/>
    <w:rsid w:val="007B3D55"/>
    <w:rsid w:val="007B3DB6"/>
    <w:rsid w:val="007B44CC"/>
    <w:rsid w:val="007B5F60"/>
    <w:rsid w:val="007B6A5D"/>
    <w:rsid w:val="007B7544"/>
    <w:rsid w:val="007B75E4"/>
    <w:rsid w:val="007B75FB"/>
    <w:rsid w:val="007B7800"/>
    <w:rsid w:val="007C076C"/>
    <w:rsid w:val="007C1CEB"/>
    <w:rsid w:val="007C25E4"/>
    <w:rsid w:val="007C2A98"/>
    <w:rsid w:val="007C403E"/>
    <w:rsid w:val="007C4731"/>
    <w:rsid w:val="007C579D"/>
    <w:rsid w:val="007C689A"/>
    <w:rsid w:val="007C6CB2"/>
    <w:rsid w:val="007D00F7"/>
    <w:rsid w:val="007D0CA6"/>
    <w:rsid w:val="007D0E04"/>
    <w:rsid w:val="007D0FCB"/>
    <w:rsid w:val="007D1CC7"/>
    <w:rsid w:val="007D2C1D"/>
    <w:rsid w:val="007D3332"/>
    <w:rsid w:val="007D36E1"/>
    <w:rsid w:val="007D3BEF"/>
    <w:rsid w:val="007D5421"/>
    <w:rsid w:val="007D599E"/>
    <w:rsid w:val="007D67DD"/>
    <w:rsid w:val="007D7382"/>
    <w:rsid w:val="007D7F1C"/>
    <w:rsid w:val="007E0A36"/>
    <w:rsid w:val="007E1518"/>
    <w:rsid w:val="007E267A"/>
    <w:rsid w:val="007E28C9"/>
    <w:rsid w:val="007E2A43"/>
    <w:rsid w:val="007E2D8B"/>
    <w:rsid w:val="007E3494"/>
    <w:rsid w:val="007E378D"/>
    <w:rsid w:val="007E400B"/>
    <w:rsid w:val="007E4A4C"/>
    <w:rsid w:val="007E58E0"/>
    <w:rsid w:val="007E597B"/>
    <w:rsid w:val="007E5BE4"/>
    <w:rsid w:val="007E5C4B"/>
    <w:rsid w:val="007E5D7A"/>
    <w:rsid w:val="007E5DE6"/>
    <w:rsid w:val="007E68CB"/>
    <w:rsid w:val="007E6916"/>
    <w:rsid w:val="007E6C4A"/>
    <w:rsid w:val="007F13D9"/>
    <w:rsid w:val="007F1A99"/>
    <w:rsid w:val="007F1C25"/>
    <w:rsid w:val="007F2C57"/>
    <w:rsid w:val="007F31A5"/>
    <w:rsid w:val="007F343D"/>
    <w:rsid w:val="007F377D"/>
    <w:rsid w:val="007F47B3"/>
    <w:rsid w:val="007F4D01"/>
    <w:rsid w:val="007F5E37"/>
    <w:rsid w:val="007F5EFE"/>
    <w:rsid w:val="007F6968"/>
    <w:rsid w:val="007F7B3F"/>
    <w:rsid w:val="00800478"/>
    <w:rsid w:val="00801124"/>
    <w:rsid w:val="0080116E"/>
    <w:rsid w:val="00801726"/>
    <w:rsid w:val="00801B23"/>
    <w:rsid w:val="00801BE2"/>
    <w:rsid w:val="00803EBA"/>
    <w:rsid w:val="00804C62"/>
    <w:rsid w:val="008061EB"/>
    <w:rsid w:val="008063F2"/>
    <w:rsid w:val="008101AE"/>
    <w:rsid w:val="0081157A"/>
    <w:rsid w:val="00811D8C"/>
    <w:rsid w:val="00812A69"/>
    <w:rsid w:val="008136BD"/>
    <w:rsid w:val="008140AF"/>
    <w:rsid w:val="00815533"/>
    <w:rsid w:val="00815973"/>
    <w:rsid w:val="00816370"/>
    <w:rsid w:val="0081679A"/>
    <w:rsid w:val="00817484"/>
    <w:rsid w:val="00817B34"/>
    <w:rsid w:val="00817FEB"/>
    <w:rsid w:val="00820D3A"/>
    <w:rsid w:val="00821EE2"/>
    <w:rsid w:val="00822105"/>
    <w:rsid w:val="008226D3"/>
    <w:rsid w:val="00822A37"/>
    <w:rsid w:val="00822D7A"/>
    <w:rsid w:val="00823FFA"/>
    <w:rsid w:val="00824B07"/>
    <w:rsid w:val="00825BE3"/>
    <w:rsid w:val="00825D7F"/>
    <w:rsid w:val="0082722D"/>
    <w:rsid w:val="0083043F"/>
    <w:rsid w:val="0083063D"/>
    <w:rsid w:val="00830AA9"/>
    <w:rsid w:val="00831ADB"/>
    <w:rsid w:val="00831C94"/>
    <w:rsid w:val="00831F7B"/>
    <w:rsid w:val="008325C1"/>
    <w:rsid w:val="0083309E"/>
    <w:rsid w:val="00833ADC"/>
    <w:rsid w:val="0083412B"/>
    <w:rsid w:val="00834654"/>
    <w:rsid w:val="00834917"/>
    <w:rsid w:val="00835138"/>
    <w:rsid w:val="00835658"/>
    <w:rsid w:val="00836189"/>
    <w:rsid w:val="0083651D"/>
    <w:rsid w:val="00836DDE"/>
    <w:rsid w:val="008370A1"/>
    <w:rsid w:val="00837B93"/>
    <w:rsid w:val="00837F9C"/>
    <w:rsid w:val="00840C35"/>
    <w:rsid w:val="00840FC5"/>
    <w:rsid w:val="008418C9"/>
    <w:rsid w:val="00842CE8"/>
    <w:rsid w:val="00842F23"/>
    <w:rsid w:val="008430FA"/>
    <w:rsid w:val="008441DD"/>
    <w:rsid w:val="008444B6"/>
    <w:rsid w:val="008448F3"/>
    <w:rsid w:val="008453BE"/>
    <w:rsid w:val="00845E0C"/>
    <w:rsid w:val="0084767A"/>
    <w:rsid w:val="0085090C"/>
    <w:rsid w:val="0085289D"/>
    <w:rsid w:val="008528CB"/>
    <w:rsid w:val="00853FE1"/>
    <w:rsid w:val="008540FC"/>
    <w:rsid w:val="008542F4"/>
    <w:rsid w:val="00854E75"/>
    <w:rsid w:val="008554C8"/>
    <w:rsid w:val="00855E6E"/>
    <w:rsid w:val="0085723A"/>
    <w:rsid w:val="00857624"/>
    <w:rsid w:val="00861BDC"/>
    <w:rsid w:val="00862D51"/>
    <w:rsid w:val="0086324A"/>
    <w:rsid w:val="00863CD1"/>
    <w:rsid w:val="0086411F"/>
    <w:rsid w:val="008662FC"/>
    <w:rsid w:val="0086632A"/>
    <w:rsid w:val="0086640E"/>
    <w:rsid w:val="0086770B"/>
    <w:rsid w:val="008677B7"/>
    <w:rsid w:val="0087114C"/>
    <w:rsid w:val="00871207"/>
    <w:rsid w:val="008721B9"/>
    <w:rsid w:val="008724A1"/>
    <w:rsid w:val="00873874"/>
    <w:rsid w:val="00873F8A"/>
    <w:rsid w:val="00873FE0"/>
    <w:rsid w:val="00874A11"/>
    <w:rsid w:val="0087567A"/>
    <w:rsid w:val="008764AC"/>
    <w:rsid w:val="0087690A"/>
    <w:rsid w:val="00877042"/>
    <w:rsid w:val="00877C45"/>
    <w:rsid w:val="0088009B"/>
    <w:rsid w:val="0088308D"/>
    <w:rsid w:val="008846B2"/>
    <w:rsid w:val="00885371"/>
    <w:rsid w:val="008866E6"/>
    <w:rsid w:val="008871E6"/>
    <w:rsid w:val="008872D4"/>
    <w:rsid w:val="00887EF5"/>
    <w:rsid w:val="00887FBC"/>
    <w:rsid w:val="00890224"/>
    <w:rsid w:val="00890692"/>
    <w:rsid w:val="00890826"/>
    <w:rsid w:val="00890EA6"/>
    <w:rsid w:val="00891908"/>
    <w:rsid w:val="00893DBA"/>
    <w:rsid w:val="00894410"/>
    <w:rsid w:val="00894698"/>
    <w:rsid w:val="008949A6"/>
    <w:rsid w:val="00894A09"/>
    <w:rsid w:val="008950C2"/>
    <w:rsid w:val="008957D3"/>
    <w:rsid w:val="008968E5"/>
    <w:rsid w:val="00897343"/>
    <w:rsid w:val="008A04DF"/>
    <w:rsid w:val="008A0689"/>
    <w:rsid w:val="008A12B0"/>
    <w:rsid w:val="008A1BDA"/>
    <w:rsid w:val="008A1F3D"/>
    <w:rsid w:val="008A2181"/>
    <w:rsid w:val="008A27E4"/>
    <w:rsid w:val="008A2AA8"/>
    <w:rsid w:val="008A2FD8"/>
    <w:rsid w:val="008A3524"/>
    <w:rsid w:val="008A37CB"/>
    <w:rsid w:val="008A4CF3"/>
    <w:rsid w:val="008A722C"/>
    <w:rsid w:val="008A7414"/>
    <w:rsid w:val="008A7F61"/>
    <w:rsid w:val="008B08C7"/>
    <w:rsid w:val="008B0985"/>
    <w:rsid w:val="008B0E69"/>
    <w:rsid w:val="008B14C0"/>
    <w:rsid w:val="008B1861"/>
    <w:rsid w:val="008B2DBD"/>
    <w:rsid w:val="008B53A5"/>
    <w:rsid w:val="008B580E"/>
    <w:rsid w:val="008B615D"/>
    <w:rsid w:val="008B64CA"/>
    <w:rsid w:val="008B675C"/>
    <w:rsid w:val="008C03EB"/>
    <w:rsid w:val="008C0AE9"/>
    <w:rsid w:val="008C0EE8"/>
    <w:rsid w:val="008C10A0"/>
    <w:rsid w:val="008C1FDA"/>
    <w:rsid w:val="008C2173"/>
    <w:rsid w:val="008C3D4D"/>
    <w:rsid w:val="008C3E8B"/>
    <w:rsid w:val="008C4302"/>
    <w:rsid w:val="008C6890"/>
    <w:rsid w:val="008C6AED"/>
    <w:rsid w:val="008D0D21"/>
    <w:rsid w:val="008D1433"/>
    <w:rsid w:val="008D144A"/>
    <w:rsid w:val="008D2A2E"/>
    <w:rsid w:val="008D4CD8"/>
    <w:rsid w:val="008D59C6"/>
    <w:rsid w:val="008D64D0"/>
    <w:rsid w:val="008D6FA1"/>
    <w:rsid w:val="008D74B8"/>
    <w:rsid w:val="008E16AC"/>
    <w:rsid w:val="008E217E"/>
    <w:rsid w:val="008E259A"/>
    <w:rsid w:val="008E294B"/>
    <w:rsid w:val="008E342C"/>
    <w:rsid w:val="008E34EC"/>
    <w:rsid w:val="008E3529"/>
    <w:rsid w:val="008E4091"/>
    <w:rsid w:val="008E56FF"/>
    <w:rsid w:val="008E66A3"/>
    <w:rsid w:val="008E782C"/>
    <w:rsid w:val="008F14B0"/>
    <w:rsid w:val="008F22E2"/>
    <w:rsid w:val="008F33C4"/>
    <w:rsid w:val="008F3E52"/>
    <w:rsid w:val="008F4D81"/>
    <w:rsid w:val="008F5001"/>
    <w:rsid w:val="008F52FD"/>
    <w:rsid w:val="008F5B21"/>
    <w:rsid w:val="008F606F"/>
    <w:rsid w:val="008F6A66"/>
    <w:rsid w:val="008F6AC4"/>
    <w:rsid w:val="008F7037"/>
    <w:rsid w:val="008F7170"/>
    <w:rsid w:val="008F778B"/>
    <w:rsid w:val="008F7950"/>
    <w:rsid w:val="009018DB"/>
    <w:rsid w:val="00901EA5"/>
    <w:rsid w:val="00902D68"/>
    <w:rsid w:val="00903872"/>
    <w:rsid w:val="00904276"/>
    <w:rsid w:val="0090612C"/>
    <w:rsid w:val="0090638D"/>
    <w:rsid w:val="00906726"/>
    <w:rsid w:val="0090672B"/>
    <w:rsid w:val="009069E0"/>
    <w:rsid w:val="00907833"/>
    <w:rsid w:val="00911A8B"/>
    <w:rsid w:val="00911C81"/>
    <w:rsid w:val="009150A1"/>
    <w:rsid w:val="0091529F"/>
    <w:rsid w:val="00915A78"/>
    <w:rsid w:val="00916887"/>
    <w:rsid w:val="00916996"/>
    <w:rsid w:val="009169BD"/>
    <w:rsid w:val="009171FB"/>
    <w:rsid w:val="009203AD"/>
    <w:rsid w:val="00920A6C"/>
    <w:rsid w:val="0092197A"/>
    <w:rsid w:val="00923374"/>
    <w:rsid w:val="0092364D"/>
    <w:rsid w:val="009240AA"/>
    <w:rsid w:val="00925152"/>
    <w:rsid w:val="00925650"/>
    <w:rsid w:val="0092613D"/>
    <w:rsid w:val="00927DC2"/>
    <w:rsid w:val="0093057D"/>
    <w:rsid w:val="00930BE0"/>
    <w:rsid w:val="0093124E"/>
    <w:rsid w:val="00931EB1"/>
    <w:rsid w:val="00932C83"/>
    <w:rsid w:val="00933552"/>
    <w:rsid w:val="00935368"/>
    <w:rsid w:val="00936637"/>
    <w:rsid w:val="00940CBE"/>
    <w:rsid w:val="00941310"/>
    <w:rsid w:val="00941877"/>
    <w:rsid w:val="00941891"/>
    <w:rsid w:val="00941B50"/>
    <w:rsid w:val="00942CA1"/>
    <w:rsid w:val="00943013"/>
    <w:rsid w:val="0094326A"/>
    <w:rsid w:val="00943D77"/>
    <w:rsid w:val="00944D6E"/>
    <w:rsid w:val="0094513C"/>
    <w:rsid w:val="00945415"/>
    <w:rsid w:val="00945E39"/>
    <w:rsid w:val="009466E9"/>
    <w:rsid w:val="00946ABE"/>
    <w:rsid w:val="00950ADE"/>
    <w:rsid w:val="00950D41"/>
    <w:rsid w:val="00950DC0"/>
    <w:rsid w:val="00950EB0"/>
    <w:rsid w:val="009521D1"/>
    <w:rsid w:val="009528ED"/>
    <w:rsid w:val="00955154"/>
    <w:rsid w:val="0095689D"/>
    <w:rsid w:val="00960463"/>
    <w:rsid w:val="009614AC"/>
    <w:rsid w:val="0096161C"/>
    <w:rsid w:val="00962335"/>
    <w:rsid w:val="00962EE7"/>
    <w:rsid w:val="00963D7B"/>
    <w:rsid w:val="00964AA8"/>
    <w:rsid w:val="009668FD"/>
    <w:rsid w:val="009673E9"/>
    <w:rsid w:val="00971661"/>
    <w:rsid w:val="009721B7"/>
    <w:rsid w:val="009730EA"/>
    <w:rsid w:val="00973AF7"/>
    <w:rsid w:val="00974855"/>
    <w:rsid w:val="00975FBE"/>
    <w:rsid w:val="0097782D"/>
    <w:rsid w:val="009816B7"/>
    <w:rsid w:val="0098231C"/>
    <w:rsid w:val="009827F4"/>
    <w:rsid w:val="00982BB5"/>
    <w:rsid w:val="0098323F"/>
    <w:rsid w:val="009839AD"/>
    <w:rsid w:val="0098438E"/>
    <w:rsid w:val="009844A1"/>
    <w:rsid w:val="00984D15"/>
    <w:rsid w:val="0098552E"/>
    <w:rsid w:val="00985F32"/>
    <w:rsid w:val="0099073C"/>
    <w:rsid w:val="009916C4"/>
    <w:rsid w:val="00991742"/>
    <w:rsid w:val="009922A5"/>
    <w:rsid w:val="00992604"/>
    <w:rsid w:val="0099260E"/>
    <w:rsid w:val="00993ED8"/>
    <w:rsid w:val="00993F9F"/>
    <w:rsid w:val="009955AC"/>
    <w:rsid w:val="00996A4F"/>
    <w:rsid w:val="00997770"/>
    <w:rsid w:val="009A0F01"/>
    <w:rsid w:val="009A0F4B"/>
    <w:rsid w:val="009A14E6"/>
    <w:rsid w:val="009A2002"/>
    <w:rsid w:val="009A2A81"/>
    <w:rsid w:val="009A4B8F"/>
    <w:rsid w:val="009A6307"/>
    <w:rsid w:val="009A6681"/>
    <w:rsid w:val="009B04B6"/>
    <w:rsid w:val="009B0F59"/>
    <w:rsid w:val="009B1886"/>
    <w:rsid w:val="009B1D35"/>
    <w:rsid w:val="009B23FB"/>
    <w:rsid w:val="009B32BC"/>
    <w:rsid w:val="009B4A17"/>
    <w:rsid w:val="009B5604"/>
    <w:rsid w:val="009B572C"/>
    <w:rsid w:val="009B6B7B"/>
    <w:rsid w:val="009B7256"/>
    <w:rsid w:val="009B749F"/>
    <w:rsid w:val="009B770E"/>
    <w:rsid w:val="009B780F"/>
    <w:rsid w:val="009C07B2"/>
    <w:rsid w:val="009C0B6B"/>
    <w:rsid w:val="009C0D41"/>
    <w:rsid w:val="009C0E55"/>
    <w:rsid w:val="009C1421"/>
    <w:rsid w:val="009C1AB5"/>
    <w:rsid w:val="009C1F36"/>
    <w:rsid w:val="009C2A94"/>
    <w:rsid w:val="009C3631"/>
    <w:rsid w:val="009C39BE"/>
    <w:rsid w:val="009C42CA"/>
    <w:rsid w:val="009C480D"/>
    <w:rsid w:val="009C5109"/>
    <w:rsid w:val="009C5C4D"/>
    <w:rsid w:val="009C61F2"/>
    <w:rsid w:val="009C6ED7"/>
    <w:rsid w:val="009C6F88"/>
    <w:rsid w:val="009C733A"/>
    <w:rsid w:val="009C74F1"/>
    <w:rsid w:val="009C7BB4"/>
    <w:rsid w:val="009D0FC7"/>
    <w:rsid w:val="009D4E9E"/>
    <w:rsid w:val="009D4F24"/>
    <w:rsid w:val="009D577A"/>
    <w:rsid w:val="009D5DE6"/>
    <w:rsid w:val="009D6652"/>
    <w:rsid w:val="009D6A53"/>
    <w:rsid w:val="009E0A8E"/>
    <w:rsid w:val="009E13CE"/>
    <w:rsid w:val="009E275D"/>
    <w:rsid w:val="009E430B"/>
    <w:rsid w:val="009E45F8"/>
    <w:rsid w:val="009E5225"/>
    <w:rsid w:val="009E566F"/>
    <w:rsid w:val="009E76BF"/>
    <w:rsid w:val="009E7880"/>
    <w:rsid w:val="009F0F72"/>
    <w:rsid w:val="009F17D7"/>
    <w:rsid w:val="009F22CA"/>
    <w:rsid w:val="009F2501"/>
    <w:rsid w:val="009F29AF"/>
    <w:rsid w:val="009F41E0"/>
    <w:rsid w:val="009F4206"/>
    <w:rsid w:val="009F6D3E"/>
    <w:rsid w:val="009F72F8"/>
    <w:rsid w:val="009F7D53"/>
    <w:rsid w:val="009F7ED6"/>
    <w:rsid w:val="00A00134"/>
    <w:rsid w:val="00A002EC"/>
    <w:rsid w:val="00A004A3"/>
    <w:rsid w:val="00A00925"/>
    <w:rsid w:val="00A01286"/>
    <w:rsid w:val="00A01DC1"/>
    <w:rsid w:val="00A02194"/>
    <w:rsid w:val="00A02393"/>
    <w:rsid w:val="00A02A23"/>
    <w:rsid w:val="00A040C1"/>
    <w:rsid w:val="00A04121"/>
    <w:rsid w:val="00A04501"/>
    <w:rsid w:val="00A04692"/>
    <w:rsid w:val="00A04966"/>
    <w:rsid w:val="00A04EF8"/>
    <w:rsid w:val="00A05440"/>
    <w:rsid w:val="00A05464"/>
    <w:rsid w:val="00A05736"/>
    <w:rsid w:val="00A05877"/>
    <w:rsid w:val="00A05A30"/>
    <w:rsid w:val="00A05A9F"/>
    <w:rsid w:val="00A05D3B"/>
    <w:rsid w:val="00A06726"/>
    <w:rsid w:val="00A069BC"/>
    <w:rsid w:val="00A0786C"/>
    <w:rsid w:val="00A106E1"/>
    <w:rsid w:val="00A10D8A"/>
    <w:rsid w:val="00A126DF"/>
    <w:rsid w:val="00A133DE"/>
    <w:rsid w:val="00A13A1A"/>
    <w:rsid w:val="00A13B62"/>
    <w:rsid w:val="00A14B70"/>
    <w:rsid w:val="00A15C69"/>
    <w:rsid w:val="00A200B3"/>
    <w:rsid w:val="00A200D5"/>
    <w:rsid w:val="00A201B4"/>
    <w:rsid w:val="00A20553"/>
    <w:rsid w:val="00A2093A"/>
    <w:rsid w:val="00A22B21"/>
    <w:rsid w:val="00A24729"/>
    <w:rsid w:val="00A24B03"/>
    <w:rsid w:val="00A24B8B"/>
    <w:rsid w:val="00A24F99"/>
    <w:rsid w:val="00A2505F"/>
    <w:rsid w:val="00A254E7"/>
    <w:rsid w:val="00A25C38"/>
    <w:rsid w:val="00A26261"/>
    <w:rsid w:val="00A274A6"/>
    <w:rsid w:val="00A27F03"/>
    <w:rsid w:val="00A301C2"/>
    <w:rsid w:val="00A31ABF"/>
    <w:rsid w:val="00A31DFD"/>
    <w:rsid w:val="00A321B7"/>
    <w:rsid w:val="00A3232B"/>
    <w:rsid w:val="00A32F94"/>
    <w:rsid w:val="00A33C71"/>
    <w:rsid w:val="00A34581"/>
    <w:rsid w:val="00A347E6"/>
    <w:rsid w:val="00A34FB6"/>
    <w:rsid w:val="00A35A04"/>
    <w:rsid w:val="00A36131"/>
    <w:rsid w:val="00A37234"/>
    <w:rsid w:val="00A3766A"/>
    <w:rsid w:val="00A40218"/>
    <w:rsid w:val="00A40241"/>
    <w:rsid w:val="00A41424"/>
    <w:rsid w:val="00A427BB"/>
    <w:rsid w:val="00A428B7"/>
    <w:rsid w:val="00A42981"/>
    <w:rsid w:val="00A44001"/>
    <w:rsid w:val="00A45AC4"/>
    <w:rsid w:val="00A464B4"/>
    <w:rsid w:val="00A46B48"/>
    <w:rsid w:val="00A4733A"/>
    <w:rsid w:val="00A47665"/>
    <w:rsid w:val="00A47ACE"/>
    <w:rsid w:val="00A47E53"/>
    <w:rsid w:val="00A50F82"/>
    <w:rsid w:val="00A5114E"/>
    <w:rsid w:val="00A527B3"/>
    <w:rsid w:val="00A53529"/>
    <w:rsid w:val="00A538D1"/>
    <w:rsid w:val="00A5488F"/>
    <w:rsid w:val="00A54C8A"/>
    <w:rsid w:val="00A55BD1"/>
    <w:rsid w:val="00A5683C"/>
    <w:rsid w:val="00A56C57"/>
    <w:rsid w:val="00A56EAC"/>
    <w:rsid w:val="00A5703C"/>
    <w:rsid w:val="00A574CD"/>
    <w:rsid w:val="00A5778F"/>
    <w:rsid w:val="00A60956"/>
    <w:rsid w:val="00A60A4D"/>
    <w:rsid w:val="00A60AB6"/>
    <w:rsid w:val="00A60D50"/>
    <w:rsid w:val="00A61791"/>
    <w:rsid w:val="00A6387D"/>
    <w:rsid w:val="00A649B4"/>
    <w:rsid w:val="00A64BE5"/>
    <w:rsid w:val="00A64C85"/>
    <w:rsid w:val="00A64C8B"/>
    <w:rsid w:val="00A6551C"/>
    <w:rsid w:val="00A66D8E"/>
    <w:rsid w:val="00A66EF5"/>
    <w:rsid w:val="00A679D1"/>
    <w:rsid w:val="00A7008E"/>
    <w:rsid w:val="00A70E51"/>
    <w:rsid w:val="00A718F0"/>
    <w:rsid w:val="00A72068"/>
    <w:rsid w:val="00A73361"/>
    <w:rsid w:val="00A73B7D"/>
    <w:rsid w:val="00A753DC"/>
    <w:rsid w:val="00A75C5A"/>
    <w:rsid w:val="00A76AC5"/>
    <w:rsid w:val="00A76D7F"/>
    <w:rsid w:val="00A7720E"/>
    <w:rsid w:val="00A77751"/>
    <w:rsid w:val="00A7776F"/>
    <w:rsid w:val="00A77AAE"/>
    <w:rsid w:val="00A77C2D"/>
    <w:rsid w:val="00A807F9"/>
    <w:rsid w:val="00A80C6C"/>
    <w:rsid w:val="00A80D62"/>
    <w:rsid w:val="00A80D84"/>
    <w:rsid w:val="00A81391"/>
    <w:rsid w:val="00A8170C"/>
    <w:rsid w:val="00A81FF5"/>
    <w:rsid w:val="00A838B4"/>
    <w:rsid w:val="00A853D6"/>
    <w:rsid w:val="00A85C85"/>
    <w:rsid w:val="00A86319"/>
    <w:rsid w:val="00A90A5A"/>
    <w:rsid w:val="00A91268"/>
    <w:rsid w:val="00A92B39"/>
    <w:rsid w:val="00A93109"/>
    <w:rsid w:val="00A93D8E"/>
    <w:rsid w:val="00A94960"/>
    <w:rsid w:val="00A959F1"/>
    <w:rsid w:val="00A96CFD"/>
    <w:rsid w:val="00A97E5E"/>
    <w:rsid w:val="00AA08D7"/>
    <w:rsid w:val="00AA100F"/>
    <w:rsid w:val="00AA139F"/>
    <w:rsid w:val="00AA2326"/>
    <w:rsid w:val="00AA2ACD"/>
    <w:rsid w:val="00AA2C6D"/>
    <w:rsid w:val="00AA2C87"/>
    <w:rsid w:val="00AA3401"/>
    <w:rsid w:val="00AA359B"/>
    <w:rsid w:val="00AA3DA9"/>
    <w:rsid w:val="00AA4022"/>
    <w:rsid w:val="00AA57E5"/>
    <w:rsid w:val="00AA6AF7"/>
    <w:rsid w:val="00AA6C9A"/>
    <w:rsid w:val="00AA776A"/>
    <w:rsid w:val="00AA7C8A"/>
    <w:rsid w:val="00AB0507"/>
    <w:rsid w:val="00AB0C33"/>
    <w:rsid w:val="00AB15C6"/>
    <w:rsid w:val="00AB36E7"/>
    <w:rsid w:val="00AB4579"/>
    <w:rsid w:val="00AB4DC0"/>
    <w:rsid w:val="00AB4ECF"/>
    <w:rsid w:val="00AB6246"/>
    <w:rsid w:val="00AB6A08"/>
    <w:rsid w:val="00AC14DF"/>
    <w:rsid w:val="00AC1B12"/>
    <w:rsid w:val="00AC3196"/>
    <w:rsid w:val="00AC3514"/>
    <w:rsid w:val="00AC471E"/>
    <w:rsid w:val="00AC4CDE"/>
    <w:rsid w:val="00AC6A82"/>
    <w:rsid w:val="00AC733C"/>
    <w:rsid w:val="00AD014A"/>
    <w:rsid w:val="00AD0F1C"/>
    <w:rsid w:val="00AD0FD9"/>
    <w:rsid w:val="00AD1D85"/>
    <w:rsid w:val="00AD2694"/>
    <w:rsid w:val="00AD2837"/>
    <w:rsid w:val="00AD2868"/>
    <w:rsid w:val="00AD2B70"/>
    <w:rsid w:val="00AD302A"/>
    <w:rsid w:val="00AD30EF"/>
    <w:rsid w:val="00AD31E3"/>
    <w:rsid w:val="00AD382D"/>
    <w:rsid w:val="00AD4280"/>
    <w:rsid w:val="00AD46ED"/>
    <w:rsid w:val="00AD482E"/>
    <w:rsid w:val="00AD4BBA"/>
    <w:rsid w:val="00AD5B58"/>
    <w:rsid w:val="00AD5FEB"/>
    <w:rsid w:val="00AD642F"/>
    <w:rsid w:val="00AE0E29"/>
    <w:rsid w:val="00AE11E3"/>
    <w:rsid w:val="00AE1FB4"/>
    <w:rsid w:val="00AE23B4"/>
    <w:rsid w:val="00AE2B05"/>
    <w:rsid w:val="00AE34EF"/>
    <w:rsid w:val="00AE4063"/>
    <w:rsid w:val="00AE49D0"/>
    <w:rsid w:val="00AE5F02"/>
    <w:rsid w:val="00AE702C"/>
    <w:rsid w:val="00AE7164"/>
    <w:rsid w:val="00AE7204"/>
    <w:rsid w:val="00AF05FF"/>
    <w:rsid w:val="00AF07B3"/>
    <w:rsid w:val="00AF094C"/>
    <w:rsid w:val="00AF0EB2"/>
    <w:rsid w:val="00AF14C9"/>
    <w:rsid w:val="00AF1DC8"/>
    <w:rsid w:val="00AF2F67"/>
    <w:rsid w:val="00AF3336"/>
    <w:rsid w:val="00AF3751"/>
    <w:rsid w:val="00AF5360"/>
    <w:rsid w:val="00AF5858"/>
    <w:rsid w:val="00AF5963"/>
    <w:rsid w:val="00AF5B97"/>
    <w:rsid w:val="00AF7445"/>
    <w:rsid w:val="00B01F63"/>
    <w:rsid w:val="00B01FE9"/>
    <w:rsid w:val="00B0245A"/>
    <w:rsid w:val="00B02B9E"/>
    <w:rsid w:val="00B0342A"/>
    <w:rsid w:val="00B03872"/>
    <w:rsid w:val="00B03E3F"/>
    <w:rsid w:val="00B054FE"/>
    <w:rsid w:val="00B05FEE"/>
    <w:rsid w:val="00B068FF"/>
    <w:rsid w:val="00B070B4"/>
    <w:rsid w:val="00B10147"/>
    <w:rsid w:val="00B1157D"/>
    <w:rsid w:val="00B11F68"/>
    <w:rsid w:val="00B122DA"/>
    <w:rsid w:val="00B12418"/>
    <w:rsid w:val="00B12455"/>
    <w:rsid w:val="00B12568"/>
    <w:rsid w:val="00B13033"/>
    <w:rsid w:val="00B13ACD"/>
    <w:rsid w:val="00B14593"/>
    <w:rsid w:val="00B149E9"/>
    <w:rsid w:val="00B15100"/>
    <w:rsid w:val="00B15460"/>
    <w:rsid w:val="00B168F4"/>
    <w:rsid w:val="00B1690A"/>
    <w:rsid w:val="00B178E2"/>
    <w:rsid w:val="00B17FD2"/>
    <w:rsid w:val="00B214E6"/>
    <w:rsid w:val="00B215AE"/>
    <w:rsid w:val="00B21F72"/>
    <w:rsid w:val="00B22D64"/>
    <w:rsid w:val="00B22D6B"/>
    <w:rsid w:val="00B23529"/>
    <w:rsid w:val="00B24A54"/>
    <w:rsid w:val="00B24F25"/>
    <w:rsid w:val="00B255DA"/>
    <w:rsid w:val="00B25C03"/>
    <w:rsid w:val="00B26E5E"/>
    <w:rsid w:val="00B27B75"/>
    <w:rsid w:val="00B312F7"/>
    <w:rsid w:val="00B322FB"/>
    <w:rsid w:val="00B32C7D"/>
    <w:rsid w:val="00B33429"/>
    <w:rsid w:val="00B3346E"/>
    <w:rsid w:val="00B33938"/>
    <w:rsid w:val="00B34481"/>
    <w:rsid w:val="00B346DA"/>
    <w:rsid w:val="00B347EF"/>
    <w:rsid w:val="00B34950"/>
    <w:rsid w:val="00B34E20"/>
    <w:rsid w:val="00B35275"/>
    <w:rsid w:val="00B354AF"/>
    <w:rsid w:val="00B35A86"/>
    <w:rsid w:val="00B36105"/>
    <w:rsid w:val="00B3652D"/>
    <w:rsid w:val="00B3681A"/>
    <w:rsid w:val="00B36DBB"/>
    <w:rsid w:val="00B3773E"/>
    <w:rsid w:val="00B415E0"/>
    <w:rsid w:val="00B41DC9"/>
    <w:rsid w:val="00B425A5"/>
    <w:rsid w:val="00B42AB0"/>
    <w:rsid w:val="00B43754"/>
    <w:rsid w:val="00B43C74"/>
    <w:rsid w:val="00B44599"/>
    <w:rsid w:val="00B44E92"/>
    <w:rsid w:val="00B44F7E"/>
    <w:rsid w:val="00B45178"/>
    <w:rsid w:val="00B45E1C"/>
    <w:rsid w:val="00B46392"/>
    <w:rsid w:val="00B47198"/>
    <w:rsid w:val="00B47622"/>
    <w:rsid w:val="00B4790D"/>
    <w:rsid w:val="00B50136"/>
    <w:rsid w:val="00B50CB5"/>
    <w:rsid w:val="00B50D3A"/>
    <w:rsid w:val="00B51188"/>
    <w:rsid w:val="00B51F31"/>
    <w:rsid w:val="00B524B4"/>
    <w:rsid w:val="00B52BA0"/>
    <w:rsid w:val="00B52EC0"/>
    <w:rsid w:val="00B536D9"/>
    <w:rsid w:val="00B53D7B"/>
    <w:rsid w:val="00B53D87"/>
    <w:rsid w:val="00B554B0"/>
    <w:rsid w:val="00B55D25"/>
    <w:rsid w:val="00B563A9"/>
    <w:rsid w:val="00B56F04"/>
    <w:rsid w:val="00B56F5A"/>
    <w:rsid w:val="00B570B1"/>
    <w:rsid w:val="00B572D9"/>
    <w:rsid w:val="00B57DEF"/>
    <w:rsid w:val="00B602BF"/>
    <w:rsid w:val="00B60652"/>
    <w:rsid w:val="00B60ECC"/>
    <w:rsid w:val="00B6150F"/>
    <w:rsid w:val="00B6199F"/>
    <w:rsid w:val="00B61E30"/>
    <w:rsid w:val="00B62D96"/>
    <w:rsid w:val="00B64E99"/>
    <w:rsid w:val="00B65966"/>
    <w:rsid w:val="00B661F4"/>
    <w:rsid w:val="00B67A82"/>
    <w:rsid w:val="00B67D4A"/>
    <w:rsid w:val="00B7151A"/>
    <w:rsid w:val="00B71E91"/>
    <w:rsid w:val="00B72A4D"/>
    <w:rsid w:val="00B72B98"/>
    <w:rsid w:val="00B72EF4"/>
    <w:rsid w:val="00B73AA1"/>
    <w:rsid w:val="00B7427A"/>
    <w:rsid w:val="00B7499A"/>
    <w:rsid w:val="00B749FF"/>
    <w:rsid w:val="00B751F5"/>
    <w:rsid w:val="00B80DF2"/>
    <w:rsid w:val="00B80F66"/>
    <w:rsid w:val="00B81643"/>
    <w:rsid w:val="00B81760"/>
    <w:rsid w:val="00B8197D"/>
    <w:rsid w:val="00B81E0E"/>
    <w:rsid w:val="00B82205"/>
    <w:rsid w:val="00B82D34"/>
    <w:rsid w:val="00B82FF4"/>
    <w:rsid w:val="00B83951"/>
    <w:rsid w:val="00B83A68"/>
    <w:rsid w:val="00B83D0F"/>
    <w:rsid w:val="00B845E6"/>
    <w:rsid w:val="00B84E47"/>
    <w:rsid w:val="00B853D8"/>
    <w:rsid w:val="00B8681D"/>
    <w:rsid w:val="00B86862"/>
    <w:rsid w:val="00B86E8E"/>
    <w:rsid w:val="00B8731A"/>
    <w:rsid w:val="00B875F5"/>
    <w:rsid w:val="00B90D2F"/>
    <w:rsid w:val="00B90E81"/>
    <w:rsid w:val="00B92187"/>
    <w:rsid w:val="00B92287"/>
    <w:rsid w:val="00B924D1"/>
    <w:rsid w:val="00B92A7F"/>
    <w:rsid w:val="00B95CC7"/>
    <w:rsid w:val="00BA0CFA"/>
    <w:rsid w:val="00BA0D38"/>
    <w:rsid w:val="00BA137B"/>
    <w:rsid w:val="00BA34B1"/>
    <w:rsid w:val="00BA3650"/>
    <w:rsid w:val="00BA3C03"/>
    <w:rsid w:val="00BA4C72"/>
    <w:rsid w:val="00BA5A9A"/>
    <w:rsid w:val="00BA5CD7"/>
    <w:rsid w:val="00BA6696"/>
    <w:rsid w:val="00BA66F4"/>
    <w:rsid w:val="00BA6B3F"/>
    <w:rsid w:val="00BA7CF8"/>
    <w:rsid w:val="00BB0473"/>
    <w:rsid w:val="00BB0892"/>
    <w:rsid w:val="00BB0B39"/>
    <w:rsid w:val="00BB0E50"/>
    <w:rsid w:val="00BB11BF"/>
    <w:rsid w:val="00BB1429"/>
    <w:rsid w:val="00BB1B6E"/>
    <w:rsid w:val="00BB27C3"/>
    <w:rsid w:val="00BB354A"/>
    <w:rsid w:val="00BB37AA"/>
    <w:rsid w:val="00BB406B"/>
    <w:rsid w:val="00BB4C5D"/>
    <w:rsid w:val="00BB6660"/>
    <w:rsid w:val="00BB77BA"/>
    <w:rsid w:val="00BB7DBB"/>
    <w:rsid w:val="00BC2002"/>
    <w:rsid w:val="00BC261F"/>
    <w:rsid w:val="00BC5486"/>
    <w:rsid w:val="00BC57A8"/>
    <w:rsid w:val="00BC5C20"/>
    <w:rsid w:val="00BC74DA"/>
    <w:rsid w:val="00BC784D"/>
    <w:rsid w:val="00BD0594"/>
    <w:rsid w:val="00BD119C"/>
    <w:rsid w:val="00BD1B99"/>
    <w:rsid w:val="00BD37D7"/>
    <w:rsid w:val="00BD3D88"/>
    <w:rsid w:val="00BD4D26"/>
    <w:rsid w:val="00BD510F"/>
    <w:rsid w:val="00BD551A"/>
    <w:rsid w:val="00BD5D59"/>
    <w:rsid w:val="00BD6A47"/>
    <w:rsid w:val="00BD6AD9"/>
    <w:rsid w:val="00BD7230"/>
    <w:rsid w:val="00BD729D"/>
    <w:rsid w:val="00BD7316"/>
    <w:rsid w:val="00BD7482"/>
    <w:rsid w:val="00BD790D"/>
    <w:rsid w:val="00BE0105"/>
    <w:rsid w:val="00BE0639"/>
    <w:rsid w:val="00BE1051"/>
    <w:rsid w:val="00BE2313"/>
    <w:rsid w:val="00BE2699"/>
    <w:rsid w:val="00BE2E73"/>
    <w:rsid w:val="00BE3888"/>
    <w:rsid w:val="00BE5300"/>
    <w:rsid w:val="00BE5483"/>
    <w:rsid w:val="00BE5571"/>
    <w:rsid w:val="00BE6041"/>
    <w:rsid w:val="00BE6310"/>
    <w:rsid w:val="00BE6913"/>
    <w:rsid w:val="00BE6BAF"/>
    <w:rsid w:val="00BE75A7"/>
    <w:rsid w:val="00BE7A3F"/>
    <w:rsid w:val="00BE7D97"/>
    <w:rsid w:val="00BE7F0A"/>
    <w:rsid w:val="00BF042F"/>
    <w:rsid w:val="00BF082E"/>
    <w:rsid w:val="00BF0A1F"/>
    <w:rsid w:val="00BF1272"/>
    <w:rsid w:val="00BF288F"/>
    <w:rsid w:val="00BF2C6B"/>
    <w:rsid w:val="00BF3211"/>
    <w:rsid w:val="00BF3ED2"/>
    <w:rsid w:val="00BF4136"/>
    <w:rsid w:val="00BF4C6A"/>
    <w:rsid w:val="00BF5C5F"/>
    <w:rsid w:val="00BF64ED"/>
    <w:rsid w:val="00BF75BD"/>
    <w:rsid w:val="00BF760F"/>
    <w:rsid w:val="00C024CF"/>
    <w:rsid w:val="00C02C8E"/>
    <w:rsid w:val="00C02F20"/>
    <w:rsid w:val="00C02FE0"/>
    <w:rsid w:val="00C03470"/>
    <w:rsid w:val="00C0500A"/>
    <w:rsid w:val="00C052C3"/>
    <w:rsid w:val="00C06FEB"/>
    <w:rsid w:val="00C070C9"/>
    <w:rsid w:val="00C105A4"/>
    <w:rsid w:val="00C119CC"/>
    <w:rsid w:val="00C12FDC"/>
    <w:rsid w:val="00C13B1D"/>
    <w:rsid w:val="00C142F9"/>
    <w:rsid w:val="00C1533F"/>
    <w:rsid w:val="00C15CDF"/>
    <w:rsid w:val="00C20352"/>
    <w:rsid w:val="00C20523"/>
    <w:rsid w:val="00C20D6E"/>
    <w:rsid w:val="00C20FC6"/>
    <w:rsid w:val="00C21297"/>
    <w:rsid w:val="00C2249B"/>
    <w:rsid w:val="00C22D93"/>
    <w:rsid w:val="00C239AF"/>
    <w:rsid w:val="00C252F9"/>
    <w:rsid w:val="00C274FD"/>
    <w:rsid w:val="00C312BE"/>
    <w:rsid w:val="00C31590"/>
    <w:rsid w:val="00C3292C"/>
    <w:rsid w:val="00C3324B"/>
    <w:rsid w:val="00C35AD0"/>
    <w:rsid w:val="00C35C49"/>
    <w:rsid w:val="00C35D3C"/>
    <w:rsid w:val="00C35E10"/>
    <w:rsid w:val="00C364D2"/>
    <w:rsid w:val="00C36810"/>
    <w:rsid w:val="00C40000"/>
    <w:rsid w:val="00C416C1"/>
    <w:rsid w:val="00C41957"/>
    <w:rsid w:val="00C41AC2"/>
    <w:rsid w:val="00C426D9"/>
    <w:rsid w:val="00C451DD"/>
    <w:rsid w:val="00C457A9"/>
    <w:rsid w:val="00C45824"/>
    <w:rsid w:val="00C45EBF"/>
    <w:rsid w:val="00C46639"/>
    <w:rsid w:val="00C474EA"/>
    <w:rsid w:val="00C50158"/>
    <w:rsid w:val="00C510CA"/>
    <w:rsid w:val="00C524B0"/>
    <w:rsid w:val="00C525C1"/>
    <w:rsid w:val="00C52DBF"/>
    <w:rsid w:val="00C5382D"/>
    <w:rsid w:val="00C539BA"/>
    <w:rsid w:val="00C54A6C"/>
    <w:rsid w:val="00C55B98"/>
    <w:rsid w:val="00C560EA"/>
    <w:rsid w:val="00C56B04"/>
    <w:rsid w:val="00C56B2D"/>
    <w:rsid w:val="00C57313"/>
    <w:rsid w:val="00C57C53"/>
    <w:rsid w:val="00C57CBD"/>
    <w:rsid w:val="00C60170"/>
    <w:rsid w:val="00C6047D"/>
    <w:rsid w:val="00C6118E"/>
    <w:rsid w:val="00C61E99"/>
    <w:rsid w:val="00C63D41"/>
    <w:rsid w:val="00C63EF5"/>
    <w:rsid w:val="00C642A1"/>
    <w:rsid w:val="00C66392"/>
    <w:rsid w:val="00C66A4B"/>
    <w:rsid w:val="00C679A7"/>
    <w:rsid w:val="00C7008D"/>
    <w:rsid w:val="00C701D5"/>
    <w:rsid w:val="00C705FE"/>
    <w:rsid w:val="00C71910"/>
    <w:rsid w:val="00C71923"/>
    <w:rsid w:val="00C71CF3"/>
    <w:rsid w:val="00C73456"/>
    <w:rsid w:val="00C737ED"/>
    <w:rsid w:val="00C73AFD"/>
    <w:rsid w:val="00C73E9A"/>
    <w:rsid w:val="00C75ADD"/>
    <w:rsid w:val="00C75BD7"/>
    <w:rsid w:val="00C7614A"/>
    <w:rsid w:val="00C77806"/>
    <w:rsid w:val="00C8042A"/>
    <w:rsid w:val="00C80E50"/>
    <w:rsid w:val="00C820F6"/>
    <w:rsid w:val="00C83253"/>
    <w:rsid w:val="00C83341"/>
    <w:rsid w:val="00C836CA"/>
    <w:rsid w:val="00C83AD9"/>
    <w:rsid w:val="00C84648"/>
    <w:rsid w:val="00C86134"/>
    <w:rsid w:val="00C862B1"/>
    <w:rsid w:val="00C869EE"/>
    <w:rsid w:val="00C86D75"/>
    <w:rsid w:val="00C8799E"/>
    <w:rsid w:val="00C90653"/>
    <w:rsid w:val="00C90874"/>
    <w:rsid w:val="00C91142"/>
    <w:rsid w:val="00C91472"/>
    <w:rsid w:val="00C93965"/>
    <w:rsid w:val="00C9484E"/>
    <w:rsid w:val="00C95156"/>
    <w:rsid w:val="00C968C1"/>
    <w:rsid w:val="00C97EDB"/>
    <w:rsid w:val="00CA0830"/>
    <w:rsid w:val="00CA0A04"/>
    <w:rsid w:val="00CA0E8C"/>
    <w:rsid w:val="00CA1590"/>
    <w:rsid w:val="00CA245B"/>
    <w:rsid w:val="00CA285A"/>
    <w:rsid w:val="00CA2C4C"/>
    <w:rsid w:val="00CA404B"/>
    <w:rsid w:val="00CA45E6"/>
    <w:rsid w:val="00CA462B"/>
    <w:rsid w:val="00CA6609"/>
    <w:rsid w:val="00CA6EEA"/>
    <w:rsid w:val="00CA7270"/>
    <w:rsid w:val="00CA75F2"/>
    <w:rsid w:val="00CA7BE7"/>
    <w:rsid w:val="00CB080A"/>
    <w:rsid w:val="00CB1138"/>
    <w:rsid w:val="00CB1876"/>
    <w:rsid w:val="00CB1C69"/>
    <w:rsid w:val="00CB22BE"/>
    <w:rsid w:val="00CB3577"/>
    <w:rsid w:val="00CB3923"/>
    <w:rsid w:val="00CB4EA1"/>
    <w:rsid w:val="00CB53AF"/>
    <w:rsid w:val="00CB5F81"/>
    <w:rsid w:val="00CB642F"/>
    <w:rsid w:val="00CB66D1"/>
    <w:rsid w:val="00CB71A7"/>
    <w:rsid w:val="00CB7449"/>
    <w:rsid w:val="00CC0BB4"/>
    <w:rsid w:val="00CC1B52"/>
    <w:rsid w:val="00CC3206"/>
    <w:rsid w:val="00CC3FF5"/>
    <w:rsid w:val="00CC4B45"/>
    <w:rsid w:val="00CC596F"/>
    <w:rsid w:val="00CC66EE"/>
    <w:rsid w:val="00CC6807"/>
    <w:rsid w:val="00CC6C53"/>
    <w:rsid w:val="00CC7DAD"/>
    <w:rsid w:val="00CD0BC7"/>
    <w:rsid w:val="00CD193A"/>
    <w:rsid w:val="00CD1B6A"/>
    <w:rsid w:val="00CD339A"/>
    <w:rsid w:val="00CD3C40"/>
    <w:rsid w:val="00CD4BF3"/>
    <w:rsid w:val="00CD5192"/>
    <w:rsid w:val="00CD626E"/>
    <w:rsid w:val="00CD7486"/>
    <w:rsid w:val="00CD7EDD"/>
    <w:rsid w:val="00CE00D4"/>
    <w:rsid w:val="00CE0718"/>
    <w:rsid w:val="00CE19D2"/>
    <w:rsid w:val="00CE1D7C"/>
    <w:rsid w:val="00CE1F33"/>
    <w:rsid w:val="00CE1F84"/>
    <w:rsid w:val="00CE2719"/>
    <w:rsid w:val="00CE2A43"/>
    <w:rsid w:val="00CE3F2E"/>
    <w:rsid w:val="00CE4154"/>
    <w:rsid w:val="00CE4AAC"/>
    <w:rsid w:val="00CE4EBD"/>
    <w:rsid w:val="00CE5701"/>
    <w:rsid w:val="00CE6104"/>
    <w:rsid w:val="00CE64D4"/>
    <w:rsid w:val="00CE7337"/>
    <w:rsid w:val="00CF0363"/>
    <w:rsid w:val="00CF04B6"/>
    <w:rsid w:val="00CF1093"/>
    <w:rsid w:val="00CF1DFF"/>
    <w:rsid w:val="00CF2630"/>
    <w:rsid w:val="00CF270F"/>
    <w:rsid w:val="00CF32CC"/>
    <w:rsid w:val="00CF3498"/>
    <w:rsid w:val="00CF45AB"/>
    <w:rsid w:val="00CF4964"/>
    <w:rsid w:val="00CF49D7"/>
    <w:rsid w:val="00CF57E0"/>
    <w:rsid w:val="00CF5FA9"/>
    <w:rsid w:val="00CF612B"/>
    <w:rsid w:val="00CF6D5D"/>
    <w:rsid w:val="00CF6E22"/>
    <w:rsid w:val="00CF7B2F"/>
    <w:rsid w:val="00CF7B47"/>
    <w:rsid w:val="00CF7C01"/>
    <w:rsid w:val="00CF7FA0"/>
    <w:rsid w:val="00D004BC"/>
    <w:rsid w:val="00D01628"/>
    <w:rsid w:val="00D01892"/>
    <w:rsid w:val="00D02391"/>
    <w:rsid w:val="00D023E2"/>
    <w:rsid w:val="00D03250"/>
    <w:rsid w:val="00D04BD0"/>
    <w:rsid w:val="00D04D11"/>
    <w:rsid w:val="00D059B9"/>
    <w:rsid w:val="00D0623D"/>
    <w:rsid w:val="00D06C8D"/>
    <w:rsid w:val="00D07814"/>
    <w:rsid w:val="00D07F89"/>
    <w:rsid w:val="00D11F20"/>
    <w:rsid w:val="00D1206A"/>
    <w:rsid w:val="00D128F1"/>
    <w:rsid w:val="00D1319B"/>
    <w:rsid w:val="00D14104"/>
    <w:rsid w:val="00D14217"/>
    <w:rsid w:val="00D147A0"/>
    <w:rsid w:val="00D14A65"/>
    <w:rsid w:val="00D14E1F"/>
    <w:rsid w:val="00D15090"/>
    <w:rsid w:val="00D1646C"/>
    <w:rsid w:val="00D164CF"/>
    <w:rsid w:val="00D1666C"/>
    <w:rsid w:val="00D16FB8"/>
    <w:rsid w:val="00D17F12"/>
    <w:rsid w:val="00D2093B"/>
    <w:rsid w:val="00D21512"/>
    <w:rsid w:val="00D22739"/>
    <w:rsid w:val="00D22925"/>
    <w:rsid w:val="00D22B00"/>
    <w:rsid w:val="00D2331E"/>
    <w:rsid w:val="00D245BB"/>
    <w:rsid w:val="00D25387"/>
    <w:rsid w:val="00D26378"/>
    <w:rsid w:val="00D26A67"/>
    <w:rsid w:val="00D27F49"/>
    <w:rsid w:val="00D30228"/>
    <w:rsid w:val="00D31CD5"/>
    <w:rsid w:val="00D332A6"/>
    <w:rsid w:val="00D33A65"/>
    <w:rsid w:val="00D34E10"/>
    <w:rsid w:val="00D35F8A"/>
    <w:rsid w:val="00D37DE7"/>
    <w:rsid w:val="00D404B6"/>
    <w:rsid w:val="00D409C6"/>
    <w:rsid w:val="00D41056"/>
    <w:rsid w:val="00D423C9"/>
    <w:rsid w:val="00D441B4"/>
    <w:rsid w:val="00D4574A"/>
    <w:rsid w:val="00D460F5"/>
    <w:rsid w:val="00D46C0B"/>
    <w:rsid w:val="00D46DDB"/>
    <w:rsid w:val="00D47190"/>
    <w:rsid w:val="00D47501"/>
    <w:rsid w:val="00D5007E"/>
    <w:rsid w:val="00D50F4B"/>
    <w:rsid w:val="00D534C4"/>
    <w:rsid w:val="00D53634"/>
    <w:rsid w:val="00D544D6"/>
    <w:rsid w:val="00D557E6"/>
    <w:rsid w:val="00D5695A"/>
    <w:rsid w:val="00D56D27"/>
    <w:rsid w:val="00D57602"/>
    <w:rsid w:val="00D6106E"/>
    <w:rsid w:val="00D6177E"/>
    <w:rsid w:val="00D62112"/>
    <w:rsid w:val="00D63B50"/>
    <w:rsid w:val="00D64972"/>
    <w:rsid w:val="00D64B9F"/>
    <w:rsid w:val="00D65241"/>
    <w:rsid w:val="00D6783F"/>
    <w:rsid w:val="00D707DE"/>
    <w:rsid w:val="00D70D90"/>
    <w:rsid w:val="00D715F5"/>
    <w:rsid w:val="00D72412"/>
    <w:rsid w:val="00D75232"/>
    <w:rsid w:val="00D755A1"/>
    <w:rsid w:val="00D756A9"/>
    <w:rsid w:val="00D756C0"/>
    <w:rsid w:val="00D75AF5"/>
    <w:rsid w:val="00D75E26"/>
    <w:rsid w:val="00D764D5"/>
    <w:rsid w:val="00D766AD"/>
    <w:rsid w:val="00D769C2"/>
    <w:rsid w:val="00D76CC6"/>
    <w:rsid w:val="00D77CEC"/>
    <w:rsid w:val="00D80BD9"/>
    <w:rsid w:val="00D813E4"/>
    <w:rsid w:val="00D81651"/>
    <w:rsid w:val="00D81823"/>
    <w:rsid w:val="00D8195D"/>
    <w:rsid w:val="00D82B08"/>
    <w:rsid w:val="00D82D6A"/>
    <w:rsid w:val="00D83A60"/>
    <w:rsid w:val="00D84786"/>
    <w:rsid w:val="00D84F75"/>
    <w:rsid w:val="00D8599D"/>
    <w:rsid w:val="00D85CFC"/>
    <w:rsid w:val="00D8660F"/>
    <w:rsid w:val="00D869E2"/>
    <w:rsid w:val="00D86BF5"/>
    <w:rsid w:val="00D87953"/>
    <w:rsid w:val="00D904B2"/>
    <w:rsid w:val="00D90D63"/>
    <w:rsid w:val="00D91FDB"/>
    <w:rsid w:val="00D934D9"/>
    <w:rsid w:val="00D9430A"/>
    <w:rsid w:val="00D94E29"/>
    <w:rsid w:val="00D95551"/>
    <w:rsid w:val="00D95A64"/>
    <w:rsid w:val="00D9627E"/>
    <w:rsid w:val="00D969B6"/>
    <w:rsid w:val="00DA05C5"/>
    <w:rsid w:val="00DA0CC9"/>
    <w:rsid w:val="00DA100B"/>
    <w:rsid w:val="00DA2E0A"/>
    <w:rsid w:val="00DA4E47"/>
    <w:rsid w:val="00DA5FFE"/>
    <w:rsid w:val="00DA6923"/>
    <w:rsid w:val="00DA7FD3"/>
    <w:rsid w:val="00DB0B4B"/>
    <w:rsid w:val="00DB20CC"/>
    <w:rsid w:val="00DB321D"/>
    <w:rsid w:val="00DB3AB4"/>
    <w:rsid w:val="00DB4006"/>
    <w:rsid w:val="00DB59C6"/>
    <w:rsid w:val="00DB5ADD"/>
    <w:rsid w:val="00DB5C6C"/>
    <w:rsid w:val="00DB5EE7"/>
    <w:rsid w:val="00DB6367"/>
    <w:rsid w:val="00DB6ADC"/>
    <w:rsid w:val="00DC1423"/>
    <w:rsid w:val="00DC19AB"/>
    <w:rsid w:val="00DC1FEB"/>
    <w:rsid w:val="00DC374A"/>
    <w:rsid w:val="00DC394D"/>
    <w:rsid w:val="00DC3EA2"/>
    <w:rsid w:val="00DC4B56"/>
    <w:rsid w:val="00DC4F7F"/>
    <w:rsid w:val="00DC5229"/>
    <w:rsid w:val="00DC6902"/>
    <w:rsid w:val="00DC71F2"/>
    <w:rsid w:val="00DC7AA6"/>
    <w:rsid w:val="00DD0EF4"/>
    <w:rsid w:val="00DD1625"/>
    <w:rsid w:val="00DD1746"/>
    <w:rsid w:val="00DD1D64"/>
    <w:rsid w:val="00DD2164"/>
    <w:rsid w:val="00DD25BA"/>
    <w:rsid w:val="00DD2621"/>
    <w:rsid w:val="00DD2ACA"/>
    <w:rsid w:val="00DD3759"/>
    <w:rsid w:val="00DD37AC"/>
    <w:rsid w:val="00DD3A48"/>
    <w:rsid w:val="00DD3B00"/>
    <w:rsid w:val="00DD3CEA"/>
    <w:rsid w:val="00DD3DE6"/>
    <w:rsid w:val="00DD4D7F"/>
    <w:rsid w:val="00DD5FED"/>
    <w:rsid w:val="00DD6F0F"/>
    <w:rsid w:val="00DD75C8"/>
    <w:rsid w:val="00DD77B4"/>
    <w:rsid w:val="00DE0018"/>
    <w:rsid w:val="00DE009E"/>
    <w:rsid w:val="00DE00EF"/>
    <w:rsid w:val="00DE0CD7"/>
    <w:rsid w:val="00DE0CD9"/>
    <w:rsid w:val="00DE0E14"/>
    <w:rsid w:val="00DE2069"/>
    <w:rsid w:val="00DE258F"/>
    <w:rsid w:val="00DE29BF"/>
    <w:rsid w:val="00DE2FC5"/>
    <w:rsid w:val="00DE36F5"/>
    <w:rsid w:val="00DE4D10"/>
    <w:rsid w:val="00DE5BDD"/>
    <w:rsid w:val="00DE616B"/>
    <w:rsid w:val="00DE6672"/>
    <w:rsid w:val="00DE6E2F"/>
    <w:rsid w:val="00DE6F4A"/>
    <w:rsid w:val="00DE70EA"/>
    <w:rsid w:val="00DE7F73"/>
    <w:rsid w:val="00DF1E2D"/>
    <w:rsid w:val="00DF29DF"/>
    <w:rsid w:val="00DF3055"/>
    <w:rsid w:val="00DF31E7"/>
    <w:rsid w:val="00DF34E5"/>
    <w:rsid w:val="00DF3930"/>
    <w:rsid w:val="00DF483A"/>
    <w:rsid w:val="00DF5087"/>
    <w:rsid w:val="00DF580B"/>
    <w:rsid w:val="00DF75A3"/>
    <w:rsid w:val="00DF7961"/>
    <w:rsid w:val="00E0050A"/>
    <w:rsid w:val="00E00D23"/>
    <w:rsid w:val="00E0145B"/>
    <w:rsid w:val="00E01CAB"/>
    <w:rsid w:val="00E02505"/>
    <w:rsid w:val="00E02633"/>
    <w:rsid w:val="00E02B04"/>
    <w:rsid w:val="00E02CE6"/>
    <w:rsid w:val="00E02EE3"/>
    <w:rsid w:val="00E0361C"/>
    <w:rsid w:val="00E038C6"/>
    <w:rsid w:val="00E04535"/>
    <w:rsid w:val="00E04C6A"/>
    <w:rsid w:val="00E0554F"/>
    <w:rsid w:val="00E07B2D"/>
    <w:rsid w:val="00E12160"/>
    <w:rsid w:val="00E13674"/>
    <w:rsid w:val="00E13992"/>
    <w:rsid w:val="00E13D80"/>
    <w:rsid w:val="00E165F9"/>
    <w:rsid w:val="00E17D7A"/>
    <w:rsid w:val="00E20119"/>
    <w:rsid w:val="00E201DA"/>
    <w:rsid w:val="00E20997"/>
    <w:rsid w:val="00E2299C"/>
    <w:rsid w:val="00E23A45"/>
    <w:rsid w:val="00E24CE4"/>
    <w:rsid w:val="00E254A2"/>
    <w:rsid w:val="00E25530"/>
    <w:rsid w:val="00E25819"/>
    <w:rsid w:val="00E26048"/>
    <w:rsid w:val="00E30286"/>
    <w:rsid w:val="00E30617"/>
    <w:rsid w:val="00E30878"/>
    <w:rsid w:val="00E30ED7"/>
    <w:rsid w:val="00E31BBD"/>
    <w:rsid w:val="00E321B1"/>
    <w:rsid w:val="00E32372"/>
    <w:rsid w:val="00E32BF0"/>
    <w:rsid w:val="00E33ABB"/>
    <w:rsid w:val="00E3514D"/>
    <w:rsid w:val="00E35A4D"/>
    <w:rsid w:val="00E36FD6"/>
    <w:rsid w:val="00E3741E"/>
    <w:rsid w:val="00E426F4"/>
    <w:rsid w:val="00E42EFC"/>
    <w:rsid w:val="00E42F07"/>
    <w:rsid w:val="00E43249"/>
    <w:rsid w:val="00E44584"/>
    <w:rsid w:val="00E44639"/>
    <w:rsid w:val="00E447FA"/>
    <w:rsid w:val="00E44D73"/>
    <w:rsid w:val="00E44E93"/>
    <w:rsid w:val="00E459B7"/>
    <w:rsid w:val="00E4724D"/>
    <w:rsid w:val="00E477FC"/>
    <w:rsid w:val="00E50BA2"/>
    <w:rsid w:val="00E52F91"/>
    <w:rsid w:val="00E52FA4"/>
    <w:rsid w:val="00E5496D"/>
    <w:rsid w:val="00E54DF4"/>
    <w:rsid w:val="00E550DA"/>
    <w:rsid w:val="00E55F66"/>
    <w:rsid w:val="00E6129C"/>
    <w:rsid w:val="00E61474"/>
    <w:rsid w:val="00E6197B"/>
    <w:rsid w:val="00E61FB5"/>
    <w:rsid w:val="00E62A58"/>
    <w:rsid w:val="00E63141"/>
    <w:rsid w:val="00E6344B"/>
    <w:rsid w:val="00E635FA"/>
    <w:rsid w:val="00E63D61"/>
    <w:rsid w:val="00E654BD"/>
    <w:rsid w:val="00E65688"/>
    <w:rsid w:val="00E65A83"/>
    <w:rsid w:val="00E66131"/>
    <w:rsid w:val="00E66F75"/>
    <w:rsid w:val="00E677E6"/>
    <w:rsid w:val="00E67DAA"/>
    <w:rsid w:val="00E7047F"/>
    <w:rsid w:val="00E712F4"/>
    <w:rsid w:val="00E7185F"/>
    <w:rsid w:val="00E726FE"/>
    <w:rsid w:val="00E7299C"/>
    <w:rsid w:val="00E73CF7"/>
    <w:rsid w:val="00E743B6"/>
    <w:rsid w:val="00E74682"/>
    <w:rsid w:val="00E74D5D"/>
    <w:rsid w:val="00E75C3A"/>
    <w:rsid w:val="00E76A60"/>
    <w:rsid w:val="00E773B1"/>
    <w:rsid w:val="00E77BD2"/>
    <w:rsid w:val="00E8147C"/>
    <w:rsid w:val="00E81EEB"/>
    <w:rsid w:val="00E82101"/>
    <w:rsid w:val="00E82866"/>
    <w:rsid w:val="00E83024"/>
    <w:rsid w:val="00E854DD"/>
    <w:rsid w:val="00E85C5E"/>
    <w:rsid w:val="00E8655E"/>
    <w:rsid w:val="00E86849"/>
    <w:rsid w:val="00E86B64"/>
    <w:rsid w:val="00E87473"/>
    <w:rsid w:val="00E87BED"/>
    <w:rsid w:val="00E87FBD"/>
    <w:rsid w:val="00E90313"/>
    <w:rsid w:val="00E90E82"/>
    <w:rsid w:val="00E913E3"/>
    <w:rsid w:val="00E91A83"/>
    <w:rsid w:val="00E928DE"/>
    <w:rsid w:val="00E932C6"/>
    <w:rsid w:val="00E93E43"/>
    <w:rsid w:val="00E9428A"/>
    <w:rsid w:val="00E9534E"/>
    <w:rsid w:val="00E95C92"/>
    <w:rsid w:val="00E96087"/>
    <w:rsid w:val="00E96C43"/>
    <w:rsid w:val="00E97F43"/>
    <w:rsid w:val="00EA0155"/>
    <w:rsid w:val="00EA1614"/>
    <w:rsid w:val="00EA1DD8"/>
    <w:rsid w:val="00EA265A"/>
    <w:rsid w:val="00EA43C6"/>
    <w:rsid w:val="00EA5A3E"/>
    <w:rsid w:val="00EA6481"/>
    <w:rsid w:val="00EA6767"/>
    <w:rsid w:val="00EA7ABB"/>
    <w:rsid w:val="00EB0373"/>
    <w:rsid w:val="00EB05B4"/>
    <w:rsid w:val="00EB09CC"/>
    <w:rsid w:val="00EB1913"/>
    <w:rsid w:val="00EB47C4"/>
    <w:rsid w:val="00EB494D"/>
    <w:rsid w:val="00EB4DC9"/>
    <w:rsid w:val="00EB6853"/>
    <w:rsid w:val="00EB6CA4"/>
    <w:rsid w:val="00EC09A8"/>
    <w:rsid w:val="00EC2D80"/>
    <w:rsid w:val="00EC40F8"/>
    <w:rsid w:val="00EC4ADB"/>
    <w:rsid w:val="00EC5468"/>
    <w:rsid w:val="00EC6244"/>
    <w:rsid w:val="00EC6BFE"/>
    <w:rsid w:val="00EC6D0E"/>
    <w:rsid w:val="00EC6DAD"/>
    <w:rsid w:val="00EC72B3"/>
    <w:rsid w:val="00EC776D"/>
    <w:rsid w:val="00EC78EA"/>
    <w:rsid w:val="00EC7A92"/>
    <w:rsid w:val="00EC7ED8"/>
    <w:rsid w:val="00ED0836"/>
    <w:rsid w:val="00ED12AA"/>
    <w:rsid w:val="00ED146B"/>
    <w:rsid w:val="00ED1A11"/>
    <w:rsid w:val="00ED20D1"/>
    <w:rsid w:val="00ED277D"/>
    <w:rsid w:val="00ED4BDC"/>
    <w:rsid w:val="00ED5338"/>
    <w:rsid w:val="00ED621E"/>
    <w:rsid w:val="00ED669C"/>
    <w:rsid w:val="00ED77B7"/>
    <w:rsid w:val="00EE01B6"/>
    <w:rsid w:val="00EE01FC"/>
    <w:rsid w:val="00EE1146"/>
    <w:rsid w:val="00EE254A"/>
    <w:rsid w:val="00EE2D96"/>
    <w:rsid w:val="00EE4BD6"/>
    <w:rsid w:val="00EE4C18"/>
    <w:rsid w:val="00EE5A11"/>
    <w:rsid w:val="00EE6F5E"/>
    <w:rsid w:val="00EE72D5"/>
    <w:rsid w:val="00EF0295"/>
    <w:rsid w:val="00EF0AA4"/>
    <w:rsid w:val="00EF262D"/>
    <w:rsid w:val="00EF26C2"/>
    <w:rsid w:val="00EF3411"/>
    <w:rsid w:val="00EF3795"/>
    <w:rsid w:val="00EF4063"/>
    <w:rsid w:val="00EF4895"/>
    <w:rsid w:val="00EF4D83"/>
    <w:rsid w:val="00EF4EDB"/>
    <w:rsid w:val="00EF6545"/>
    <w:rsid w:val="00EF657A"/>
    <w:rsid w:val="00EF6E8B"/>
    <w:rsid w:val="00EF7126"/>
    <w:rsid w:val="00EF7923"/>
    <w:rsid w:val="00EF7D8D"/>
    <w:rsid w:val="00F00175"/>
    <w:rsid w:val="00F00D0F"/>
    <w:rsid w:val="00F01302"/>
    <w:rsid w:val="00F017B6"/>
    <w:rsid w:val="00F018F4"/>
    <w:rsid w:val="00F020C2"/>
    <w:rsid w:val="00F030F4"/>
    <w:rsid w:val="00F04177"/>
    <w:rsid w:val="00F05BB8"/>
    <w:rsid w:val="00F071B7"/>
    <w:rsid w:val="00F071C5"/>
    <w:rsid w:val="00F0738C"/>
    <w:rsid w:val="00F07C5E"/>
    <w:rsid w:val="00F106AA"/>
    <w:rsid w:val="00F10B02"/>
    <w:rsid w:val="00F10CF5"/>
    <w:rsid w:val="00F1126E"/>
    <w:rsid w:val="00F11D6C"/>
    <w:rsid w:val="00F11DED"/>
    <w:rsid w:val="00F124A4"/>
    <w:rsid w:val="00F13B51"/>
    <w:rsid w:val="00F14954"/>
    <w:rsid w:val="00F14978"/>
    <w:rsid w:val="00F149D1"/>
    <w:rsid w:val="00F16343"/>
    <w:rsid w:val="00F164BB"/>
    <w:rsid w:val="00F16613"/>
    <w:rsid w:val="00F16D34"/>
    <w:rsid w:val="00F20510"/>
    <w:rsid w:val="00F21B2D"/>
    <w:rsid w:val="00F2321D"/>
    <w:rsid w:val="00F243E6"/>
    <w:rsid w:val="00F246A9"/>
    <w:rsid w:val="00F24763"/>
    <w:rsid w:val="00F251E3"/>
    <w:rsid w:val="00F261A9"/>
    <w:rsid w:val="00F26257"/>
    <w:rsid w:val="00F26CCB"/>
    <w:rsid w:val="00F26D64"/>
    <w:rsid w:val="00F27543"/>
    <w:rsid w:val="00F3046B"/>
    <w:rsid w:val="00F30AB3"/>
    <w:rsid w:val="00F30CEA"/>
    <w:rsid w:val="00F3123F"/>
    <w:rsid w:val="00F3178E"/>
    <w:rsid w:val="00F332C0"/>
    <w:rsid w:val="00F336B4"/>
    <w:rsid w:val="00F35F65"/>
    <w:rsid w:val="00F360EA"/>
    <w:rsid w:val="00F36247"/>
    <w:rsid w:val="00F36641"/>
    <w:rsid w:val="00F36E10"/>
    <w:rsid w:val="00F376F4"/>
    <w:rsid w:val="00F37B49"/>
    <w:rsid w:val="00F37FB8"/>
    <w:rsid w:val="00F40E85"/>
    <w:rsid w:val="00F40EDB"/>
    <w:rsid w:val="00F4197F"/>
    <w:rsid w:val="00F440BF"/>
    <w:rsid w:val="00F44700"/>
    <w:rsid w:val="00F451D5"/>
    <w:rsid w:val="00F45C5C"/>
    <w:rsid w:val="00F503F5"/>
    <w:rsid w:val="00F51FA1"/>
    <w:rsid w:val="00F521D4"/>
    <w:rsid w:val="00F529D0"/>
    <w:rsid w:val="00F52D94"/>
    <w:rsid w:val="00F5403F"/>
    <w:rsid w:val="00F5465B"/>
    <w:rsid w:val="00F56450"/>
    <w:rsid w:val="00F57AB9"/>
    <w:rsid w:val="00F61097"/>
    <w:rsid w:val="00F6127C"/>
    <w:rsid w:val="00F624EE"/>
    <w:rsid w:val="00F625F5"/>
    <w:rsid w:val="00F62CDD"/>
    <w:rsid w:val="00F63E1E"/>
    <w:rsid w:val="00F64561"/>
    <w:rsid w:val="00F64A84"/>
    <w:rsid w:val="00F65038"/>
    <w:rsid w:val="00F6531D"/>
    <w:rsid w:val="00F65475"/>
    <w:rsid w:val="00F66CD5"/>
    <w:rsid w:val="00F67511"/>
    <w:rsid w:val="00F67E25"/>
    <w:rsid w:val="00F7016E"/>
    <w:rsid w:val="00F70567"/>
    <w:rsid w:val="00F71056"/>
    <w:rsid w:val="00F711BE"/>
    <w:rsid w:val="00F71D14"/>
    <w:rsid w:val="00F7302E"/>
    <w:rsid w:val="00F735BC"/>
    <w:rsid w:val="00F737D7"/>
    <w:rsid w:val="00F73C38"/>
    <w:rsid w:val="00F74A5F"/>
    <w:rsid w:val="00F74D32"/>
    <w:rsid w:val="00F76FE1"/>
    <w:rsid w:val="00F800BB"/>
    <w:rsid w:val="00F81470"/>
    <w:rsid w:val="00F817BF"/>
    <w:rsid w:val="00F81B1D"/>
    <w:rsid w:val="00F823FB"/>
    <w:rsid w:val="00F83322"/>
    <w:rsid w:val="00F83F2E"/>
    <w:rsid w:val="00F8420D"/>
    <w:rsid w:val="00F85094"/>
    <w:rsid w:val="00F8543A"/>
    <w:rsid w:val="00F85862"/>
    <w:rsid w:val="00F861E3"/>
    <w:rsid w:val="00F86D94"/>
    <w:rsid w:val="00F90E07"/>
    <w:rsid w:val="00F91206"/>
    <w:rsid w:val="00F92059"/>
    <w:rsid w:val="00F920D6"/>
    <w:rsid w:val="00F92247"/>
    <w:rsid w:val="00F923B8"/>
    <w:rsid w:val="00F92CFC"/>
    <w:rsid w:val="00F94C26"/>
    <w:rsid w:val="00F95412"/>
    <w:rsid w:val="00F95D90"/>
    <w:rsid w:val="00F9767D"/>
    <w:rsid w:val="00FA044A"/>
    <w:rsid w:val="00FA0513"/>
    <w:rsid w:val="00FA1330"/>
    <w:rsid w:val="00FA185E"/>
    <w:rsid w:val="00FA1E09"/>
    <w:rsid w:val="00FA2A10"/>
    <w:rsid w:val="00FA3E71"/>
    <w:rsid w:val="00FA5C12"/>
    <w:rsid w:val="00FA6301"/>
    <w:rsid w:val="00FA7838"/>
    <w:rsid w:val="00FA7E8B"/>
    <w:rsid w:val="00FA7F52"/>
    <w:rsid w:val="00FA7F9D"/>
    <w:rsid w:val="00FB1458"/>
    <w:rsid w:val="00FB259E"/>
    <w:rsid w:val="00FB3135"/>
    <w:rsid w:val="00FB338C"/>
    <w:rsid w:val="00FB3730"/>
    <w:rsid w:val="00FB5897"/>
    <w:rsid w:val="00FB5A71"/>
    <w:rsid w:val="00FB605E"/>
    <w:rsid w:val="00FB6451"/>
    <w:rsid w:val="00FB6EA2"/>
    <w:rsid w:val="00FB6EA6"/>
    <w:rsid w:val="00FB7AC2"/>
    <w:rsid w:val="00FB7DD2"/>
    <w:rsid w:val="00FC00FB"/>
    <w:rsid w:val="00FC0134"/>
    <w:rsid w:val="00FC095D"/>
    <w:rsid w:val="00FC17D1"/>
    <w:rsid w:val="00FC19A1"/>
    <w:rsid w:val="00FC2BE6"/>
    <w:rsid w:val="00FC2E0D"/>
    <w:rsid w:val="00FC3735"/>
    <w:rsid w:val="00FC3D9B"/>
    <w:rsid w:val="00FC414F"/>
    <w:rsid w:val="00FC4DFB"/>
    <w:rsid w:val="00FC51B1"/>
    <w:rsid w:val="00FC5834"/>
    <w:rsid w:val="00FC5C60"/>
    <w:rsid w:val="00FC656F"/>
    <w:rsid w:val="00FC76E2"/>
    <w:rsid w:val="00FC7C16"/>
    <w:rsid w:val="00FD03DF"/>
    <w:rsid w:val="00FD0528"/>
    <w:rsid w:val="00FD0EBF"/>
    <w:rsid w:val="00FD18C9"/>
    <w:rsid w:val="00FD1C76"/>
    <w:rsid w:val="00FD2529"/>
    <w:rsid w:val="00FD3968"/>
    <w:rsid w:val="00FD4218"/>
    <w:rsid w:val="00FD46C1"/>
    <w:rsid w:val="00FD4A21"/>
    <w:rsid w:val="00FD4C18"/>
    <w:rsid w:val="00FD704C"/>
    <w:rsid w:val="00FD7245"/>
    <w:rsid w:val="00FE0043"/>
    <w:rsid w:val="00FE1393"/>
    <w:rsid w:val="00FE3B7B"/>
    <w:rsid w:val="00FE3D87"/>
    <w:rsid w:val="00FE4B03"/>
    <w:rsid w:val="00FE54FE"/>
    <w:rsid w:val="00FE55F6"/>
    <w:rsid w:val="00FE7399"/>
    <w:rsid w:val="00FE7989"/>
    <w:rsid w:val="00FF0688"/>
    <w:rsid w:val="00FF1913"/>
    <w:rsid w:val="00FF19D1"/>
    <w:rsid w:val="00FF1EC5"/>
    <w:rsid w:val="00FF22A2"/>
    <w:rsid w:val="00FF2410"/>
    <w:rsid w:val="00FF3341"/>
    <w:rsid w:val="00FF4195"/>
    <w:rsid w:val="00FF4B6B"/>
    <w:rsid w:val="00FF5207"/>
    <w:rsid w:val="00FF53A8"/>
    <w:rsid w:val="00FF65C4"/>
    <w:rsid w:val="00FF6A88"/>
    <w:rsid w:val="00FF7AF7"/>
    <w:rsid w:val="00FF7C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07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qFormat="1"/>
    <w:lsdException w:name="heading 5" w:semiHidden="1" w:uiPriority="9" w:unhideWhenUsed="1" w:qFormat="1"/>
    <w:lsdException w:name="heading 6" w:qFormat="1"/>
    <w:lsdException w:name="heading 7" w:semiHidden="1" w:uiPriority="9"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5225"/>
    <w:pPr>
      <w:widowControl w:val="0"/>
      <w:autoSpaceDE w:val="0"/>
      <w:autoSpaceDN w:val="0"/>
      <w:adjustRightInd w:val="0"/>
      <w:spacing w:line="300" w:lineRule="exact"/>
      <w:jc w:val="both"/>
    </w:pPr>
    <w:rPr>
      <w:rFonts w:ascii="Trebuchet MS" w:hAnsi="Trebuchet MS" w:cs="Trebuchet MS"/>
      <w:kern w:val="2"/>
      <w:sz w:val="20"/>
      <w:szCs w:val="20"/>
    </w:rPr>
  </w:style>
  <w:style w:type="paragraph" w:styleId="Titolo1">
    <w:name w:val="heading 1"/>
    <w:aliases w:val="SAHeading 1,ASAPHeading 1,TOC 11,H1,Logo,1,Sommario 11,rlhead1,fjb1,t1,level 1,Level 1 Head,Titolo 1.gf,Capitolo,Capitolo1,Capitolo2,Capitolo3,Capitolo4,Capitolo5,Capitolo6,Capitolo7,Capitolo8,Capitolo11,Capitolo21,Capitolo31,Capitolo41"/>
    <w:basedOn w:val="Normale"/>
    <w:next w:val="Normale"/>
    <w:link w:val="Titolo1Carattere"/>
    <w:uiPriority w:val="9"/>
    <w:qFormat/>
    <w:rsid w:val="00CD7486"/>
    <w:pPr>
      <w:keepNext/>
      <w:pageBreakBefore/>
      <w:widowControl/>
      <w:autoSpaceDE/>
      <w:autoSpaceDN/>
      <w:adjustRightInd/>
      <w:spacing w:before="240" w:after="60" w:line="360" w:lineRule="auto"/>
      <w:jc w:val="left"/>
      <w:outlineLvl w:val="0"/>
    </w:pPr>
    <w:rPr>
      <w:b/>
      <w:bCs/>
      <w:caps/>
      <w:kern w:val="32"/>
    </w:rPr>
  </w:style>
  <w:style w:type="paragraph" w:styleId="Titolo2">
    <w:name w:val="heading 2"/>
    <w:aliases w:val="h2,2,l2,Level 2 Head,l21,l22,l23,l24,l25,l211,l221,l231,l241,l26,l212,l222,l232,l242,l27,l213,l223,l233,l243,l28,l214,l224,l234,l244,l29,l215,l225,l235,l245,l210,l216,l226,l236,l246,l251,l2111,l2211,l2311,l2411,l261,l2121,H2,CAPITOL,CAPITOLO"/>
    <w:basedOn w:val="Titolo1"/>
    <w:link w:val="Titolo2Carattere"/>
    <w:qFormat/>
    <w:rsid w:val="002724F2"/>
    <w:pPr>
      <w:pageBreakBefore w:val="0"/>
      <w:numPr>
        <w:ilvl w:val="1"/>
        <w:numId w:val="10"/>
      </w:numPr>
      <w:outlineLvl w:val="1"/>
    </w:pPr>
    <w:rPr>
      <w:bCs w:val="0"/>
      <w:caps w:val="0"/>
      <w:sz w:val="18"/>
    </w:rPr>
  </w:style>
  <w:style w:type="paragraph" w:styleId="Titolo3">
    <w:name w:val="heading 3"/>
    <w:aliases w:val="Livello 3,h3,H3,Org Heading 1,h1,§,§§,ASAPHeading 3,Org Heanormal,1.2.3.,titolo 3,3,summit,y,l3,Level 3 Head,Titolo 3.gf,3m,sotto§,Heading 3 - Logicasiel,Paragraaf,head 3,header3,h31,head 31,header31,h32,head 32,header32,h33,head 331,(Alt+3)"/>
    <w:basedOn w:val="Titolo2"/>
    <w:next w:val="Normale"/>
    <w:link w:val="Titolo3Carattere"/>
    <w:autoRedefine/>
    <w:qFormat/>
    <w:rsid w:val="00271E84"/>
    <w:pPr>
      <w:keepNext w:val="0"/>
      <w:widowControl w:val="0"/>
      <w:numPr>
        <w:ilvl w:val="2"/>
      </w:numPr>
      <w:autoSpaceDE w:val="0"/>
      <w:autoSpaceDN w:val="0"/>
      <w:adjustRightInd w:val="0"/>
      <w:spacing w:before="360" w:after="360" w:line="300" w:lineRule="exact"/>
      <w:outlineLvl w:val="2"/>
    </w:pPr>
    <w:rPr>
      <w:rFonts w:cs="Times New Roman"/>
      <w:kern w:val="0"/>
      <w:sz w:val="20"/>
    </w:rPr>
  </w:style>
  <w:style w:type="paragraph" w:styleId="Titolo4">
    <w:name w:val="heading 4"/>
    <w:aliases w:val="h4,H4,(Alt+4),First Subheading,ASAPHeading 4,(Shift Ctrl 4),Titre 41,t4.T4,4heading,4,a.,I4,l4,l4+toc4,Numbered List,4 dash,d,E4,t4,Titolo 4.gf,prov,44,H41,H42,H43,H44,H45,H46,H47,Titolo 4 x,ITT t4,PA Micro Section,TE Heading 4,rh1,4 dash1,31"/>
    <w:basedOn w:val="Sommario4"/>
    <w:next w:val="Normale"/>
    <w:link w:val="Titolo4Carattere"/>
    <w:autoRedefine/>
    <w:uiPriority w:val="99"/>
    <w:qFormat/>
    <w:rsid w:val="005260D7"/>
    <w:pPr>
      <w:widowControl/>
      <w:numPr>
        <w:ilvl w:val="3"/>
        <w:numId w:val="10"/>
      </w:numPr>
      <w:tabs>
        <w:tab w:val="num" w:pos="1923"/>
      </w:tabs>
      <w:autoSpaceDE/>
      <w:autoSpaceDN/>
      <w:adjustRightInd/>
      <w:jc w:val="left"/>
      <w:outlineLvl w:val="3"/>
    </w:pPr>
    <w:rPr>
      <w:smallCaps/>
      <w:sz w:val="24"/>
      <w:szCs w:val="24"/>
    </w:rPr>
  </w:style>
  <w:style w:type="paragraph" w:styleId="Titolo5">
    <w:name w:val="heading 5"/>
    <w:basedOn w:val="Normale"/>
    <w:next w:val="Normale"/>
    <w:link w:val="Titolo5Carattere"/>
    <w:uiPriority w:val="9"/>
    <w:unhideWhenUsed/>
    <w:qFormat/>
    <w:rsid w:val="008968E5"/>
    <w:pPr>
      <w:keepNext/>
      <w:keepLines/>
      <w:spacing w:before="40"/>
      <w:outlineLvl w:val="4"/>
    </w:pPr>
    <w:rPr>
      <w:rFonts w:ascii="Cambria" w:hAnsi="Cambria" w:cs="Times New Roman"/>
      <w:color w:val="243F60"/>
      <w:kern w:val="0"/>
      <w:sz w:val="22"/>
      <w:szCs w:val="22"/>
    </w:rPr>
  </w:style>
  <w:style w:type="paragraph" w:styleId="Titolo6">
    <w:name w:val="heading 6"/>
    <w:basedOn w:val="Normale"/>
    <w:next w:val="Normale"/>
    <w:link w:val="Titolo6Carattere"/>
    <w:uiPriority w:val="99"/>
    <w:qFormat/>
    <w:rsid w:val="00F71D14"/>
    <w:pPr>
      <w:spacing w:before="240" w:after="60"/>
      <w:outlineLvl w:val="5"/>
    </w:pPr>
    <w:rPr>
      <w:b/>
      <w:bCs/>
      <w:sz w:val="22"/>
      <w:szCs w:val="22"/>
    </w:rPr>
  </w:style>
  <w:style w:type="paragraph" w:styleId="Titolo8">
    <w:name w:val="heading 8"/>
    <w:basedOn w:val="Normale"/>
    <w:next w:val="Normale"/>
    <w:link w:val="Titolo8Carattere"/>
    <w:uiPriority w:val="99"/>
    <w:qFormat/>
    <w:rsid w:val="00F71D14"/>
    <w:pPr>
      <w:spacing w:before="240" w:after="60"/>
      <w:outlineLvl w:val="7"/>
    </w:pPr>
    <w:rPr>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AHeading 1 Carattere,ASAPHeading 1 Carattere,TOC 11 Carattere,H1 Carattere,Logo Carattere,1 Carattere,Sommario 11 Carattere,rlhead1 Carattere,fjb1 Carattere,t1 Carattere,level 1 Carattere,Level 1 Head Carattere,Titolo 1.gf Carattere"/>
    <w:basedOn w:val="Carpredefinitoparagrafo"/>
    <w:link w:val="Titolo1"/>
    <w:uiPriority w:val="9"/>
    <w:rsid w:val="00CD7486"/>
    <w:rPr>
      <w:rFonts w:ascii="Trebuchet MS" w:hAnsi="Trebuchet MS" w:cs="Trebuchet MS"/>
      <w:b/>
      <w:bCs/>
      <w:caps/>
      <w:kern w:val="32"/>
      <w:sz w:val="20"/>
      <w:szCs w:val="20"/>
    </w:rPr>
  </w:style>
  <w:style w:type="character" w:customStyle="1" w:styleId="Titolo2Carattere">
    <w:name w:val="Titolo 2 Carattere"/>
    <w:aliases w:val="h2 Carattere,2 Carattere,l2 Carattere,Level 2 Head Carattere,l21 Carattere,l22 Carattere,l23 Carattere,l24 Carattere,l25 Carattere,l211 Carattere,l221 Carattere,l231 Carattere,l241 Carattere,l26 Carattere,l212 Carattere,l222 Carattere"/>
    <w:basedOn w:val="Carpredefinitoparagrafo"/>
    <w:link w:val="Titolo2"/>
    <w:rsid w:val="002724F2"/>
    <w:rPr>
      <w:rFonts w:ascii="Trebuchet MS" w:hAnsi="Trebuchet MS" w:cs="Trebuchet MS"/>
      <w:b/>
      <w:kern w:val="32"/>
      <w:sz w:val="18"/>
      <w:szCs w:val="20"/>
    </w:rPr>
  </w:style>
  <w:style w:type="character" w:customStyle="1" w:styleId="Heading3Char">
    <w:name w:val="Heading 3 Char"/>
    <w:basedOn w:val="Carpredefinitoparagrafo"/>
    <w:uiPriority w:val="99"/>
    <w:semiHidden/>
    <w:rsid w:val="00F63E1E"/>
    <w:rPr>
      <w:rFonts w:ascii="Cambria" w:hAnsi="Cambria" w:cs="Cambria"/>
      <w:b/>
      <w:bCs/>
      <w:kern w:val="2"/>
      <w:sz w:val="26"/>
      <w:szCs w:val="26"/>
    </w:rPr>
  </w:style>
  <w:style w:type="character" w:customStyle="1" w:styleId="Titolo4Carattere">
    <w:name w:val="Titolo 4 Carattere"/>
    <w:aliases w:val="h4 Carattere,H4 Carattere,(Alt+4) Carattere,First Subheading Carattere,ASAPHeading 4 Carattere,(Shift Ctrl 4) Carattere,Titre 41 Carattere,t4.T4 Carattere,4heading Carattere,4 Carattere,a. Carattere,I4 Carattere,l4 Carattere"/>
    <w:basedOn w:val="Carpredefinitoparagrafo"/>
    <w:link w:val="Titolo4"/>
    <w:uiPriority w:val="99"/>
    <w:rsid w:val="005260D7"/>
    <w:rPr>
      <w:rFonts w:ascii="Trebuchet MS" w:hAnsi="Trebuchet MS" w:cs="Trebuchet MS"/>
      <w:smallCaps/>
      <w:kern w:val="2"/>
      <w:sz w:val="24"/>
      <w:szCs w:val="24"/>
    </w:rPr>
  </w:style>
  <w:style w:type="character" w:customStyle="1" w:styleId="Titolo6Carattere">
    <w:name w:val="Titolo 6 Carattere"/>
    <w:basedOn w:val="Carpredefinitoparagrafo"/>
    <w:link w:val="Titolo6"/>
    <w:uiPriority w:val="99"/>
    <w:semiHidden/>
    <w:rsid w:val="006C17D4"/>
    <w:rPr>
      <w:rFonts w:ascii="Calibri" w:hAnsi="Calibri" w:cs="Calibri"/>
      <w:b/>
      <w:bCs/>
      <w:kern w:val="2"/>
    </w:rPr>
  </w:style>
  <w:style w:type="character" w:customStyle="1" w:styleId="Titolo8Carattere">
    <w:name w:val="Titolo 8 Carattere"/>
    <w:basedOn w:val="Carpredefinitoparagrafo"/>
    <w:link w:val="Titolo8"/>
    <w:uiPriority w:val="99"/>
    <w:semiHidden/>
    <w:rsid w:val="006C17D4"/>
    <w:rPr>
      <w:rFonts w:ascii="Calibri" w:hAnsi="Calibri" w:cs="Calibri"/>
      <w:i/>
      <w:iCs/>
      <w:kern w:val="2"/>
      <w:sz w:val="24"/>
      <w:szCs w:val="24"/>
    </w:rPr>
  </w:style>
  <w:style w:type="character" w:customStyle="1" w:styleId="Titolo3Carattere">
    <w:name w:val="Titolo 3 Carattere"/>
    <w:aliases w:val="Livello 3 Carattere,h3 Carattere,H3 Carattere,Org Heading 1 Carattere,h1 Carattere,§ Carattere,§§ Carattere,ASAPHeading 3 Carattere,Org Heanormal Carattere,1.2.3. Carattere,titolo 3 Carattere,3 Carattere,summit Carattere,y Carattere"/>
    <w:basedOn w:val="Carpredefinitoparagrafo"/>
    <w:link w:val="Titolo3"/>
    <w:rsid w:val="00271E84"/>
    <w:rPr>
      <w:rFonts w:ascii="Trebuchet MS" w:hAnsi="Trebuchet MS"/>
      <w:b/>
      <w:sz w:val="20"/>
      <w:szCs w:val="20"/>
    </w:rPr>
  </w:style>
  <w:style w:type="paragraph" w:customStyle="1" w:styleId="CarattereCarattereCarattereCarattereCarattereCarattere">
    <w:name w:val="Carattere Carattere Carattere Carattere Carattere Carattere"/>
    <w:uiPriority w:val="99"/>
    <w:rsid w:val="00F71D1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en-GB"/>
    </w:rPr>
  </w:style>
  <w:style w:type="paragraph" w:styleId="Sommario4">
    <w:name w:val="toc 4"/>
    <w:basedOn w:val="Normale"/>
    <w:next w:val="Normale"/>
    <w:autoRedefine/>
    <w:uiPriority w:val="39"/>
    <w:rsid w:val="00F71D14"/>
    <w:pPr>
      <w:ind w:left="600"/>
    </w:pPr>
  </w:style>
  <w:style w:type="paragraph" w:customStyle="1" w:styleId="Indirizzo">
    <w:name w:val="Indirizzo"/>
    <w:basedOn w:val="Normale"/>
    <w:autoRedefine/>
    <w:uiPriority w:val="99"/>
    <w:rsid w:val="00F71D14"/>
    <w:pPr>
      <w:tabs>
        <w:tab w:val="num" w:pos="360"/>
        <w:tab w:val="left" w:pos="5103"/>
      </w:tabs>
      <w:ind w:left="360" w:hanging="360"/>
    </w:pPr>
  </w:style>
  <w:style w:type="paragraph" w:customStyle="1" w:styleId="Tabella">
    <w:name w:val="Tabella"/>
    <w:basedOn w:val="Normale"/>
    <w:autoRedefine/>
    <w:uiPriority w:val="99"/>
    <w:rsid w:val="00F71D14"/>
  </w:style>
  <w:style w:type="paragraph" w:styleId="Pidipagina">
    <w:name w:val="footer"/>
    <w:aliases w:val=" Carattere Carattere Carattere Carattere Carattere Carattere Carattere Carattere Carattere Carattere Carattere"/>
    <w:basedOn w:val="Normale"/>
    <w:link w:val="PidipaginaCarattere"/>
    <w:autoRedefine/>
    <w:uiPriority w:val="99"/>
    <w:rsid w:val="00317F97"/>
    <w:pPr>
      <w:tabs>
        <w:tab w:val="center" w:pos="4819"/>
        <w:tab w:val="right" w:pos="9638"/>
      </w:tabs>
      <w:spacing w:line="240" w:lineRule="auto"/>
      <w:jc w:val="left"/>
    </w:pPr>
    <w:rPr>
      <w:sz w:val="16"/>
      <w:szCs w:val="16"/>
    </w:rPr>
  </w:style>
  <w:style w:type="character" w:customStyle="1" w:styleId="PidipaginaCarattere">
    <w:name w:val="Piè di pagina Carattere"/>
    <w:aliases w:val=" Carattere Carattere Carattere Carattere Carattere Carattere Carattere Carattere Carattere Carattere Carattere Carattere"/>
    <w:basedOn w:val="Carpredefinitoparagrafo"/>
    <w:link w:val="Pidipagina"/>
    <w:uiPriority w:val="99"/>
    <w:rsid w:val="00317F97"/>
    <w:rPr>
      <w:rFonts w:ascii="Trebuchet MS" w:hAnsi="Trebuchet MS" w:cs="Trebuchet MS"/>
      <w:kern w:val="2"/>
      <w:sz w:val="16"/>
      <w:szCs w:val="16"/>
    </w:rPr>
  </w:style>
  <w:style w:type="paragraph" w:styleId="Numeroelenco">
    <w:name w:val="List Number"/>
    <w:basedOn w:val="Normale"/>
    <w:link w:val="NumeroelencoCarattere"/>
    <w:uiPriority w:val="99"/>
    <w:rsid w:val="00F71D14"/>
    <w:pPr>
      <w:numPr>
        <w:numId w:val="3"/>
      </w:numPr>
    </w:pPr>
  </w:style>
  <w:style w:type="character" w:customStyle="1" w:styleId="NumeroelencoCarattere">
    <w:name w:val="Numero elenco Carattere"/>
    <w:link w:val="Numeroelenco"/>
    <w:uiPriority w:val="99"/>
    <w:rsid w:val="00F71D14"/>
    <w:rPr>
      <w:rFonts w:ascii="Trebuchet MS" w:hAnsi="Trebuchet MS" w:cs="Trebuchet MS"/>
      <w:kern w:val="2"/>
      <w:sz w:val="20"/>
      <w:szCs w:val="20"/>
    </w:rPr>
  </w:style>
  <w:style w:type="character" w:customStyle="1" w:styleId="Corsivo">
    <w:name w:val="Corsivo"/>
    <w:uiPriority w:val="99"/>
    <w:rsid w:val="00F71D14"/>
    <w:rPr>
      <w:rFonts w:ascii="Trebuchet MS" w:hAnsi="Trebuchet MS" w:cs="Trebuchet MS"/>
      <w:i/>
      <w:iCs/>
      <w:sz w:val="20"/>
      <w:szCs w:val="20"/>
    </w:rPr>
  </w:style>
  <w:style w:type="character" w:customStyle="1" w:styleId="Grassetto">
    <w:name w:val="Grassetto"/>
    <w:uiPriority w:val="99"/>
    <w:rsid w:val="00F71D14"/>
    <w:rPr>
      <w:rFonts w:ascii="Trebuchet MS" w:hAnsi="Trebuchet MS" w:cs="Trebuchet MS"/>
      <w:b/>
      <w:bCs/>
      <w:sz w:val="20"/>
      <w:szCs w:val="20"/>
    </w:rPr>
  </w:style>
  <w:style w:type="character" w:customStyle="1" w:styleId="Grassettocorsivo">
    <w:name w:val="Grassetto corsivo"/>
    <w:uiPriority w:val="99"/>
    <w:rsid w:val="00F71D14"/>
    <w:rPr>
      <w:rFonts w:ascii="Trebuchet MS" w:hAnsi="Trebuchet MS" w:cs="Trebuchet MS"/>
      <w:b/>
      <w:bCs/>
      <w:i/>
      <w:iCs/>
      <w:sz w:val="20"/>
      <w:szCs w:val="20"/>
    </w:rPr>
  </w:style>
  <w:style w:type="paragraph" w:customStyle="1" w:styleId="Grassettosottolineato">
    <w:name w:val="Grassetto sottolineato"/>
    <w:basedOn w:val="Normale"/>
    <w:autoRedefine/>
    <w:uiPriority w:val="99"/>
    <w:rsid w:val="00F71D14"/>
    <w:pPr>
      <w:spacing w:line="500" w:lineRule="exact"/>
    </w:pPr>
    <w:rPr>
      <w:b/>
      <w:bCs/>
      <w:u w:val="single"/>
    </w:rPr>
  </w:style>
  <w:style w:type="character" w:styleId="Numeropagina">
    <w:name w:val="page number"/>
    <w:basedOn w:val="Carpredefinitoparagrafo"/>
    <w:rsid w:val="00F71D14"/>
    <w:rPr>
      <w:rFonts w:ascii="Trebuchet MS" w:hAnsi="Trebuchet MS" w:cs="Trebuchet MS"/>
      <w:b/>
      <w:bCs/>
      <w:color w:val="auto"/>
      <w:sz w:val="16"/>
      <w:szCs w:val="16"/>
    </w:rPr>
  </w:style>
  <w:style w:type="paragraph" w:customStyle="1" w:styleId="Tabellatitolo">
    <w:name w:val="Tabella titolo"/>
    <w:basedOn w:val="Tabella"/>
    <w:autoRedefine/>
    <w:uiPriority w:val="99"/>
    <w:rsid w:val="00F71D14"/>
    <w:pPr>
      <w:shd w:val="clear" w:color="auto" w:fill="D9D9D9"/>
      <w:spacing w:line="360" w:lineRule="auto"/>
      <w:jc w:val="left"/>
    </w:pPr>
    <w:rPr>
      <w:b/>
      <w:bCs/>
    </w:rPr>
  </w:style>
  <w:style w:type="paragraph" w:styleId="Testonotaapidipagina">
    <w:name w:val="footnote text"/>
    <w:basedOn w:val="Normale"/>
    <w:link w:val="TestonotaapidipaginaCarattere"/>
    <w:rsid w:val="00F71D14"/>
    <w:pPr>
      <w:spacing w:line="500" w:lineRule="exact"/>
    </w:pPr>
  </w:style>
  <w:style w:type="character" w:customStyle="1" w:styleId="TestonotaapidipaginaCarattere">
    <w:name w:val="Testo nota a piè di pagina Carattere"/>
    <w:basedOn w:val="Carpredefinitoparagrafo"/>
    <w:link w:val="Testonotaapidipagina"/>
    <w:rsid w:val="00F71D14"/>
    <w:rPr>
      <w:rFonts w:ascii="Trebuchet MS" w:hAnsi="Trebuchet MS" w:cs="Trebuchet MS"/>
      <w:kern w:val="2"/>
      <w:lang w:val="it-IT" w:eastAsia="it-IT"/>
    </w:rPr>
  </w:style>
  <w:style w:type="paragraph" w:customStyle="1" w:styleId="Grassettoblu">
    <w:name w:val="Grassetto blu"/>
    <w:basedOn w:val="Normale"/>
    <w:link w:val="GrassettobluCarattere"/>
    <w:uiPriority w:val="99"/>
    <w:rsid w:val="00F71D14"/>
    <w:pPr>
      <w:spacing w:line="520" w:lineRule="exact"/>
    </w:pPr>
    <w:rPr>
      <w:b/>
      <w:bCs/>
      <w:color w:val="0000FF"/>
      <w:sz w:val="24"/>
      <w:szCs w:val="24"/>
    </w:rPr>
  </w:style>
  <w:style w:type="character" w:customStyle="1" w:styleId="GrassettobluCarattere">
    <w:name w:val="Grassetto blu Carattere"/>
    <w:link w:val="Grassettoblu"/>
    <w:uiPriority w:val="99"/>
    <w:rsid w:val="00F71D14"/>
    <w:rPr>
      <w:rFonts w:ascii="Trebuchet MS" w:hAnsi="Trebuchet MS" w:cs="Trebuchet MS"/>
      <w:b/>
      <w:bCs/>
      <w:color w:val="0000FF"/>
      <w:kern w:val="2"/>
      <w:sz w:val="24"/>
      <w:szCs w:val="24"/>
      <w:lang w:val="it-IT" w:eastAsia="it-IT"/>
    </w:rPr>
  </w:style>
  <w:style w:type="paragraph" w:styleId="Sommario3">
    <w:name w:val="toc 3"/>
    <w:basedOn w:val="Normale"/>
    <w:next w:val="Normale"/>
    <w:autoRedefine/>
    <w:uiPriority w:val="39"/>
    <w:qFormat/>
    <w:rsid w:val="00F71D14"/>
    <w:pPr>
      <w:ind w:left="400"/>
    </w:pPr>
  </w:style>
  <w:style w:type="character" w:styleId="Collegamentoipertestuale">
    <w:name w:val="Hyperlink"/>
    <w:basedOn w:val="Carpredefinitoparagrafo"/>
    <w:uiPriority w:val="99"/>
    <w:rsid w:val="00F71D14"/>
    <w:rPr>
      <w:rFonts w:ascii="Trebuchet MS" w:hAnsi="Trebuchet MS" w:cs="Trebuchet MS"/>
      <w:b/>
      <w:bCs/>
      <w:color w:val="0000FF"/>
      <w:sz w:val="20"/>
      <w:szCs w:val="20"/>
      <w:u w:val="single"/>
    </w:rPr>
  </w:style>
  <w:style w:type="paragraph" w:customStyle="1" w:styleId="Corsivoblu">
    <w:name w:val="Corsivo blu"/>
    <w:basedOn w:val="Normale"/>
    <w:link w:val="CorsivobluCarattere"/>
    <w:uiPriority w:val="99"/>
    <w:rsid w:val="00F71D14"/>
    <w:rPr>
      <w:i/>
      <w:iCs/>
      <w:color w:val="0000FF"/>
      <w:sz w:val="24"/>
      <w:szCs w:val="24"/>
    </w:rPr>
  </w:style>
  <w:style w:type="character" w:customStyle="1" w:styleId="CorsivobluCarattere">
    <w:name w:val="Corsivo blu Carattere"/>
    <w:link w:val="Corsivoblu"/>
    <w:uiPriority w:val="99"/>
    <w:rsid w:val="00F71D14"/>
    <w:rPr>
      <w:rFonts w:ascii="Trebuchet MS" w:hAnsi="Trebuchet MS" w:cs="Trebuchet MS"/>
      <w:i/>
      <w:iCs/>
      <w:color w:val="0000FF"/>
      <w:kern w:val="2"/>
      <w:sz w:val="24"/>
      <w:szCs w:val="24"/>
      <w:lang w:val="it-IT" w:eastAsia="it-IT"/>
    </w:rPr>
  </w:style>
  <w:style w:type="paragraph" w:customStyle="1" w:styleId="GrassettoMaiuscoletto">
    <w:name w:val="Grassetto Maiuscoletto"/>
    <w:basedOn w:val="Normale"/>
    <w:autoRedefine/>
    <w:uiPriority w:val="99"/>
    <w:rsid w:val="00F71D14"/>
    <w:pPr>
      <w:ind w:right="42"/>
    </w:pPr>
    <w:rPr>
      <w:b/>
      <w:bCs/>
      <w:smallCaps/>
    </w:rPr>
  </w:style>
  <w:style w:type="paragraph" w:customStyle="1" w:styleId="Titolocopertina">
    <w:name w:val="Titolo copertina"/>
    <w:basedOn w:val="Normale"/>
    <w:autoRedefine/>
    <w:rsid w:val="00F71D14"/>
    <w:pPr>
      <w:autoSpaceDE/>
      <w:autoSpaceDN/>
      <w:adjustRightInd/>
      <w:spacing w:line="480" w:lineRule="auto"/>
      <w:jc w:val="left"/>
    </w:pPr>
    <w:rPr>
      <w:caps/>
      <w:sz w:val="28"/>
      <w:szCs w:val="28"/>
    </w:rPr>
  </w:style>
  <w:style w:type="paragraph" w:customStyle="1" w:styleId="Nota">
    <w:name w:val="Nota"/>
    <w:basedOn w:val="Testonotaapidipagina"/>
    <w:link w:val="NotaCarattere"/>
    <w:autoRedefine/>
    <w:uiPriority w:val="99"/>
    <w:rsid w:val="00F71D14"/>
    <w:pPr>
      <w:spacing w:line="240" w:lineRule="exact"/>
    </w:pPr>
    <w:rPr>
      <w:sz w:val="16"/>
      <w:szCs w:val="16"/>
    </w:rPr>
  </w:style>
  <w:style w:type="character" w:customStyle="1" w:styleId="NotaCarattere">
    <w:name w:val="Nota Carattere"/>
    <w:link w:val="Nota"/>
    <w:uiPriority w:val="99"/>
    <w:rsid w:val="00F71D14"/>
    <w:rPr>
      <w:rFonts w:ascii="Trebuchet MS" w:hAnsi="Trebuchet MS" w:cs="Trebuchet MS"/>
      <w:kern w:val="2"/>
      <w:sz w:val="16"/>
      <w:szCs w:val="16"/>
      <w:lang w:val="it-IT" w:eastAsia="it-IT"/>
    </w:rPr>
  </w:style>
  <w:style w:type="paragraph" w:customStyle="1" w:styleId="StileTitolocopertinaGiustificato">
    <w:name w:val="Stile Titolo copertina + Giustificato"/>
    <w:basedOn w:val="Titolocopertina"/>
    <w:autoRedefine/>
    <w:uiPriority w:val="99"/>
    <w:rsid w:val="00F71D14"/>
    <w:pPr>
      <w:ind w:left="-6" w:right="40"/>
      <w:jc w:val="both"/>
    </w:pPr>
  </w:style>
  <w:style w:type="paragraph" w:customStyle="1" w:styleId="Grassettoblucorsivo">
    <w:name w:val="Grassetto blu corsivo"/>
    <w:basedOn w:val="Normale"/>
    <w:link w:val="GrassettoblucorsivoCarattere"/>
    <w:uiPriority w:val="99"/>
    <w:rsid w:val="00F71D14"/>
    <w:pPr>
      <w:tabs>
        <w:tab w:val="left" w:pos="0"/>
      </w:tabs>
      <w:autoSpaceDE/>
      <w:autoSpaceDN/>
      <w:adjustRightInd/>
      <w:jc w:val="left"/>
    </w:pPr>
    <w:rPr>
      <w:b/>
      <w:bCs/>
      <w:i/>
      <w:iCs/>
      <w:color w:val="0000FF"/>
      <w:sz w:val="24"/>
      <w:szCs w:val="24"/>
    </w:rPr>
  </w:style>
  <w:style w:type="character" w:customStyle="1" w:styleId="GrassettoblucorsivoCarattere">
    <w:name w:val="Grassetto blu corsivo Carattere"/>
    <w:link w:val="Grassettoblucorsivo"/>
    <w:uiPriority w:val="99"/>
    <w:rsid w:val="00F71D14"/>
    <w:rPr>
      <w:rFonts w:ascii="Trebuchet MS" w:hAnsi="Trebuchet MS" w:cs="Trebuchet MS"/>
      <w:b/>
      <w:bCs/>
      <w:i/>
      <w:iCs/>
      <w:color w:val="0000FF"/>
      <w:kern w:val="2"/>
      <w:sz w:val="24"/>
      <w:szCs w:val="24"/>
      <w:lang w:val="it-IT" w:eastAsia="it-IT"/>
    </w:rPr>
  </w:style>
  <w:style w:type="paragraph" w:customStyle="1" w:styleId="Titolopt14">
    <w:name w:val="Titolo pt 14"/>
    <w:basedOn w:val="Titolocopertina"/>
    <w:autoRedefine/>
    <w:uiPriority w:val="99"/>
    <w:rsid w:val="00F71D14"/>
  </w:style>
  <w:style w:type="paragraph" w:customStyle="1" w:styleId="MAIUSCBOLDsottoluneato">
    <w:name w:val="MAIUSC BOLD sottoluneato"/>
    <w:basedOn w:val="Titolo1"/>
    <w:autoRedefine/>
    <w:uiPriority w:val="99"/>
    <w:rsid w:val="00F71D14"/>
    <w:rPr>
      <w:b w:val="0"/>
      <w:bCs w:val="0"/>
      <w:u w:val="single"/>
    </w:rPr>
  </w:style>
  <w:style w:type="paragraph" w:customStyle="1" w:styleId="MAIUSCsottolineato">
    <w:name w:val="MAIUSC sottolineato"/>
    <w:basedOn w:val="Titolo1"/>
    <w:autoRedefine/>
    <w:uiPriority w:val="99"/>
    <w:rsid w:val="00F71D14"/>
    <w:pPr>
      <w:spacing w:line="300" w:lineRule="exact"/>
      <w:contextualSpacing/>
    </w:pPr>
    <w:rPr>
      <w:u w:val="single"/>
    </w:rPr>
  </w:style>
  <w:style w:type="paragraph" w:customStyle="1" w:styleId="versionexx">
    <w:name w:val="versione x.x"/>
    <w:basedOn w:val="Normale"/>
    <w:autoRedefine/>
    <w:uiPriority w:val="99"/>
    <w:rsid w:val="00F71D14"/>
    <w:pPr>
      <w:tabs>
        <w:tab w:val="left" w:pos="1134"/>
      </w:tabs>
      <w:autoSpaceDE/>
      <w:autoSpaceDN/>
      <w:adjustRightInd/>
      <w:spacing w:before="120" w:line="360" w:lineRule="auto"/>
      <w:jc w:val="left"/>
    </w:pPr>
    <w:rPr>
      <w:sz w:val="28"/>
      <w:szCs w:val="28"/>
      <w:lang w:val="en-US"/>
    </w:rPr>
  </w:style>
  <w:style w:type="paragraph" w:customStyle="1" w:styleId="BLOCKBOLDU">
    <w:name w:val="BLOCK BOLD U"/>
    <w:basedOn w:val="Titolo1"/>
    <w:autoRedefine/>
    <w:uiPriority w:val="99"/>
    <w:rsid w:val="00F71D14"/>
    <w:rPr>
      <w:b w:val="0"/>
      <w:bCs w:val="0"/>
      <w:u w:val="single"/>
    </w:rPr>
  </w:style>
  <w:style w:type="paragraph" w:customStyle="1" w:styleId="BLOCKU">
    <w:name w:val="BLOCK U"/>
    <w:basedOn w:val="Titolo1"/>
    <w:autoRedefine/>
    <w:uiPriority w:val="99"/>
    <w:rsid w:val="00F71D14"/>
    <w:pPr>
      <w:spacing w:line="300" w:lineRule="exact"/>
      <w:contextualSpacing/>
    </w:pPr>
    <w:rPr>
      <w:u w:val="single"/>
    </w:rPr>
  </w:style>
  <w:style w:type="character" w:customStyle="1" w:styleId="BOLCKBOLD">
    <w:name w:val="BOLCK BOLD"/>
    <w:uiPriority w:val="99"/>
    <w:rsid w:val="00F71D14"/>
    <w:rPr>
      <w:rFonts w:ascii="Trebuchet MS" w:hAnsi="Trebuchet MS" w:cs="Trebuchet MS"/>
      <w:b/>
      <w:bCs/>
      <w:caps/>
      <w:color w:val="auto"/>
      <w:sz w:val="20"/>
      <w:szCs w:val="20"/>
    </w:rPr>
  </w:style>
  <w:style w:type="character" w:customStyle="1" w:styleId="BLOCKBOLD">
    <w:name w:val="BLOCK BOLD"/>
    <w:uiPriority w:val="99"/>
    <w:rsid w:val="00F71D14"/>
    <w:rPr>
      <w:rFonts w:ascii="Trebuchet MS" w:hAnsi="Trebuchet MS" w:cs="Trebuchet MS"/>
      <w:b/>
      <w:bCs/>
      <w:caps/>
      <w:color w:val="auto"/>
      <w:sz w:val="20"/>
      <w:szCs w:val="20"/>
    </w:rPr>
  </w:style>
  <w:style w:type="paragraph" w:customStyle="1" w:styleId="blockbold1">
    <w:name w:val="block bold 1"/>
    <w:basedOn w:val="Normale"/>
    <w:autoRedefine/>
    <w:uiPriority w:val="99"/>
    <w:rsid w:val="00F71D14"/>
    <w:pPr>
      <w:spacing w:before="120" w:after="120" w:line="360" w:lineRule="auto"/>
      <w:jc w:val="left"/>
    </w:pPr>
    <w:rPr>
      <w:b/>
      <w:bCs/>
    </w:rPr>
  </w:style>
  <w:style w:type="paragraph" w:styleId="Sommario1">
    <w:name w:val="toc 1"/>
    <w:basedOn w:val="Normale"/>
    <w:next w:val="Normale"/>
    <w:autoRedefine/>
    <w:uiPriority w:val="39"/>
    <w:qFormat/>
    <w:rsid w:val="00F71D14"/>
    <w:pPr>
      <w:tabs>
        <w:tab w:val="left" w:pos="600"/>
        <w:tab w:val="right" w:pos="8260"/>
      </w:tabs>
    </w:pPr>
    <w:rPr>
      <w:b/>
      <w:bCs/>
      <w:caps/>
    </w:rPr>
  </w:style>
  <w:style w:type="paragraph" w:styleId="Sommario2">
    <w:name w:val="toc 2"/>
    <w:basedOn w:val="Normale"/>
    <w:next w:val="Normale"/>
    <w:autoRedefine/>
    <w:uiPriority w:val="39"/>
    <w:qFormat/>
    <w:rsid w:val="004B4A81"/>
    <w:pPr>
      <w:tabs>
        <w:tab w:val="left" w:pos="880"/>
        <w:tab w:val="right" w:pos="8260"/>
      </w:tabs>
    </w:pPr>
  </w:style>
  <w:style w:type="paragraph" w:styleId="Puntoelenco">
    <w:name w:val="List Bullet"/>
    <w:basedOn w:val="Normale"/>
    <w:link w:val="PuntoelencoCarattere"/>
    <w:uiPriority w:val="99"/>
    <w:rsid w:val="00F71D14"/>
    <w:pPr>
      <w:widowControl/>
      <w:numPr>
        <w:numId w:val="2"/>
      </w:numPr>
      <w:autoSpaceDE/>
      <w:autoSpaceDN/>
      <w:adjustRightInd/>
    </w:pPr>
  </w:style>
  <w:style w:type="character" w:customStyle="1" w:styleId="PuntoelencoCarattere">
    <w:name w:val="Punto elenco Carattere"/>
    <w:link w:val="Puntoelenco"/>
    <w:uiPriority w:val="99"/>
    <w:rsid w:val="00F71D14"/>
    <w:rPr>
      <w:rFonts w:ascii="Trebuchet MS" w:hAnsi="Trebuchet MS" w:cs="Trebuchet MS"/>
      <w:kern w:val="2"/>
      <w:sz w:val="20"/>
      <w:szCs w:val="20"/>
    </w:rPr>
  </w:style>
  <w:style w:type="paragraph" w:styleId="Formuladichiusura">
    <w:name w:val="Closing"/>
    <w:basedOn w:val="Normale"/>
    <w:link w:val="FormuladichiusuraCarattere"/>
    <w:uiPriority w:val="99"/>
    <w:rsid w:val="00F71D14"/>
    <w:pPr>
      <w:ind w:left="4252"/>
    </w:pPr>
  </w:style>
  <w:style w:type="character" w:customStyle="1" w:styleId="FormuladichiusuraCarattere">
    <w:name w:val="Formula di chiusura Carattere"/>
    <w:basedOn w:val="Carpredefinitoparagrafo"/>
    <w:link w:val="Formuladichiusura"/>
    <w:uiPriority w:val="99"/>
    <w:semiHidden/>
    <w:rsid w:val="006C17D4"/>
    <w:rPr>
      <w:rFonts w:ascii="Trebuchet MS" w:hAnsi="Trebuchet MS" w:cs="Trebuchet MS"/>
      <w:kern w:val="2"/>
      <w:sz w:val="20"/>
      <w:szCs w:val="20"/>
    </w:rPr>
  </w:style>
  <w:style w:type="paragraph" w:styleId="Sottotitolo">
    <w:name w:val="Subtitle"/>
    <w:basedOn w:val="Normale"/>
    <w:link w:val="SottotitoloCarattere"/>
    <w:uiPriority w:val="99"/>
    <w:qFormat/>
    <w:rsid w:val="00F71D14"/>
    <w:pPr>
      <w:spacing w:after="60"/>
      <w:jc w:val="left"/>
      <w:outlineLvl w:val="1"/>
    </w:pPr>
    <w:rPr>
      <w:sz w:val="24"/>
      <w:szCs w:val="24"/>
    </w:rPr>
  </w:style>
  <w:style w:type="character" w:customStyle="1" w:styleId="SottotitoloCarattere">
    <w:name w:val="Sottotitolo Carattere"/>
    <w:basedOn w:val="Carpredefinitoparagrafo"/>
    <w:link w:val="Sottotitolo"/>
    <w:uiPriority w:val="99"/>
    <w:rsid w:val="006C17D4"/>
    <w:rPr>
      <w:rFonts w:ascii="Cambria" w:hAnsi="Cambria" w:cs="Cambria"/>
      <w:kern w:val="2"/>
      <w:sz w:val="24"/>
      <w:szCs w:val="24"/>
    </w:rPr>
  </w:style>
  <w:style w:type="paragraph" w:styleId="Corpotesto">
    <w:name w:val="Body Text"/>
    <w:basedOn w:val="Normale"/>
    <w:link w:val="CorpotestoCarattere"/>
    <w:rsid w:val="00F71D14"/>
    <w:pPr>
      <w:autoSpaceDE/>
      <w:autoSpaceDN/>
      <w:adjustRightInd/>
    </w:pPr>
  </w:style>
  <w:style w:type="character" w:customStyle="1" w:styleId="CorpotestoCarattere">
    <w:name w:val="Corpo testo Carattere"/>
    <w:basedOn w:val="Carpredefinitoparagrafo"/>
    <w:link w:val="Corpotesto"/>
    <w:rsid w:val="00F71D14"/>
    <w:rPr>
      <w:rFonts w:ascii="Trebuchet MS" w:hAnsi="Trebuchet MS" w:cs="Trebuchet MS"/>
      <w:kern w:val="2"/>
      <w:sz w:val="24"/>
      <w:szCs w:val="24"/>
      <w:lang w:val="it-IT" w:eastAsia="it-IT"/>
    </w:rPr>
  </w:style>
  <w:style w:type="paragraph" w:styleId="Corpodeltesto2">
    <w:name w:val="Body Text 2"/>
    <w:basedOn w:val="Corpotesto"/>
    <w:link w:val="Corpodeltesto2Carattere"/>
    <w:uiPriority w:val="99"/>
    <w:rsid w:val="00F71D14"/>
    <w:pPr>
      <w:tabs>
        <w:tab w:val="left" w:pos="357"/>
      </w:tabs>
      <w:ind w:left="357" w:firstLine="3"/>
    </w:pPr>
  </w:style>
  <w:style w:type="character" w:customStyle="1" w:styleId="Corpodeltesto2Carattere">
    <w:name w:val="Corpo del testo 2 Carattere"/>
    <w:basedOn w:val="CorpotestoCarattere"/>
    <w:link w:val="Corpodeltesto2"/>
    <w:uiPriority w:val="99"/>
    <w:rsid w:val="00F71D14"/>
    <w:rPr>
      <w:rFonts w:ascii="Trebuchet MS" w:hAnsi="Trebuchet MS" w:cs="Trebuchet MS"/>
      <w:kern w:val="2"/>
      <w:sz w:val="24"/>
      <w:szCs w:val="24"/>
      <w:lang w:val="it-IT" w:eastAsia="it-IT"/>
    </w:rPr>
  </w:style>
  <w:style w:type="paragraph" w:styleId="Intestazione">
    <w:name w:val="header"/>
    <w:aliases w:val="Even,L1 Header,form,form1"/>
    <w:basedOn w:val="Normale"/>
    <w:link w:val="IntestazioneCarattere"/>
    <w:uiPriority w:val="99"/>
    <w:rsid w:val="00F71D14"/>
    <w:pPr>
      <w:ind w:left="5664"/>
    </w:pPr>
  </w:style>
  <w:style w:type="character" w:customStyle="1" w:styleId="IntestazioneCarattere">
    <w:name w:val="Intestazione Carattere"/>
    <w:aliases w:val="Even Carattere,L1 Header Carattere,form Carattere,form1 Carattere"/>
    <w:basedOn w:val="Carpredefinitoparagrafo"/>
    <w:link w:val="Intestazione"/>
    <w:uiPriority w:val="99"/>
    <w:rsid w:val="006C17D4"/>
    <w:rPr>
      <w:rFonts w:ascii="Trebuchet MS" w:hAnsi="Trebuchet MS" w:cs="Trebuchet MS"/>
      <w:kern w:val="2"/>
      <w:sz w:val="20"/>
      <w:szCs w:val="20"/>
    </w:rPr>
  </w:style>
  <w:style w:type="paragraph" w:styleId="Indirizzomittente">
    <w:name w:val="envelope return"/>
    <w:basedOn w:val="Normale"/>
    <w:uiPriority w:val="99"/>
    <w:rsid w:val="00F71D14"/>
    <w:rPr>
      <w:rFonts w:ascii="Arial" w:hAnsi="Arial" w:cs="Arial"/>
    </w:rPr>
  </w:style>
  <w:style w:type="paragraph" w:styleId="Numeroelenco3">
    <w:name w:val="List Number 3"/>
    <w:basedOn w:val="Normale"/>
    <w:link w:val="Numeroelenco3Carattere"/>
    <w:uiPriority w:val="99"/>
    <w:rsid w:val="00F71D14"/>
    <w:pPr>
      <w:numPr>
        <w:numId w:val="4"/>
      </w:numPr>
    </w:pPr>
  </w:style>
  <w:style w:type="character" w:customStyle="1" w:styleId="Numeroelenco3Carattere">
    <w:name w:val="Numero elenco 3 Carattere"/>
    <w:link w:val="Numeroelenco3"/>
    <w:uiPriority w:val="99"/>
    <w:rsid w:val="00F71D14"/>
    <w:rPr>
      <w:rFonts w:ascii="Trebuchet MS" w:hAnsi="Trebuchet MS" w:cs="Trebuchet MS"/>
      <w:kern w:val="2"/>
      <w:sz w:val="20"/>
      <w:szCs w:val="20"/>
    </w:rPr>
  </w:style>
  <w:style w:type="paragraph" w:styleId="Rientronormale">
    <w:name w:val="Normal Indent"/>
    <w:basedOn w:val="Normale"/>
    <w:link w:val="RientronormaleCarattere"/>
    <w:rsid w:val="00F71D14"/>
    <w:pPr>
      <w:ind w:left="708"/>
    </w:pPr>
    <w:rPr>
      <w:sz w:val="24"/>
      <w:szCs w:val="24"/>
    </w:rPr>
  </w:style>
  <w:style w:type="character" w:customStyle="1" w:styleId="RientronormaleCarattere">
    <w:name w:val="Rientro normale Carattere"/>
    <w:link w:val="Rientronormale"/>
    <w:uiPriority w:val="99"/>
    <w:rsid w:val="00F71D14"/>
    <w:rPr>
      <w:rFonts w:ascii="Trebuchet MS" w:hAnsi="Trebuchet MS" w:cs="Trebuchet MS"/>
      <w:kern w:val="2"/>
      <w:sz w:val="24"/>
      <w:szCs w:val="24"/>
      <w:lang w:val="it-IT" w:eastAsia="it-IT"/>
    </w:rPr>
  </w:style>
  <w:style w:type="paragraph" w:styleId="Rientrocorpodeltesto">
    <w:name w:val="Body Text Indent"/>
    <w:basedOn w:val="Normale"/>
    <w:link w:val="RientrocorpodeltestoCarattere"/>
    <w:uiPriority w:val="99"/>
    <w:rsid w:val="00F71D14"/>
    <w:pPr>
      <w:tabs>
        <w:tab w:val="left" w:pos="357"/>
      </w:tabs>
      <w:ind w:left="284"/>
    </w:pPr>
  </w:style>
  <w:style w:type="character" w:customStyle="1" w:styleId="RientrocorpodeltestoCarattere">
    <w:name w:val="Rientro corpo del testo Carattere"/>
    <w:basedOn w:val="Carpredefinitoparagrafo"/>
    <w:link w:val="Rientrocorpodeltesto"/>
    <w:uiPriority w:val="99"/>
    <w:rsid w:val="00F71D14"/>
    <w:rPr>
      <w:rFonts w:ascii="Trebuchet MS" w:hAnsi="Trebuchet MS" w:cs="Trebuchet MS"/>
      <w:kern w:val="2"/>
      <w:lang w:val="it-IT" w:eastAsia="it-IT"/>
    </w:rPr>
  </w:style>
  <w:style w:type="paragraph" w:styleId="Puntoelenco2">
    <w:name w:val="List Bullet 2"/>
    <w:basedOn w:val="Normale"/>
    <w:uiPriority w:val="99"/>
    <w:rsid w:val="00F71D14"/>
    <w:pPr>
      <w:tabs>
        <w:tab w:val="num" w:pos="643"/>
      </w:tabs>
      <w:ind w:left="643" w:hanging="360"/>
    </w:pPr>
  </w:style>
  <w:style w:type="paragraph" w:customStyle="1" w:styleId="blu1">
    <w:name w:val="blu1"/>
    <w:basedOn w:val="Normale"/>
    <w:uiPriority w:val="99"/>
    <w:rsid w:val="00F71D14"/>
    <w:pPr>
      <w:widowControl/>
      <w:autoSpaceDE/>
      <w:autoSpaceDN/>
      <w:adjustRightInd/>
      <w:spacing w:after="150" w:line="240" w:lineRule="auto"/>
      <w:jc w:val="left"/>
    </w:pPr>
    <w:rPr>
      <w:color w:val="0C2677"/>
      <w:kern w:val="0"/>
      <w:sz w:val="17"/>
      <w:szCs w:val="17"/>
    </w:rPr>
  </w:style>
  <w:style w:type="character" w:styleId="Rimandonotaapidipagina">
    <w:name w:val="footnote reference"/>
    <w:basedOn w:val="Carpredefinitoparagrafo"/>
    <w:semiHidden/>
    <w:rsid w:val="00F71D14"/>
    <w:rPr>
      <w:vertAlign w:val="superscript"/>
    </w:rPr>
  </w:style>
  <w:style w:type="paragraph" w:customStyle="1" w:styleId="StileTrebuchetMS10ptGiustificato">
    <w:name w:val="Stile Trebuchet MS 10 pt Giustificato"/>
    <w:basedOn w:val="Normale"/>
    <w:link w:val="StileTrebuchetMS10ptGiustificatoCarattere"/>
    <w:uiPriority w:val="99"/>
    <w:rsid w:val="00F71D14"/>
    <w:pPr>
      <w:widowControl/>
      <w:autoSpaceDE/>
      <w:autoSpaceDN/>
      <w:adjustRightInd/>
      <w:spacing w:line="240" w:lineRule="auto"/>
    </w:pPr>
    <w:rPr>
      <w:sz w:val="24"/>
      <w:szCs w:val="24"/>
    </w:rPr>
  </w:style>
  <w:style w:type="character" w:customStyle="1" w:styleId="StileTrebuchetMS10ptGiustificatoCarattere">
    <w:name w:val="Stile Trebuchet MS 10 pt Giustificato Carattere"/>
    <w:link w:val="StileTrebuchetMS10ptGiustificato"/>
    <w:uiPriority w:val="99"/>
    <w:rsid w:val="00F71D14"/>
    <w:rPr>
      <w:rFonts w:ascii="Trebuchet MS" w:hAnsi="Trebuchet MS" w:cs="Trebuchet MS"/>
      <w:kern w:val="2"/>
      <w:sz w:val="24"/>
      <w:szCs w:val="24"/>
      <w:lang w:val="it-IT" w:eastAsia="it-IT"/>
    </w:rPr>
  </w:style>
  <w:style w:type="table" w:styleId="Grigliatabella">
    <w:name w:val="Table Grid"/>
    <w:basedOn w:val="Tabellanormale"/>
    <w:uiPriority w:val="59"/>
    <w:rsid w:val="00F71D14"/>
    <w:rPr>
      <w:rFonts w:ascii="Trebuchet MS"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arattere">
    <w:name w:val="Carattere Carattere Carattere"/>
    <w:basedOn w:val="Normale"/>
    <w:uiPriority w:val="99"/>
    <w:rsid w:val="00F71D14"/>
    <w:pPr>
      <w:widowControl/>
      <w:autoSpaceDE/>
      <w:autoSpaceDN/>
      <w:adjustRightInd/>
      <w:spacing w:line="240" w:lineRule="auto"/>
      <w:ind w:left="567"/>
      <w:jc w:val="left"/>
    </w:pPr>
    <w:rPr>
      <w:rFonts w:ascii="Arial" w:hAnsi="Arial" w:cs="Arial"/>
      <w:kern w:val="0"/>
      <w:sz w:val="24"/>
      <w:szCs w:val="24"/>
    </w:rPr>
  </w:style>
  <w:style w:type="character" w:styleId="Collegamentovisitato">
    <w:name w:val="FollowedHyperlink"/>
    <w:basedOn w:val="Carpredefinitoparagrafo"/>
    <w:uiPriority w:val="99"/>
    <w:rsid w:val="00F71D14"/>
    <w:rPr>
      <w:color w:val="800080"/>
      <w:u w:val="single"/>
    </w:rPr>
  </w:style>
  <w:style w:type="paragraph" w:customStyle="1" w:styleId="CarattereCarattereCarattereCarattereCarattereCarattereCarattereCarattereCarattereCarattereCarattereCarattereCarattereCarattereCarattere">
    <w:name w:val="Carattere Carattere Carattere Carattere Carattere Carattere Carattere Carattere Carattere Carattere Carattere Carattere Carattere Carattere Carattere"/>
    <w:uiPriority w:val="99"/>
    <w:rsid w:val="00F71D1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en-GB"/>
    </w:rPr>
  </w:style>
  <w:style w:type="paragraph" w:customStyle="1" w:styleId="CarattereCarattere">
    <w:name w:val="Carattere Carattere"/>
    <w:uiPriority w:val="99"/>
    <w:rsid w:val="00F71D1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en-GB"/>
    </w:rPr>
  </w:style>
  <w:style w:type="paragraph" w:styleId="Testofumetto">
    <w:name w:val="Balloon Text"/>
    <w:basedOn w:val="Normale"/>
    <w:link w:val="TestofumettoCarattere"/>
    <w:uiPriority w:val="99"/>
    <w:semiHidden/>
    <w:rsid w:val="00F71D1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17D4"/>
    <w:rPr>
      <w:kern w:val="2"/>
      <w:sz w:val="2"/>
      <w:szCs w:val="2"/>
    </w:rPr>
  </w:style>
  <w:style w:type="paragraph" w:customStyle="1" w:styleId="normale0">
    <w:name w:val="normale"/>
    <w:basedOn w:val="Corpodeltesto2"/>
    <w:uiPriority w:val="99"/>
    <w:rsid w:val="00F71D14"/>
    <w:pPr>
      <w:widowControl/>
      <w:tabs>
        <w:tab w:val="clear" w:pos="357"/>
      </w:tabs>
      <w:spacing w:line="240" w:lineRule="auto"/>
      <w:ind w:left="432" w:firstLine="0"/>
    </w:pPr>
    <w:rPr>
      <w:kern w:val="0"/>
      <w:sz w:val="24"/>
      <w:szCs w:val="24"/>
    </w:rPr>
  </w:style>
  <w:style w:type="paragraph" w:customStyle="1" w:styleId="CarattereCarattereCarattereCarattereCarattereCarattereCarattereCarattereCarattere">
    <w:name w:val="Carattere Carattere Carattere Carattere Carattere Carattere Carattere Carattere Carattere"/>
    <w:basedOn w:val="Normale"/>
    <w:uiPriority w:val="99"/>
    <w:rsid w:val="00F71D14"/>
    <w:pPr>
      <w:widowControl/>
      <w:autoSpaceDE/>
      <w:autoSpaceDN/>
      <w:adjustRightInd/>
      <w:spacing w:after="160" w:line="240" w:lineRule="exact"/>
      <w:jc w:val="left"/>
    </w:pPr>
    <w:rPr>
      <w:rFonts w:ascii="Tahoma" w:hAnsi="Tahoma" w:cs="Tahoma"/>
      <w:kern w:val="0"/>
      <w:lang w:val="en-US" w:eastAsia="en-US"/>
    </w:rPr>
  </w:style>
  <w:style w:type="paragraph" w:customStyle="1" w:styleId="usoboll1">
    <w:name w:val="usoboll1"/>
    <w:basedOn w:val="Normale"/>
    <w:uiPriority w:val="99"/>
    <w:rsid w:val="00F71D14"/>
    <w:pPr>
      <w:widowControl/>
      <w:autoSpaceDE/>
      <w:autoSpaceDN/>
      <w:adjustRightInd/>
      <w:spacing w:line="482" w:lineRule="exact"/>
    </w:pPr>
    <w:rPr>
      <w:kern w:val="0"/>
      <w:sz w:val="24"/>
      <w:szCs w:val="24"/>
    </w:rPr>
  </w:style>
  <w:style w:type="paragraph" w:customStyle="1" w:styleId="punto1lettera">
    <w:name w:val="punto 1 lettera"/>
    <w:basedOn w:val="Normale"/>
    <w:autoRedefine/>
    <w:uiPriority w:val="99"/>
    <w:rsid w:val="00F71D14"/>
    <w:pPr>
      <w:widowControl/>
      <w:numPr>
        <w:numId w:val="5"/>
      </w:numPr>
      <w:autoSpaceDE/>
      <w:autoSpaceDN/>
      <w:adjustRightInd/>
      <w:spacing w:line="240" w:lineRule="auto"/>
    </w:pPr>
    <w:rPr>
      <w:rFonts w:ascii="Comic Sans MS" w:hAnsi="Comic Sans MS" w:cs="Comic Sans MS"/>
      <w:kern w:val="0"/>
    </w:rPr>
  </w:style>
  <w:style w:type="paragraph" w:customStyle="1" w:styleId="CarattereCarattereCarattereCarattereCarattereCarattere1">
    <w:name w:val="Carattere Carattere Carattere Carattere Carattere Carattere1"/>
    <w:basedOn w:val="Normale"/>
    <w:uiPriority w:val="99"/>
    <w:rsid w:val="00F71D14"/>
    <w:pPr>
      <w:widowControl/>
      <w:autoSpaceDE/>
      <w:autoSpaceDN/>
      <w:adjustRightInd/>
      <w:spacing w:line="240" w:lineRule="auto"/>
      <w:ind w:left="567"/>
      <w:jc w:val="left"/>
    </w:pPr>
    <w:rPr>
      <w:rFonts w:ascii="Arial" w:hAnsi="Arial" w:cs="Arial"/>
      <w:kern w:val="0"/>
      <w:sz w:val="24"/>
      <w:szCs w:val="24"/>
    </w:rPr>
  </w:style>
  <w:style w:type="paragraph" w:customStyle="1" w:styleId="TESTORA">
    <w:name w:val="TESTO RA"/>
    <w:basedOn w:val="Normale"/>
    <w:autoRedefine/>
    <w:uiPriority w:val="99"/>
    <w:rsid w:val="00F71D14"/>
    <w:pPr>
      <w:widowControl/>
      <w:autoSpaceDE/>
      <w:autoSpaceDN/>
      <w:adjustRightInd/>
      <w:spacing w:line="240" w:lineRule="auto"/>
    </w:pPr>
    <w:rPr>
      <w:kern w:val="0"/>
      <w:sz w:val="24"/>
      <w:szCs w:val="24"/>
    </w:rPr>
  </w:style>
  <w:style w:type="character" w:customStyle="1" w:styleId="Carattere8">
    <w:name w:val="Carattere8"/>
    <w:uiPriority w:val="99"/>
    <w:rsid w:val="00F71D14"/>
    <w:rPr>
      <w:rFonts w:ascii="Trebuchet MS" w:hAnsi="Trebuchet MS" w:cs="Trebuchet MS"/>
      <w:b/>
      <w:bCs/>
      <w:kern w:val="2"/>
      <w:sz w:val="24"/>
      <w:szCs w:val="24"/>
      <w:lang w:val="it-IT" w:eastAsia="it-IT"/>
    </w:rPr>
  </w:style>
  <w:style w:type="paragraph" w:customStyle="1" w:styleId="CarattereCarattere9">
    <w:name w:val="Carattere Carattere9"/>
    <w:uiPriority w:val="99"/>
    <w:rsid w:val="00F71D1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en-GB"/>
    </w:rPr>
  </w:style>
  <w:style w:type="paragraph" w:customStyle="1" w:styleId="NormaleWeb8">
    <w:name w:val="Normale (Web)8"/>
    <w:basedOn w:val="Normale"/>
    <w:uiPriority w:val="99"/>
    <w:rsid w:val="00F71D14"/>
    <w:pPr>
      <w:widowControl/>
      <w:autoSpaceDE/>
      <w:autoSpaceDN/>
      <w:adjustRightInd/>
      <w:spacing w:after="150" w:line="240" w:lineRule="auto"/>
      <w:jc w:val="left"/>
    </w:pPr>
    <w:rPr>
      <w:kern w:val="0"/>
      <w:sz w:val="17"/>
      <w:szCs w:val="17"/>
    </w:rPr>
  </w:style>
  <w:style w:type="paragraph" w:styleId="Primorientrocorpodeltesto">
    <w:name w:val="Body Text First Indent"/>
    <w:basedOn w:val="Corpotesto"/>
    <w:link w:val="PrimorientrocorpodeltestoCarattere"/>
    <w:uiPriority w:val="99"/>
    <w:rsid w:val="00F71D14"/>
    <w:pPr>
      <w:autoSpaceDE w:val="0"/>
      <w:autoSpaceDN w:val="0"/>
      <w:adjustRightInd w:val="0"/>
      <w:spacing w:after="120"/>
      <w:ind w:firstLine="210"/>
    </w:pPr>
  </w:style>
  <w:style w:type="character" w:customStyle="1" w:styleId="PrimorientrocorpodeltestoCarattere">
    <w:name w:val="Primo rientro corpo del testo Carattere"/>
    <w:basedOn w:val="CorpotestoCarattere"/>
    <w:link w:val="Primorientrocorpodeltesto"/>
    <w:uiPriority w:val="99"/>
    <w:semiHidden/>
    <w:rsid w:val="006C17D4"/>
    <w:rPr>
      <w:rFonts w:ascii="Trebuchet MS" w:hAnsi="Trebuchet MS" w:cs="Trebuchet MS"/>
      <w:kern w:val="2"/>
      <w:sz w:val="20"/>
      <w:szCs w:val="20"/>
      <w:lang w:val="it-IT" w:eastAsia="it-IT"/>
    </w:rPr>
  </w:style>
  <w:style w:type="paragraph" w:customStyle="1" w:styleId="AA1stlevelbullet">
    <w:name w:val="AA 1st level bullet"/>
    <w:basedOn w:val="Normale"/>
    <w:uiPriority w:val="99"/>
    <w:rsid w:val="00F71D14"/>
    <w:pPr>
      <w:widowControl/>
      <w:numPr>
        <w:numId w:val="6"/>
      </w:numPr>
      <w:autoSpaceDE/>
      <w:autoSpaceDN/>
      <w:adjustRightInd/>
      <w:spacing w:line="280" w:lineRule="atLeast"/>
      <w:jc w:val="left"/>
    </w:pPr>
    <w:rPr>
      <w:kern w:val="0"/>
      <w:sz w:val="22"/>
      <w:szCs w:val="22"/>
      <w:lang w:eastAsia="en-US"/>
    </w:rPr>
  </w:style>
  <w:style w:type="paragraph" w:styleId="Paragrafoelenco">
    <w:name w:val="List Paragraph"/>
    <w:aliases w:val="Normale + Elenco puntato,MEF Titolo 1,MEF - Titolo 1 livello,Paragrafo elenco 2,Bullet List,FooterText,numbered,Paragraphe de liste1,Bulletr List Paragraph,列出段落,列出段落1,List Paragraph21,Listeafsnit1,Parágrafo da Lista1,Párrafo de lista1"/>
    <w:basedOn w:val="Normale"/>
    <w:link w:val="ParagrafoelencoCarattere"/>
    <w:uiPriority w:val="34"/>
    <w:qFormat/>
    <w:rsid w:val="00F71D14"/>
    <w:pPr>
      <w:ind w:left="720"/>
      <w:contextualSpacing/>
    </w:pPr>
  </w:style>
  <w:style w:type="paragraph" w:customStyle="1" w:styleId="xl39">
    <w:name w:val="xl39"/>
    <w:basedOn w:val="Normale"/>
    <w:uiPriority w:val="99"/>
    <w:rsid w:val="00F71D14"/>
    <w:pPr>
      <w:widowControl/>
      <w:pBdr>
        <w:top w:val="single" w:sz="4" w:space="0" w:color="auto"/>
        <w:left w:val="single" w:sz="4" w:space="0" w:color="auto"/>
        <w:bottom w:val="single" w:sz="4" w:space="0" w:color="auto"/>
        <w:right w:val="single" w:sz="4" w:space="0" w:color="auto"/>
      </w:pBdr>
      <w:shd w:val="clear" w:color="auto" w:fill="FFCC99"/>
      <w:autoSpaceDE/>
      <w:autoSpaceDN/>
      <w:adjustRightInd/>
      <w:spacing w:before="100" w:beforeAutospacing="1" w:after="100" w:afterAutospacing="1" w:line="240" w:lineRule="auto"/>
      <w:jc w:val="center"/>
    </w:pPr>
    <w:rPr>
      <w:rFonts w:ascii="Times New Roman" w:eastAsia="Arial Unicode MS" w:hAnsi="Times New Roman" w:cs="Times New Roman"/>
      <w:kern w:val="0"/>
      <w:sz w:val="24"/>
      <w:szCs w:val="24"/>
    </w:rPr>
  </w:style>
  <w:style w:type="paragraph" w:customStyle="1" w:styleId="CarattereCarattere12CarattereCarattereCarattere">
    <w:name w:val="Carattere Carattere12 Carattere Carattere Carattere"/>
    <w:basedOn w:val="Normale"/>
    <w:uiPriority w:val="99"/>
    <w:rsid w:val="00F71D14"/>
    <w:pPr>
      <w:widowControl/>
      <w:suppressAutoHyphens/>
      <w:autoSpaceDE/>
      <w:autoSpaceDN/>
      <w:adjustRightInd/>
      <w:spacing w:line="240" w:lineRule="auto"/>
      <w:ind w:left="567"/>
    </w:pPr>
    <w:rPr>
      <w:rFonts w:ascii="Arial" w:hAnsi="Arial" w:cs="Arial"/>
      <w:kern w:val="0"/>
      <w:sz w:val="24"/>
      <w:szCs w:val="24"/>
    </w:rPr>
  </w:style>
  <w:style w:type="paragraph" w:customStyle="1" w:styleId="CarattereCarattere10">
    <w:name w:val="Carattere Carattere10"/>
    <w:uiPriority w:val="99"/>
    <w:rsid w:val="00F71D1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en-GB"/>
    </w:rPr>
  </w:style>
  <w:style w:type="paragraph" w:customStyle="1" w:styleId="CarattereCarattere1Carattere1CarattereCarattereCarattereCarattereCarattere">
    <w:name w:val="Carattere Carattere1 Carattere1 Carattere Carattere Carattere Carattere Carattere"/>
    <w:basedOn w:val="Normale"/>
    <w:uiPriority w:val="99"/>
    <w:rsid w:val="00D5007E"/>
    <w:pPr>
      <w:widowControl/>
      <w:autoSpaceDE/>
      <w:autoSpaceDN/>
      <w:adjustRightInd/>
      <w:spacing w:line="240" w:lineRule="auto"/>
      <w:ind w:left="567"/>
      <w:jc w:val="left"/>
    </w:pPr>
    <w:rPr>
      <w:rFonts w:ascii="Arial" w:hAnsi="Arial" w:cs="Arial"/>
      <w:kern w:val="0"/>
      <w:sz w:val="24"/>
      <w:szCs w:val="24"/>
    </w:rPr>
  </w:style>
  <w:style w:type="paragraph" w:customStyle="1" w:styleId="CarattereCarattereCarattereCarattereCarattereCarattereCarattereCarattereCarattereCarattereCarattere">
    <w:name w:val="Carattere Carattere Carattere Carattere Carattere Carattere Carattere Carattere Carattere Carattere Carattere"/>
    <w:basedOn w:val="Normale"/>
    <w:uiPriority w:val="99"/>
    <w:rsid w:val="00874A11"/>
    <w:pPr>
      <w:widowControl/>
      <w:autoSpaceDE/>
      <w:autoSpaceDN/>
      <w:adjustRightInd/>
      <w:spacing w:line="240" w:lineRule="auto"/>
      <w:ind w:left="567"/>
    </w:pPr>
    <w:rPr>
      <w:rFonts w:ascii="Arial" w:hAnsi="Arial" w:cs="Arial"/>
      <w:kern w:val="0"/>
      <w:sz w:val="24"/>
      <w:szCs w:val="24"/>
    </w:rPr>
  </w:style>
  <w:style w:type="character" w:styleId="Rimandocommento">
    <w:name w:val="annotation reference"/>
    <w:basedOn w:val="Carpredefinitoparagrafo"/>
    <w:uiPriority w:val="99"/>
    <w:semiHidden/>
    <w:rsid w:val="00C052C3"/>
    <w:rPr>
      <w:sz w:val="16"/>
      <w:szCs w:val="16"/>
    </w:rPr>
  </w:style>
  <w:style w:type="paragraph" w:styleId="Testocommento">
    <w:name w:val="annotation text"/>
    <w:basedOn w:val="Normale"/>
    <w:link w:val="TestocommentoCarattere"/>
    <w:uiPriority w:val="99"/>
    <w:rsid w:val="00C052C3"/>
  </w:style>
  <w:style w:type="character" w:customStyle="1" w:styleId="TestocommentoCarattere">
    <w:name w:val="Testo commento Carattere"/>
    <w:basedOn w:val="Carpredefinitoparagrafo"/>
    <w:link w:val="Testocommento"/>
    <w:uiPriority w:val="99"/>
    <w:rsid w:val="00C052C3"/>
    <w:rPr>
      <w:rFonts w:ascii="Trebuchet MS" w:hAnsi="Trebuchet MS" w:cs="Trebuchet MS"/>
      <w:kern w:val="2"/>
    </w:rPr>
  </w:style>
  <w:style w:type="paragraph" w:styleId="Soggettocommento">
    <w:name w:val="annotation subject"/>
    <w:basedOn w:val="Testocommento"/>
    <w:next w:val="Testocommento"/>
    <w:link w:val="SoggettocommentoCarattere"/>
    <w:uiPriority w:val="99"/>
    <w:semiHidden/>
    <w:rsid w:val="00C052C3"/>
    <w:rPr>
      <w:b/>
      <w:bCs/>
    </w:rPr>
  </w:style>
  <w:style w:type="character" w:customStyle="1" w:styleId="SoggettocommentoCarattere">
    <w:name w:val="Soggetto commento Carattere"/>
    <w:basedOn w:val="TestocommentoCarattere"/>
    <w:link w:val="Soggettocommento"/>
    <w:uiPriority w:val="99"/>
    <w:semiHidden/>
    <w:rsid w:val="00C052C3"/>
    <w:rPr>
      <w:rFonts w:ascii="Trebuchet MS" w:hAnsi="Trebuchet MS" w:cs="Trebuchet MS"/>
      <w:b/>
      <w:bCs/>
      <w:kern w:val="2"/>
    </w:rPr>
  </w:style>
  <w:style w:type="paragraph" w:styleId="Numeroelenco2">
    <w:name w:val="List Number 2"/>
    <w:basedOn w:val="Normale"/>
    <w:uiPriority w:val="99"/>
    <w:rsid w:val="002C3289"/>
    <w:pPr>
      <w:tabs>
        <w:tab w:val="num" w:pos="643"/>
      </w:tabs>
      <w:ind w:left="643" w:hanging="360"/>
      <w:contextualSpacing/>
    </w:pPr>
  </w:style>
  <w:style w:type="paragraph" w:customStyle="1" w:styleId="Default">
    <w:name w:val="Default"/>
    <w:rsid w:val="004F74E4"/>
    <w:pPr>
      <w:suppressAutoHyphens/>
      <w:autoSpaceDE w:val="0"/>
      <w:spacing w:after="180" w:line="360" w:lineRule="atLeast"/>
      <w:ind w:left="431" w:hanging="431"/>
      <w:jc w:val="both"/>
    </w:pPr>
    <w:rPr>
      <w:rFonts w:ascii="Arial" w:hAnsi="Arial" w:cs="Arial"/>
      <w:color w:val="000000"/>
      <w:sz w:val="24"/>
      <w:szCs w:val="24"/>
      <w:lang w:eastAsia="ar-SA"/>
    </w:rPr>
  </w:style>
  <w:style w:type="character" w:customStyle="1" w:styleId="TrattinoCarattere">
    <w:name w:val="Trattino Carattere"/>
    <w:basedOn w:val="Carpredefinitoparagrafo"/>
    <w:link w:val="Trattino"/>
    <w:uiPriority w:val="99"/>
    <w:rsid w:val="004D7345"/>
    <w:rPr>
      <w:rFonts w:ascii="Arial" w:hAnsi="Arial" w:cs="Arial"/>
    </w:rPr>
  </w:style>
  <w:style w:type="paragraph" w:customStyle="1" w:styleId="Trattino">
    <w:name w:val="Trattino"/>
    <w:basedOn w:val="Normale"/>
    <w:link w:val="TrattinoCarattere"/>
    <w:uiPriority w:val="99"/>
    <w:rsid w:val="004D7345"/>
    <w:pPr>
      <w:widowControl/>
      <w:numPr>
        <w:numId w:val="7"/>
      </w:numPr>
      <w:adjustRightInd/>
      <w:spacing w:before="120" w:line="240" w:lineRule="auto"/>
    </w:pPr>
    <w:rPr>
      <w:rFonts w:ascii="Arial" w:hAnsi="Arial" w:cs="Arial"/>
      <w:kern w:val="0"/>
      <w:sz w:val="22"/>
      <w:szCs w:val="22"/>
    </w:rPr>
  </w:style>
  <w:style w:type="paragraph" w:customStyle="1" w:styleId="Trattinoamargine">
    <w:name w:val="Trattino a margine"/>
    <w:basedOn w:val="Normale"/>
    <w:uiPriority w:val="99"/>
    <w:rsid w:val="004D7345"/>
    <w:pPr>
      <w:widowControl/>
      <w:numPr>
        <w:numId w:val="1"/>
      </w:numPr>
      <w:adjustRightInd/>
      <w:spacing w:before="240" w:line="240" w:lineRule="auto"/>
      <w:ind w:left="357" w:hanging="357"/>
    </w:pPr>
    <w:rPr>
      <w:rFonts w:ascii="Arial" w:hAnsi="Arial" w:cs="Arial"/>
      <w:kern w:val="0"/>
      <w:sz w:val="22"/>
      <w:szCs w:val="22"/>
    </w:rPr>
  </w:style>
  <w:style w:type="paragraph" w:customStyle="1" w:styleId="Normale-INAIL">
    <w:name w:val="Normale - INAIL"/>
    <w:basedOn w:val="Normale"/>
    <w:link w:val="Normale-INAILChar"/>
    <w:uiPriority w:val="99"/>
    <w:rsid w:val="00270893"/>
    <w:pPr>
      <w:widowControl/>
      <w:autoSpaceDE/>
      <w:autoSpaceDN/>
      <w:adjustRightInd/>
      <w:spacing w:after="200" w:line="276" w:lineRule="auto"/>
      <w:ind w:left="357"/>
    </w:pPr>
    <w:rPr>
      <w:rFonts w:ascii="Franklin Gothic Book" w:hAnsi="Franklin Gothic Book" w:cs="Franklin Gothic Book"/>
      <w:noProof/>
      <w:kern w:val="0"/>
      <w:lang w:eastAsia="en-US"/>
    </w:rPr>
  </w:style>
  <w:style w:type="character" w:customStyle="1" w:styleId="Normale-INAILChar">
    <w:name w:val="Normale - INAIL Char"/>
    <w:basedOn w:val="Carpredefinitoparagrafo"/>
    <w:link w:val="Normale-INAIL"/>
    <w:uiPriority w:val="99"/>
    <w:rsid w:val="00270893"/>
    <w:rPr>
      <w:rFonts w:ascii="Franklin Gothic Book" w:hAnsi="Franklin Gothic Book" w:cs="Franklin Gothic Book"/>
      <w:noProof/>
      <w:sz w:val="20"/>
      <w:szCs w:val="20"/>
      <w:lang w:eastAsia="en-US"/>
    </w:rPr>
  </w:style>
  <w:style w:type="paragraph" w:styleId="Didascalia">
    <w:name w:val="caption"/>
    <w:aliases w:val="CaptionCFMU,figura,cp,Caption2,figura1,figura2,Caption - Centre Graphic,Didascalia Carattere,Didascalia tabella,Caption Char1,Caption Char2 Char,Caption Char1 Char Char,Caption Char3 Char Char Char,Caption Char Char1 Char Char Char,CaptionCFM"/>
    <w:basedOn w:val="Normale"/>
    <w:next w:val="Normale"/>
    <w:uiPriority w:val="99"/>
    <w:qFormat/>
    <w:rsid w:val="00270893"/>
    <w:pPr>
      <w:widowControl/>
      <w:autoSpaceDE/>
      <w:autoSpaceDN/>
      <w:adjustRightInd/>
      <w:spacing w:after="200" w:line="240" w:lineRule="auto"/>
      <w:jc w:val="left"/>
    </w:pPr>
    <w:rPr>
      <w:rFonts w:ascii="Franklin Gothic Book" w:hAnsi="Franklin Gothic Book" w:cs="Franklin Gothic Book"/>
      <w:b/>
      <w:bCs/>
      <w:color w:val="4F81BD"/>
      <w:kern w:val="0"/>
      <w:sz w:val="18"/>
      <w:szCs w:val="18"/>
      <w:lang w:eastAsia="en-US"/>
    </w:rPr>
  </w:style>
  <w:style w:type="paragraph" w:customStyle="1" w:styleId="CircolareTesto">
    <w:name w:val="CircolareTesto"/>
    <w:basedOn w:val="Normale"/>
    <w:uiPriority w:val="99"/>
    <w:rsid w:val="00F4197F"/>
    <w:pPr>
      <w:widowControl/>
      <w:autoSpaceDE/>
      <w:autoSpaceDN/>
      <w:adjustRightInd/>
      <w:spacing w:before="120" w:after="120" w:line="360" w:lineRule="auto"/>
    </w:pPr>
    <w:rPr>
      <w:rFonts w:ascii="Verdana" w:hAnsi="Verdana" w:cs="Verdana"/>
      <w:kern w:val="0"/>
      <w:sz w:val="22"/>
      <w:szCs w:val="22"/>
    </w:rPr>
  </w:style>
  <w:style w:type="paragraph" w:styleId="Revisione">
    <w:name w:val="Revision"/>
    <w:hidden/>
    <w:uiPriority w:val="99"/>
    <w:semiHidden/>
    <w:rsid w:val="00CA6EEA"/>
    <w:rPr>
      <w:rFonts w:ascii="Trebuchet MS" w:hAnsi="Trebuchet MS" w:cs="Trebuchet MS"/>
      <w:kern w:val="2"/>
      <w:sz w:val="20"/>
      <w:szCs w:val="20"/>
    </w:rPr>
  </w:style>
  <w:style w:type="paragraph" w:customStyle="1" w:styleId="NormaleStilePrimariga1">
    <w:name w:val="Normale + Stile Prima riga: 1"/>
    <w:aliases w:val="27 cm"/>
    <w:basedOn w:val="Normale"/>
    <w:uiPriority w:val="99"/>
    <w:rsid w:val="00512D27"/>
    <w:pPr>
      <w:widowControl/>
      <w:autoSpaceDE/>
      <w:autoSpaceDN/>
      <w:adjustRightInd/>
      <w:spacing w:before="120" w:after="120" w:line="240" w:lineRule="auto"/>
      <w:ind w:firstLine="720"/>
    </w:pPr>
    <w:rPr>
      <w:rFonts w:ascii="Garamond" w:hAnsi="Garamond" w:cs="Garamond"/>
      <w:kern w:val="0"/>
      <w:sz w:val="24"/>
      <w:szCs w:val="24"/>
      <w:lang w:eastAsia="zh-CN"/>
    </w:rPr>
  </w:style>
  <w:style w:type="paragraph" w:styleId="NormaleWeb">
    <w:name w:val="Normal (Web)"/>
    <w:basedOn w:val="Normale"/>
    <w:rsid w:val="00AC3514"/>
    <w:pPr>
      <w:widowControl/>
      <w:autoSpaceDE/>
      <w:autoSpaceDN/>
      <w:adjustRightInd/>
      <w:spacing w:before="100" w:beforeAutospacing="1" w:after="100" w:afterAutospacing="1" w:line="240" w:lineRule="auto"/>
      <w:jc w:val="left"/>
    </w:pPr>
    <w:rPr>
      <w:rFonts w:ascii="Garamond" w:hAnsi="Garamond" w:cs="Garamond"/>
      <w:kern w:val="0"/>
      <w:sz w:val="24"/>
      <w:szCs w:val="24"/>
    </w:rPr>
  </w:style>
  <w:style w:type="paragraph" w:customStyle="1" w:styleId="Body">
    <w:name w:val="Body"/>
    <w:link w:val="BodyCarattere"/>
    <w:uiPriority w:val="99"/>
    <w:rsid w:val="00AC3514"/>
    <w:pPr>
      <w:jc w:val="both"/>
    </w:pPr>
    <w:rPr>
      <w:rFonts w:ascii="Garamond" w:hAnsi="Garamond" w:cs="Garamond"/>
      <w:kern w:val="2"/>
      <w:sz w:val="24"/>
      <w:szCs w:val="24"/>
      <w:lang w:eastAsia="en-US"/>
    </w:rPr>
  </w:style>
  <w:style w:type="character" w:customStyle="1" w:styleId="BodyCarattere">
    <w:name w:val="Body Carattere"/>
    <w:basedOn w:val="Carpredefinitoparagrafo"/>
    <w:link w:val="Body"/>
    <w:uiPriority w:val="99"/>
    <w:rsid w:val="00AC3514"/>
    <w:rPr>
      <w:rFonts w:ascii="Garamond" w:hAnsi="Garamond" w:cs="Garamond"/>
      <w:kern w:val="2"/>
      <w:sz w:val="24"/>
      <w:szCs w:val="24"/>
      <w:lang w:val="it-IT" w:eastAsia="en-US"/>
    </w:rPr>
  </w:style>
  <w:style w:type="numbering" w:customStyle="1" w:styleId="Paragrafoelenco2NormaleElencopuntato">
    <w:name w:val="Paragrafo elenco 2 Normale + Elenco puntato"/>
    <w:rsid w:val="001C280A"/>
    <w:pPr>
      <w:numPr>
        <w:numId w:val="8"/>
      </w:numPr>
    </w:pPr>
  </w:style>
  <w:style w:type="numbering" w:customStyle="1" w:styleId="StilePuntatoSymbolsimboloSinistro063cmSporgente06">
    <w:name w:val="Stile Puntato Symbol (simbolo) Sinistro:  063 cm Sporgente  06..."/>
    <w:rsid w:val="001C280A"/>
    <w:pPr>
      <w:numPr>
        <w:numId w:val="9"/>
      </w:numPr>
    </w:pPr>
  </w:style>
  <w:style w:type="character" w:styleId="Enfasiintensa">
    <w:name w:val="Intense Emphasis"/>
    <w:basedOn w:val="Carpredefinitoparagrafo"/>
    <w:uiPriority w:val="21"/>
    <w:qFormat/>
    <w:rsid w:val="00D245BB"/>
    <w:rPr>
      <w:b/>
      <w:bCs/>
      <w:i/>
      <w:iCs/>
      <w:color w:val="4F81BD" w:themeColor="accent1"/>
    </w:rPr>
  </w:style>
  <w:style w:type="paragraph" w:styleId="Titolo">
    <w:name w:val="Title"/>
    <w:basedOn w:val="Normale"/>
    <w:next w:val="Normale"/>
    <w:link w:val="TitoloCarattere"/>
    <w:uiPriority w:val="10"/>
    <w:qFormat/>
    <w:rsid w:val="00D245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
    <w:name w:val="Titolo Carattere"/>
    <w:basedOn w:val="Carpredefinitoparagrafo"/>
    <w:link w:val="Titolo"/>
    <w:uiPriority w:val="10"/>
    <w:rsid w:val="00D245BB"/>
    <w:rPr>
      <w:rFonts w:asciiTheme="majorHAnsi" w:eastAsiaTheme="majorEastAsia" w:hAnsiTheme="majorHAnsi" w:cstheme="majorBidi"/>
      <w:b/>
      <w:bCs/>
      <w:kern w:val="28"/>
      <w:sz w:val="32"/>
      <w:szCs w:val="32"/>
    </w:rPr>
  </w:style>
  <w:style w:type="paragraph" w:customStyle="1" w:styleId="Trebuchet14">
    <w:name w:val="Trebuchet 14"/>
    <w:basedOn w:val="Normale"/>
    <w:rsid w:val="004619CB"/>
    <w:pPr>
      <w:widowControl/>
      <w:autoSpaceDE/>
      <w:autoSpaceDN/>
      <w:adjustRightInd/>
      <w:jc w:val="left"/>
    </w:pPr>
    <w:rPr>
      <w:rFonts w:cs="Times New Roman"/>
      <w:b/>
      <w:kern w:val="0"/>
      <w:sz w:val="28"/>
      <w:szCs w:val="24"/>
    </w:rPr>
  </w:style>
  <w:style w:type="paragraph" w:customStyle="1" w:styleId="Cod">
    <w:name w:val="Cod"/>
    <w:aliases w:val="class e data"/>
    <w:basedOn w:val="Normale"/>
    <w:rsid w:val="004619CB"/>
    <w:pPr>
      <w:widowControl/>
      <w:autoSpaceDE/>
      <w:autoSpaceDN/>
      <w:adjustRightInd/>
      <w:jc w:val="left"/>
    </w:pPr>
    <w:rPr>
      <w:rFonts w:cs="Times New Roman"/>
      <w:b/>
      <w:kern w:val="0"/>
      <w:sz w:val="24"/>
      <w:szCs w:val="24"/>
    </w:rPr>
  </w:style>
  <w:style w:type="paragraph" w:customStyle="1" w:styleId="Indentato1">
    <w:name w:val="Indentato1"/>
    <w:basedOn w:val="Normale"/>
    <w:uiPriority w:val="99"/>
    <w:rsid w:val="00572852"/>
    <w:pPr>
      <w:widowControl/>
      <w:numPr>
        <w:numId w:val="11"/>
      </w:numPr>
      <w:autoSpaceDE/>
      <w:autoSpaceDN/>
      <w:adjustRightInd/>
      <w:spacing w:before="120" w:after="200" w:line="276" w:lineRule="auto"/>
    </w:pPr>
    <w:rPr>
      <w:rFonts w:ascii="Times New Roman" w:hAnsi="Times New Roman" w:cs="Times New Roman"/>
      <w:kern w:val="0"/>
      <w:sz w:val="24"/>
      <w:lang w:val="en-US" w:eastAsia="en-US"/>
    </w:rPr>
  </w:style>
  <w:style w:type="paragraph" w:styleId="Titolosommario">
    <w:name w:val="TOC Heading"/>
    <w:basedOn w:val="Titolo1"/>
    <w:next w:val="Normale"/>
    <w:uiPriority w:val="39"/>
    <w:unhideWhenUsed/>
    <w:qFormat/>
    <w:rsid w:val="005D7610"/>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Enfasi">
    <w:name w:val="Enfasi"/>
    <w:basedOn w:val="Normale"/>
    <w:uiPriority w:val="99"/>
    <w:rsid w:val="00B50136"/>
    <w:pPr>
      <w:widowControl/>
      <w:autoSpaceDE/>
      <w:autoSpaceDN/>
      <w:adjustRightInd/>
      <w:spacing w:before="240" w:line="260" w:lineRule="exact"/>
    </w:pPr>
    <w:rPr>
      <w:rFonts w:ascii="Arial Narrow" w:hAnsi="Arial Narrow" w:cs="Times New Roman"/>
      <w:b/>
      <w:bCs/>
      <w:color w:val="0000FF"/>
      <w:kern w:val="0"/>
      <w:sz w:val="24"/>
      <w:u w:val="single"/>
    </w:rPr>
  </w:style>
  <w:style w:type="paragraph" w:styleId="Sommario5">
    <w:name w:val="toc 5"/>
    <w:basedOn w:val="Normale"/>
    <w:next w:val="Normale"/>
    <w:autoRedefine/>
    <w:uiPriority w:val="39"/>
    <w:unhideWhenUsed/>
    <w:rsid w:val="00F35F65"/>
    <w:pPr>
      <w:widowControl/>
      <w:autoSpaceDE/>
      <w:autoSpaceDN/>
      <w:adjustRightInd/>
      <w:spacing w:after="100" w:line="276" w:lineRule="auto"/>
      <w:ind w:left="880"/>
      <w:jc w:val="left"/>
    </w:pPr>
    <w:rPr>
      <w:rFonts w:asciiTheme="minorHAnsi" w:eastAsiaTheme="minorEastAsia" w:hAnsiTheme="minorHAnsi" w:cstheme="minorBidi"/>
      <w:kern w:val="0"/>
      <w:sz w:val="22"/>
      <w:szCs w:val="22"/>
    </w:rPr>
  </w:style>
  <w:style w:type="paragraph" w:styleId="Sommario6">
    <w:name w:val="toc 6"/>
    <w:basedOn w:val="Normale"/>
    <w:next w:val="Normale"/>
    <w:autoRedefine/>
    <w:uiPriority w:val="39"/>
    <w:unhideWhenUsed/>
    <w:rsid w:val="00F35F65"/>
    <w:pPr>
      <w:widowControl/>
      <w:autoSpaceDE/>
      <w:autoSpaceDN/>
      <w:adjustRightInd/>
      <w:spacing w:after="100" w:line="276" w:lineRule="auto"/>
      <w:ind w:left="1100"/>
      <w:jc w:val="left"/>
    </w:pPr>
    <w:rPr>
      <w:rFonts w:asciiTheme="minorHAnsi" w:eastAsiaTheme="minorEastAsia" w:hAnsiTheme="minorHAnsi" w:cstheme="minorBidi"/>
      <w:kern w:val="0"/>
      <w:sz w:val="22"/>
      <w:szCs w:val="22"/>
    </w:rPr>
  </w:style>
  <w:style w:type="paragraph" w:styleId="Sommario7">
    <w:name w:val="toc 7"/>
    <w:basedOn w:val="Normale"/>
    <w:next w:val="Normale"/>
    <w:autoRedefine/>
    <w:uiPriority w:val="39"/>
    <w:unhideWhenUsed/>
    <w:rsid w:val="00F35F65"/>
    <w:pPr>
      <w:widowControl/>
      <w:autoSpaceDE/>
      <w:autoSpaceDN/>
      <w:adjustRightInd/>
      <w:spacing w:after="100" w:line="276" w:lineRule="auto"/>
      <w:ind w:left="1320"/>
      <w:jc w:val="left"/>
    </w:pPr>
    <w:rPr>
      <w:rFonts w:asciiTheme="minorHAnsi" w:eastAsiaTheme="minorEastAsia" w:hAnsiTheme="minorHAnsi" w:cstheme="minorBidi"/>
      <w:kern w:val="0"/>
      <w:sz w:val="22"/>
      <w:szCs w:val="22"/>
    </w:rPr>
  </w:style>
  <w:style w:type="paragraph" w:styleId="Sommario8">
    <w:name w:val="toc 8"/>
    <w:basedOn w:val="Normale"/>
    <w:next w:val="Normale"/>
    <w:autoRedefine/>
    <w:uiPriority w:val="39"/>
    <w:unhideWhenUsed/>
    <w:rsid w:val="00F35F65"/>
    <w:pPr>
      <w:widowControl/>
      <w:autoSpaceDE/>
      <w:autoSpaceDN/>
      <w:adjustRightInd/>
      <w:spacing w:after="100" w:line="276" w:lineRule="auto"/>
      <w:ind w:left="1540"/>
      <w:jc w:val="left"/>
    </w:pPr>
    <w:rPr>
      <w:rFonts w:asciiTheme="minorHAnsi" w:eastAsiaTheme="minorEastAsia" w:hAnsiTheme="minorHAnsi" w:cstheme="minorBidi"/>
      <w:kern w:val="0"/>
      <w:sz w:val="22"/>
      <w:szCs w:val="22"/>
    </w:rPr>
  </w:style>
  <w:style w:type="paragraph" w:styleId="Sommario9">
    <w:name w:val="toc 9"/>
    <w:basedOn w:val="Normale"/>
    <w:next w:val="Normale"/>
    <w:autoRedefine/>
    <w:uiPriority w:val="39"/>
    <w:unhideWhenUsed/>
    <w:rsid w:val="00F35F65"/>
    <w:pPr>
      <w:widowControl/>
      <w:autoSpaceDE/>
      <w:autoSpaceDN/>
      <w:adjustRightInd/>
      <w:spacing w:after="100" w:line="276" w:lineRule="auto"/>
      <w:ind w:left="1760"/>
      <w:jc w:val="left"/>
    </w:pPr>
    <w:rPr>
      <w:rFonts w:asciiTheme="minorHAnsi" w:eastAsiaTheme="minorEastAsia" w:hAnsiTheme="minorHAnsi" w:cstheme="minorBidi"/>
      <w:kern w:val="0"/>
      <w:sz w:val="22"/>
      <w:szCs w:val="22"/>
    </w:rPr>
  </w:style>
  <w:style w:type="paragraph" w:styleId="Testonotadichiusura">
    <w:name w:val="endnote text"/>
    <w:basedOn w:val="Normale"/>
    <w:link w:val="TestonotadichiusuraCarattere"/>
    <w:uiPriority w:val="99"/>
    <w:semiHidden/>
    <w:unhideWhenUsed/>
    <w:rsid w:val="00165BD6"/>
    <w:pPr>
      <w:spacing w:line="240" w:lineRule="auto"/>
    </w:pPr>
  </w:style>
  <w:style w:type="character" w:customStyle="1" w:styleId="TestonotadichiusuraCarattere">
    <w:name w:val="Testo nota di chiusura Carattere"/>
    <w:basedOn w:val="Carpredefinitoparagrafo"/>
    <w:link w:val="Testonotadichiusura"/>
    <w:uiPriority w:val="99"/>
    <w:semiHidden/>
    <w:rsid w:val="00165BD6"/>
    <w:rPr>
      <w:rFonts w:ascii="Trebuchet MS" w:hAnsi="Trebuchet MS" w:cs="Trebuchet MS"/>
      <w:kern w:val="2"/>
      <w:sz w:val="20"/>
      <w:szCs w:val="20"/>
    </w:rPr>
  </w:style>
  <w:style w:type="character" w:styleId="Rimandonotadichiusura">
    <w:name w:val="endnote reference"/>
    <w:basedOn w:val="Carpredefinitoparagrafo"/>
    <w:uiPriority w:val="99"/>
    <w:semiHidden/>
    <w:unhideWhenUsed/>
    <w:rsid w:val="00165BD6"/>
    <w:rPr>
      <w:vertAlign w:val="superscript"/>
    </w:rPr>
  </w:style>
  <w:style w:type="paragraph" w:customStyle="1" w:styleId="Normale1">
    <w:name w:val="Normale 1"/>
    <w:basedOn w:val="Normale"/>
    <w:rsid w:val="00415FDD"/>
    <w:pPr>
      <w:widowControl/>
      <w:autoSpaceDE/>
      <w:autoSpaceDN/>
      <w:adjustRightInd/>
      <w:spacing w:before="20" w:after="120" w:line="240" w:lineRule="auto"/>
      <w:ind w:left="709"/>
    </w:pPr>
    <w:rPr>
      <w:rFonts w:ascii="Times New Roman" w:hAnsi="Times New Roman" w:cs="Times New Roman"/>
      <w:kern w:val="0"/>
      <w:sz w:val="22"/>
    </w:rPr>
  </w:style>
  <w:style w:type="paragraph" w:styleId="Mappadocumento">
    <w:name w:val="Document Map"/>
    <w:basedOn w:val="Normale"/>
    <w:link w:val="MappadocumentoCarattere"/>
    <w:uiPriority w:val="99"/>
    <w:semiHidden/>
    <w:unhideWhenUsed/>
    <w:rsid w:val="00F124A4"/>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F124A4"/>
    <w:rPr>
      <w:rFonts w:ascii="Tahoma" w:hAnsi="Tahoma" w:cs="Tahoma"/>
      <w:kern w:val="2"/>
      <w:sz w:val="16"/>
      <w:szCs w:val="16"/>
    </w:rPr>
  </w:style>
  <w:style w:type="character" w:styleId="Enfasicorsivo">
    <w:name w:val="Emphasis"/>
    <w:basedOn w:val="Carpredefinitoparagrafo"/>
    <w:uiPriority w:val="20"/>
    <w:qFormat/>
    <w:rsid w:val="003E1B55"/>
    <w:rPr>
      <w:i/>
      <w:iCs/>
    </w:rPr>
  </w:style>
  <w:style w:type="paragraph" w:styleId="Citazioneintensa">
    <w:name w:val="Intense Quote"/>
    <w:basedOn w:val="Normale"/>
    <w:next w:val="Normale"/>
    <w:link w:val="CitazioneintensaCarattere"/>
    <w:uiPriority w:val="30"/>
    <w:qFormat/>
    <w:rsid w:val="003E1B5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3E1B55"/>
    <w:rPr>
      <w:rFonts w:ascii="Trebuchet MS" w:hAnsi="Trebuchet MS" w:cs="Trebuchet MS"/>
      <w:b/>
      <w:bCs/>
      <w:i/>
      <w:iCs/>
      <w:color w:val="4F81BD" w:themeColor="accent1"/>
      <w:kern w:val="2"/>
      <w:sz w:val="20"/>
      <w:szCs w:val="20"/>
    </w:rPr>
  </w:style>
  <w:style w:type="table" w:customStyle="1" w:styleId="Grigliatabella1">
    <w:name w:val="Griglia tabella1"/>
    <w:basedOn w:val="Tabellanormale"/>
    <w:next w:val="Grigliatabella"/>
    <w:uiPriority w:val="99"/>
    <w:rsid w:val="008968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51">
    <w:name w:val="Titolo 51"/>
    <w:basedOn w:val="Normale"/>
    <w:next w:val="Normale"/>
    <w:uiPriority w:val="9"/>
    <w:unhideWhenUsed/>
    <w:qFormat/>
    <w:rsid w:val="008968E5"/>
    <w:pPr>
      <w:keepNext/>
      <w:keepLines/>
      <w:widowControl/>
      <w:autoSpaceDE/>
      <w:autoSpaceDN/>
      <w:adjustRightInd/>
      <w:spacing w:before="200" w:line="276" w:lineRule="auto"/>
      <w:jc w:val="left"/>
      <w:outlineLvl w:val="4"/>
    </w:pPr>
    <w:rPr>
      <w:rFonts w:ascii="Cambria" w:hAnsi="Cambria" w:cs="Times New Roman"/>
      <w:color w:val="243F60"/>
      <w:kern w:val="0"/>
      <w:sz w:val="22"/>
      <w:szCs w:val="22"/>
      <w:lang w:eastAsia="en-US"/>
    </w:rPr>
  </w:style>
  <w:style w:type="numbering" w:customStyle="1" w:styleId="Nessunelenco1">
    <w:name w:val="Nessun elenco1"/>
    <w:next w:val="Nessunelenco"/>
    <w:uiPriority w:val="99"/>
    <w:semiHidden/>
    <w:unhideWhenUsed/>
    <w:rsid w:val="008968E5"/>
  </w:style>
  <w:style w:type="table" w:customStyle="1" w:styleId="Grigliatabella2">
    <w:name w:val="Griglia tabella2"/>
    <w:basedOn w:val="Tabellanormale"/>
    <w:next w:val="Grigliatabella"/>
    <w:uiPriority w:val="99"/>
    <w:rsid w:val="008968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8968E5"/>
    <w:rPr>
      <w:rFonts w:ascii="Cambria" w:eastAsia="Times New Roman" w:hAnsi="Cambria" w:cs="Times New Roman"/>
      <w:color w:val="243F60"/>
    </w:rPr>
  </w:style>
  <w:style w:type="character" w:styleId="Enfasigrassetto">
    <w:name w:val="Strong"/>
    <w:basedOn w:val="Carpredefinitoparagrafo"/>
    <w:uiPriority w:val="22"/>
    <w:qFormat/>
    <w:rsid w:val="008968E5"/>
    <w:rPr>
      <w:b/>
      <w:bCs/>
    </w:rPr>
  </w:style>
  <w:style w:type="paragraph" w:styleId="Corpodeltesto3">
    <w:name w:val="Body Text 3"/>
    <w:basedOn w:val="Normale"/>
    <w:link w:val="Corpodeltesto3Carattere"/>
    <w:uiPriority w:val="99"/>
    <w:unhideWhenUsed/>
    <w:rsid w:val="008968E5"/>
    <w:pPr>
      <w:widowControl/>
      <w:autoSpaceDE/>
      <w:autoSpaceDN/>
      <w:adjustRightInd/>
      <w:spacing w:after="120" w:line="276" w:lineRule="auto"/>
      <w:jc w:val="left"/>
    </w:pPr>
    <w:rPr>
      <w:rFonts w:ascii="Calibri" w:eastAsia="Calibri" w:hAnsi="Calibri" w:cs="Times New Roman"/>
      <w:kern w:val="0"/>
      <w:sz w:val="16"/>
      <w:szCs w:val="16"/>
      <w:lang w:eastAsia="en-US"/>
    </w:rPr>
  </w:style>
  <w:style w:type="character" w:customStyle="1" w:styleId="Corpodeltesto3Carattere">
    <w:name w:val="Corpo del testo 3 Carattere"/>
    <w:basedOn w:val="Carpredefinitoparagrafo"/>
    <w:link w:val="Corpodeltesto3"/>
    <w:uiPriority w:val="99"/>
    <w:rsid w:val="008968E5"/>
    <w:rPr>
      <w:rFonts w:ascii="Calibri" w:eastAsia="Calibri" w:hAnsi="Calibri"/>
      <w:sz w:val="16"/>
      <w:szCs w:val="16"/>
      <w:lang w:eastAsia="en-US"/>
    </w:rPr>
  </w:style>
  <w:style w:type="character" w:customStyle="1" w:styleId="Titolo5Carattere1">
    <w:name w:val="Titolo 5 Carattere1"/>
    <w:basedOn w:val="Carpredefinitoparagrafo"/>
    <w:uiPriority w:val="9"/>
    <w:semiHidden/>
    <w:rsid w:val="008968E5"/>
    <w:rPr>
      <w:rFonts w:asciiTheme="majorHAnsi" w:eastAsiaTheme="majorEastAsia" w:hAnsiTheme="majorHAnsi" w:cstheme="majorBidi"/>
      <w:color w:val="365F91" w:themeColor="accent1" w:themeShade="BF"/>
      <w:kern w:val="2"/>
      <w:sz w:val="20"/>
      <w:szCs w:val="20"/>
    </w:rPr>
  </w:style>
  <w:style w:type="table" w:customStyle="1" w:styleId="Grigliatabella3">
    <w:name w:val="Griglia tabella3"/>
    <w:basedOn w:val="Tabellanormale"/>
    <w:next w:val="Grigliatabella"/>
    <w:uiPriority w:val="99"/>
    <w:rsid w:val="00387E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99"/>
    <w:rsid w:val="00D83A6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3866E3"/>
  </w:style>
  <w:style w:type="table" w:customStyle="1" w:styleId="Grigliatabella5">
    <w:name w:val="Griglia tabella5"/>
    <w:basedOn w:val="Tabellanormale"/>
    <w:next w:val="Grigliatabella"/>
    <w:uiPriority w:val="99"/>
    <w:rsid w:val="003866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0">
    <w:name w:val="titolo 1"/>
    <w:basedOn w:val="Normale"/>
    <w:uiPriority w:val="99"/>
    <w:rsid w:val="00A34581"/>
    <w:pPr>
      <w:widowControl/>
      <w:autoSpaceDE/>
      <w:autoSpaceDN/>
      <w:adjustRightInd/>
      <w:spacing w:line="240" w:lineRule="auto"/>
      <w:jc w:val="left"/>
    </w:pPr>
    <w:rPr>
      <w:rFonts w:ascii="Arial" w:hAnsi="Arial" w:cs="Times New Roman"/>
      <w:smallCaps/>
      <w:color w:val="003366"/>
      <w:kern w:val="0"/>
      <w:sz w:val="28"/>
      <w:szCs w:val="28"/>
    </w:rPr>
  </w:style>
  <w:style w:type="paragraph" w:customStyle="1" w:styleId="Titolo11">
    <w:name w:val="Titolo1"/>
    <w:basedOn w:val="Titolo1"/>
    <w:uiPriority w:val="99"/>
    <w:rsid w:val="00A34581"/>
    <w:pPr>
      <w:pageBreakBefore w:val="0"/>
      <w:tabs>
        <w:tab w:val="left" w:pos="1418"/>
      </w:tabs>
      <w:spacing w:after="120" w:line="240" w:lineRule="auto"/>
      <w:ind w:right="-284"/>
    </w:pPr>
    <w:rPr>
      <w:rFonts w:ascii="Arial" w:hAnsi="Arial" w:cs="Times New Roman"/>
      <w:caps w:val="0"/>
      <w:smallCaps/>
      <w:color w:val="0000FF"/>
      <w:kern w:val="0"/>
      <w:sz w:val="32"/>
      <w:szCs w:val="32"/>
      <w:u w:val="single"/>
    </w:rPr>
  </w:style>
  <w:style w:type="character" w:customStyle="1" w:styleId="Menzionenonrisolta1">
    <w:name w:val="Menzione non risolta1"/>
    <w:basedOn w:val="Carpredefinitoparagrafo"/>
    <w:uiPriority w:val="99"/>
    <w:unhideWhenUsed/>
    <w:rsid w:val="00416349"/>
    <w:rPr>
      <w:color w:val="605E5C"/>
      <w:shd w:val="clear" w:color="auto" w:fill="E1DFDD"/>
    </w:rPr>
  </w:style>
  <w:style w:type="character" w:customStyle="1" w:styleId="ParagrafoelencoCarattere">
    <w:name w:val="Paragrafo elenco Carattere"/>
    <w:aliases w:val="Normale + Elenco puntato Carattere,MEF Titolo 1 Carattere,MEF - Titolo 1 livello Carattere,Paragrafo elenco 2 Carattere,Bullet List Carattere,FooterText Carattere,numbered Carattere,Paragraphe de liste1 Carattere"/>
    <w:basedOn w:val="Carpredefinitoparagrafo"/>
    <w:link w:val="Paragrafoelenco"/>
    <w:uiPriority w:val="34"/>
    <w:qFormat/>
    <w:rsid w:val="00E30878"/>
    <w:rPr>
      <w:rFonts w:ascii="Trebuchet MS" w:hAnsi="Trebuchet MS" w:cs="Trebuchet MS"/>
      <w:kern w:val="2"/>
      <w:sz w:val="20"/>
      <w:szCs w:val="20"/>
    </w:rPr>
  </w:style>
  <w:style w:type="character" w:customStyle="1" w:styleId="UnresolvedMention">
    <w:name w:val="Unresolved Mention"/>
    <w:basedOn w:val="Carpredefinitoparagrafo"/>
    <w:uiPriority w:val="99"/>
    <w:unhideWhenUsed/>
    <w:rsid w:val="003A4B8A"/>
    <w:rPr>
      <w:color w:val="605E5C"/>
      <w:shd w:val="clear" w:color="auto" w:fill="E1DFDD"/>
    </w:rPr>
  </w:style>
  <w:style w:type="paragraph" w:customStyle="1" w:styleId="Titoli14bold">
    <w:name w:val="Titoli 14 bold"/>
    <w:basedOn w:val="Normale"/>
    <w:rsid w:val="008101AE"/>
    <w:pPr>
      <w:keepNext/>
      <w:widowControl/>
      <w:autoSpaceDE/>
      <w:autoSpaceDN/>
      <w:adjustRightInd/>
      <w:spacing w:line="300" w:lineRule="atLeast"/>
      <w:jc w:val="left"/>
    </w:pPr>
    <w:rPr>
      <w:rFonts w:ascii="Calibri" w:hAnsi="Calibri" w:cs="Times New Roman"/>
      <w:b/>
      <w:kern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083">
      <w:bodyDiv w:val="1"/>
      <w:marLeft w:val="0"/>
      <w:marRight w:val="0"/>
      <w:marTop w:val="0"/>
      <w:marBottom w:val="0"/>
      <w:divBdr>
        <w:top w:val="none" w:sz="0" w:space="0" w:color="auto"/>
        <w:left w:val="none" w:sz="0" w:space="0" w:color="auto"/>
        <w:bottom w:val="none" w:sz="0" w:space="0" w:color="auto"/>
        <w:right w:val="none" w:sz="0" w:space="0" w:color="auto"/>
      </w:divBdr>
    </w:div>
    <w:div w:id="9187583">
      <w:bodyDiv w:val="1"/>
      <w:marLeft w:val="0"/>
      <w:marRight w:val="0"/>
      <w:marTop w:val="0"/>
      <w:marBottom w:val="0"/>
      <w:divBdr>
        <w:top w:val="none" w:sz="0" w:space="0" w:color="auto"/>
        <w:left w:val="none" w:sz="0" w:space="0" w:color="auto"/>
        <w:bottom w:val="none" w:sz="0" w:space="0" w:color="auto"/>
        <w:right w:val="none" w:sz="0" w:space="0" w:color="auto"/>
      </w:divBdr>
    </w:div>
    <w:div w:id="26032756">
      <w:bodyDiv w:val="1"/>
      <w:marLeft w:val="0"/>
      <w:marRight w:val="0"/>
      <w:marTop w:val="0"/>
      <w:marBottom w:val="0"/>
      <w:divBdr>
        <w:top w:val="none" w:sz="0" w:space="0" w:color="auto"/>
        <w:left w:val="none" w:sz="0" w:space="0" w:color="auto"/>
        <w:bottom w:val="none" w:sz="0" w:space="0" w:color="auto"/>
        <w:right w:val="none" w:sz="0" w:space="0" w:color="auto"/>
      </w:divBdr>
    </w:div>
    <w:div w:id="50856343">
      <w:bodyDiv w:val="1"/>
      <w:marLeft w:val="0"/>
      <w:marRight w:val="0"/>
      <w:marTop w:val="0"/>
      <w:marBottom w:val="0"/>
      <w:divBdr>
        <w:top w:val="none" w:sz="0" w:space="0" w:color="auto"/>
        <w:left w:val="none" w:sz="0" w:space="0" w:color="auto"/>
        <w:bottom w:val="none" w:sz="0" w:space="0" w:color="auto"/>
        <w:right w:val="none" w:sz="0" w:space="0" w:color="auto"/>
      </w:divBdr>
    </w:div>
    <w:div w:id="52243203">
      <w:bodyDiv w:val="1"/>
      <w:marLeft w:val="0"/>
      <w:marRight w:val="0"/>
      <w:marTop w:val="0"/>
      <w:marBottom w:val="0"/>
      <w:divBdr>
        <w:top w:val="none" w:sz="0" w:space="0" w:color="auto"/>
        <w:left w:val="none" w:sz="0" w:space="0" w:color="auto"/>
        <w:bottom w:val="none" w:sz="0" w:space="0" w:color="auto"/>
        <w:right w:val="none" w:sz="0" w:space="0" w:color="auto"/>
      </w:divBdr>
    </w:div>
    <w:div w:id="55443962">
      <w:bodyDiv w:val="1"/>
      <w:marLeft w:val="0"/>
      <w:marRight w:val="0"/>
      <w:marTop w:val="0"/>
      <w:marBottom w:val="0"/>
      <w:divBdr>
        <w:top w:val="none" w:sz="0" w:space="0" w:color="auto"/>
        <w:left w:val="none" w:sz="0" w:space="0" w:color="auto"/>
        <w:bottom w:val="none" w:sz="0" w:space="0" w:color="auto"/>
        <w:right w:val="none" w:sz="0" w:space="0" w:color="auto"/>
      </w:divBdr>
    </w:div>
    <w:div w:id="123894017">
      <w:bodyDiv w:val="1"/>
      <w:marLeft w:val="0"/>
      <w:marRight w:val="0"/>
      <w:marTop w:val="0"/>
      <w:marBottom w:val="0"/>
      <w:divBdr>
        <w:top w:val="none" w:sz="0" w:space="0" w:color="auto"/>
        <w:left w:val="none" w:sz="0" w:space="0" w:color="auto"/>
        <w:bottom w:val="none" w:sz="0" w:space="0" w:color="auto"/>
        <w:right w:val="none" w:sz="0" w:space="0" w:color="auto"/>
      </w:divBdr>
    </w:div>
    <w:div w:id="141047735">
      <w:bodyDiv w:val="1"/>
      <w:marLeft w:val="0"/>
      <w:marRight w:val="0"/>
      <w:marTop w:val="0"/>
      <w:marBottom w:val="0"/>
      <w:divBdr>
        <w:top w:val="none" w:sz="0" w:space="0" w:color="auto"/>
        <w:left w:val="none" w:sz="0" w:space="0" w:color="auto"/>
        <w:bottom w:val="none" w:sz="0" w:space="0" w:color="auto"/>
        <w:right w:val="none" w:sz="0" w:space="0" w:color="auto"/>
      </w:divBdr>
    </w:div>
    <w:div w:id="171922941">
      <w:bodyDiv w:val="1"/>
      <w:marLeft w:val="0"/>
      <w:marRight w:val="0"/>
      <w:marTop w:val="0"/>
      <w:marBottom w:val="0"/>
      <w:divBdr>
        <w:top w:val="none" w:sz="0" w:space="0" w:color="auto"/>
        <w:left w:val="none" w:sz="0" w:space="0" w:color="auto"/>
        <w:bottom w:val="none" w:sz="0" w:space="0" w:color="auto"/>
        <w:right w:val="none" w:sz="0" w:space="0" w:color="auto"/>
      </w:divBdr>
    </w:div>
    <w:div w:id="187137634">
      <w:bodyDiv w:val="1"/>
      <w:marLeft w:val="0"/>
      <w:marRight w:val="0"/>
      <w:marTop w:val="0"/>
      <w:marBottom w:val="0"/>
      <w:divBdr>
        <w:top w:val="none" w:sz="0" w:space="0" w:color="auto"/>
        <w:left w:val="none" w:sz="0" w:space="0" w:color="auto"/>
        <w:bottom w:val="none" w:sz="0" w:space="0" w:color="auto"/>
        <w:right w:val="none" w:sz="0" w:space="0" w:color="auto"/>
      </w:divBdr>
    </w:div>
    <w:div w:id="220334159">
      <w:bodyDiv w:val="1"/>
      <w:marLeft w:val="0"/>
      <w:marRight w:val="0"/>
      <w:marTop w:val="0"/>
      <w:marBottom w:val="0"/>
      <w:divBdr>
        <w:top w:val="none" w:sz="0" w:space="0" w:color="auto"/>
        <w:left w:val="none" w:sz="0" w:space="0" w:color="auto"/>
        <w:bottom w:val="none" w:sz="0" w:space="0" w:color="auto"/>
        <w:right w:val="none" w:sz="0" w:space="0" w:color="auto"/>
      </w:divBdr>
    </w:div>
    <w:div w:id="223028871">
      <w:bodyDiv w:val="1"/>
      <w:marLeft w:val="0"/>
      <w:marRight w:val="0"/>
      <w:marTop w:val="0"/>
      <w:marBottom w:val="0"/>
      <w:divBdr>
        <w:top w:val="none" w:sz="0" w:space="0" w:color="auto"/>
        <w:left w:val="none" w:sz="0" w:space="0" w:color="auto"/>
        <w:bottom w:val="none" w:sz="0" w:space="0" w:color="auto"/>
        <w:right w:val="none" w:sz="0" w:space="0" w:color="auto"/>
      </w:divBdr>
    </w:div>
    <w:div w:id="304165187">
      <w:bodyDiv w:val="1"/>
      <w:marLeft w:val="0"/>
      <w:marRight w:val="0"/>
      <w:marTop w:val="0"/>
      <w:marBottom w:val="0"/>
      <w:divBdr>
        <w:top w:val="none" w:sz="0" w:space="0" w:color="auto"/>
        <w:left w:val="none" w:sz="0" w:space="0" w:color="auto"/>
        <w:bottom w:val="none" w:sz="0" w:space="0" w:color="auto"/>
        <w:right w:val="none" w:sz="0" w:space="0" w:color="auto"/>
      </w:divBdr>
    </w:div>
    <w:div w:id="312638247">
      <w:bodyDiv w:val="1"/>
      <w:marLeft w:val="0"/>
      <w:marRight w:val="0"/>
      <w:marTop w:val="0"/>
      <w:marBottom w:val="0"/>
      <w:divBdr>
        <w:top w:val="none" w:sz="0" w:space="0" w:color="auto"/>
        <w:left w:val="none" w:sz="0" w:space="0" w:color="auto"/>
        <w:bottom w:val="none" w:sz="0" w:space="0" w:color="auto"/>
        <w:right w:val="none" w:sz="0" w:space="0" w:color="auto"/>
      </w:divBdr>
    </w:div>
    <w:div w:id="325085953">
      <w:bodyDiv w:val="1"/>
      <w:marLeft w:val="0"/>
      <w:marRight w:val="0"/>
      <w:marTop w:val="0"/>
      <w:marBottom w:val="0"/>
      <w:divBdr>
        <w:top w:val="none" w:sz="0" w:space="0" w:color="auto"/>
        <w:left w:val="none" w:sz="0" w:space="0" w:color="auto"/>
        <w:bottom w:val="none" w:sz="0" w:space="0" w:color="auto"/>
        <w:right w:val="none" w:sz="0" w:space="0" w:color="auto"/>
      </w:divBdr>
    </w:div>
    <w:div w:id="345522569">
      <w:bodyDiv w:val="1"/>
      <w:marLeft w:val="0"/>
      <w:marRight w:val="0"/>
      <w:marTop w:val="0"/>
      <w:marBottom w:val="0"/>
      <w:divBdr>
        <w:top w:val="none" w:sz="0" w:space="0" w:color="auto"/>
        <w:left w:val="none" w:sz="0" w:space="0" w:color="auto"/>
        <w:bottom w:val="none" w:sz="0" w:space="0" w:color="auto"/>
        <w:right w:val="none" w:sz="0" w:space="0" w:color="auto"/>
      </w:divBdr>
    </w:div>
    <w:div w:id="373849488">
      <w:bodyDiv w:val="1"/>
      <w:marLeft w:val="0"/>
      <w:marRight w:val="0"/>
      <w:marTop w:val="0"/>
      <w:marBottom w:val="0"/>
      <w:divBdr>
        <w:top w:val="none" w:sz="0" w:space="0" w:color="auto"/>
        <w:left w:val="none" w:sz="0" w:space="0" w:color="auto"/>
        <w:bottom w:val="none" w:sz="0" w:space="0" w:color="auto"/>
        <w:right w:val="none" w:sz="0" w:space="0" w:color="auto"/>
      </w:divBdr>
    </w:div>
    <w:div w:id="403725813">
      <w:bodyDiv w:val="1"/>
      <w:marLeft w:val="0"/>
      <w:marRight w:val="0"/>
      <w:marTop w:val="0"/>
      <w:marBottom w:val="0"/>
      <w:divBdr>
        <w:top w:val="none" w:sz="0" w:space="0" w:color="auto"/>
        <w:left w:val="none" w:sz="0" w:space="0" w:color="auto"/>
        <w:bottom w:val="none" w:sz="0" w:space="0" w:color="auto"/>
        <w:right w:val="none" w:sz="0" w:space="0" w:color="auto"/>
      </w:divBdr>
    </w:div>
    <w:div w:id="443505896">
      <w:bodyDiv w:val="1"/>
      <w:marLeft w:val="0"/>
      <w:marRight w:val="0"/>
      <w:marTop w:val="0"/>
      <w:marBottom w:val="0"/>
      <w:divBdr>
        <w:top w:val="none" w:sz="0" w:space="0" w:color="auto"/>
        <w:left w:val="none" w:sz="0" w:space="0" w:color="auto"/>
        <w:bottom w:val="none" w:sz="0" w:space="0" w:color="auto"/>
        <w:right w:val="none" w:sz="0" w:space="0" w:color="auto"/>
      </w:divBdr>
    </w:div>
    <w:div w:id="461580773">
      <w:bodyDiv w:val="1"/>
      <w:marLeft w:val="0"/>
      <w:marRight w:val="0"/>
      <w:marTop w:val="0"/>
      <w:marBottom w:val="0"/>
      <w:divBdr>
        <w:top w:val="none" w:sz="0" w:space="0" w:color="auto"/>
        <w:left w:val="none" w:sz="0" w:space="0" w:color="auto"/>
        <w:bottom w:val="none" w:sz="0" w:space="0" w:color="auto"/>
        <w:right w:val="none" w:sz="0" w:space="0" w:color="auto"/>
      </w:divBdr>
    </w:div>
    <w:div w:id="517473400">
      <w:bodyDiv w:val="1"/>
      <w:marLeft w:val="0"/>
      <w:marRight w:val="0"/>
      <w:marTop w:val="0"/>
      <w:marBottom w:val="0"/>
      <w:divBdr>
        <w:top w:val="none" w:sz="0" w:space="0" w:color="auto"/>
        <w:left w:val="none" w:sz="0" w:space="0" w:color="auto"/>
        <w:bottom w:val="none" w:sz="0" w:space="0" w:color="auto"/>
        <w:right w:val="none" w:sz="0" w:space="0" w:color="auto"/>
      </w:divBdr>
    </w:div>
    <w:div w:id="554045359">
      <w:bodyDiv w:val="1"/>
      <w:marLeft w:val="0"/>
      <w:marRight w:val="0"/>
      <w:marTop w:val="0"/>
      <w:marBottom w:val="0"/>
      <w:divBdr>
        <w:top w:val="none" w:sz="0" w:space="0" w:color="auto"/>
        <w:left w:val="none" w:sz="0" w:space="0" w:color="auto"/>
        <w:bottom w:val="none" w:sz="0" w:space="0" w:color="auto"/>
        <w:right w:val="none" w:sz="0" w:space="0" w:color="auto"/>
      </w:divBdr>
    </w:div>
    <w:div w:id="593363344">
      <w:bodyDiv w:val="1"/>
      <w:marLeft w:val="0"/>
      <w:marRight w:val="0"/>
      <w:marTop w:val="0"/>
      <w:marBottom w:val="0"/>
      <w:divBdr>
        <w:top w:val="none" w:sz="0" w:space="0" w:color="auto"/>
        <w:left w:val="none" w:sz="0" w:space="0" w:color="auto"/>
        <w:bottom w:val="none" w:sz="0" w:space="0" w:color="auto"/>
        <w:right w:val="none" w:sz="0" w:space="0" w:color="auto"/>
      </w:divBdr>
    </w:div>
    <w:div w:id="620697132">
      <w:bodyDiv w:val="1"/>
      <w:marLeft w:val="0"/>
      <w:marRight w:val="0"/>
      <w:marTop w:val="0"/>
      <w:marBottom w:val="0"/>
      <w:divBdr>
        <w:top w:val="none" w:sz="0" w:space="0" w:color="auto"/>
        <w:left w:val="none" w:sz="0" w:space="0" w:color="auto"/>
        <w:bottom w:val="none" w:sz="0" w:space="0" w:color="auto"/>
        <w:right w:val="none" w:sz="0" w:space="0" w:color="auto"/>
      </w:divBdr>
    </w:div>
    <w:div w:id="625161407">
      <w:bodyDiv w:val="1"/>
      <w:marLeft w:val="0"/>
      <w:marRight w:val="0"/>
      <w:marTop w:val="0"/>
      <w:marBottom w:val="0"/>
      <w:divBdr>
        <w:top w:val="none" w:sz="0" w:space="0" w:color="auto"/>
        <w:left w:val="none" w:sz="0" w:space="0" w:color="auto"/>
        <w:bottom w:val="none" w:sz="0" w:space="0" w:color="auto"/>
        <w:right w:val="none" w:sz="0" w:space="0" w:color="auto"/>
      </w:divBdr>
    </w:div>
    <w:div w:id="658073065">
      <w:bodyDiv w:val="1"/>
      <w:marLeft w:val="0"/>
      <w:marRight w:val="0"/>
      <w:marTop w:val="0"/>
      <w:marBottom w:val="0"/>
      <w:divBdr>
        <w:top w:val="none" w:sz="0" w:space="0" w:color="auto"/>
        <w:left w:val="none" w:sz="0" w:space="0" w:color="auto"/>
        <w:bottom w:val="none" w:sz="0" w:space="0" w:color="auto"/>
        <w:right w:val="none" w:sz="0" w:space="0" w:color="auto"/>
      </w:divBdr>
    </w:div>
    <w:div w:id="680664959">
      <w:bodyDiv w:val="1"/>
      <w:marLeft w:val="0"/>
      <w:marRight w:val="0"/>
      <w:marTop w:val="0"/>
      <w:marBottom w:val="0"/>
      <w:divBdr>
        <w:top w:val="none" w:sz="0" w:space="0" w:color="auto"/>
        <w:left w:val="none" w:sz="0" w:space="0" w:color="auto"/>
        <w:bottom w:val="none" w:sz="0" w:space="0" w:color="auto"/>
        <w:right w:val="none" w:sz="0" w:space="0" w:color="auto"/>
      </w:divBdr>
    </w:div>
    <w:div w:id="684139048">
      <w:bodyDiv w:val="1"/>
      <w:marLeft w:val="0"/>
      <w:marRight w:val="0"/>
      <w:marTop w:val="0"/>
      <w:marBottom w:val="0"/>
      <w:divBdr>
        <w:top w:val="none" w:sz="0" w:space="0" w:color="auto"/>
        <w:left w:val="none" w:sz="0" w:space="0" w:color="auto"/>
        <w:bottom w:val="none" w:sz="0" w:space="0" w:color="auto"/>
        <w:right w:val="none" w:sz="0" w:space="0" w:color="auto"/>
      </w:divBdr>
    </w:div>
    <w:div w:id="686105870">
      <w:bodyDiv w:val="1"/>
      <w:marLeft w:val="0"/>
      <w:marRight w:val="0"/>
      <w:marTop w:val="0"/>
      <w:marBottom w:val="0"/>
      <w:divBdr>
        <w:top w:val="none" w:sz="0" w:space="0" w:color="auto"/>
        <w:left w:val="none" w:sz="0" w:space="0" w:color="auto"/>
        <w:bottom w:val="none" w:sz="0" w:space="0" w:color="auto"/>
        <w:right w:val="none" w:sz="0" w:space="0" w:color="auto"/>
      </w:divBdr>
    </w:div>
    <w:div w:id="719205315">
      <w:bodyDiv w:val="1"/>
      <w:marLeft w:val="0"/>
      <w:marRight w:val="0"/>
      <w:marTop w:val="0"/>
      <w:marBottom w:val="0"/>
      <w:divBdr>
        <w:top w:val="none" w:sz="0" w:space="0" w:color="auto"/>
        <w:left w:val="none" w:sz="0" w:space="0" w:color="auto"/>
        <w:bottom w:val="none" w:sz="0" w:space="0" w:color="auto"/>
        <w:right w:val="none" w:sz="0" w:space="0" w:color="auto"/>
      </w:divBdr>
    </w:div>
    <w:div w:id="731083968">
      <w:marLeft w:val="0"/>
      <w:marRight w:val="0"/>
      <w:marTop w:val="0"/>
      <w:marBottom w:val="0"/>
      <w:divBdr>
        <w:top w:val="none" w:sz="0" w:space="0" w:color="auto"/>
        <w:left w:val="none" w:sz="0" w:space="0" w:color="auto"/>
        <w:bottom w:val="none" w:sz="0" w:space="0" w:color="auto"/>
        <w:right w:val="none" w:sz="0" w:space="0" w:color="auto"/>
      </w:divBdr>
    </w:div>
    <w:div w:id="731083969">
      <w:marLeft w:val="0"/>
      <w:marRight w:val="0"/>
      <w:marTop w:val="0"/>
      <w:marBottom w:val="0"/>
      <w:divBdr>
        <w:top w:val="none" w:sz="0" w:space="0" w:color="auto"/>
        <w:left w:val="none" w:sz="0" w:space="0" w:color="auto"/>
        <w:bottom w:val="none" w:sz="0" w:space="0" w:color="auto"/>
        <w:right w:val="none" w:sz="0" w:space="0" w:color="auto"/>
      </w:divBdr>
    </w:div>
    <w:div w:id="731083970">
      <w:marLeft w:val="0"/>
      <w:marRight w:val="0"/>
      <w:marTop w:val="0"/>
      <w:marBottom w:val="0"/>
      <w:divBdr>
        <w:top w:val="none" w:sz="0" w:space="0" w:color="auto"/>
        <w:left w:val="none" w:sz="0" w:space="0" w:color="auto"/>
        <w:bottom w:val="none" w:sz="0" w:space="0" w:color="auto"/>
        <w:right w:val="none" w:sz="0" w:space="0" w:color="auto"/>
      </w:divBdr>
    </w:div>
    <w:div w:id="731083972">
      <w:marLeft w:val="0"/>
      <w:marRight w:val="0"/>
      <w:marTop w:val="0"/>
      <w:marBottom w:val="0"/>
      <w:divBdr>
        <w:top w:val="none" w:sz="0" w:space="0" w:color="auto"/>
        <w:left w:val="none" w:sz="0" w:space="0" w:color="auto"/>
        <w:bottom w:val="none" w:sz="0" w:space="0" w:color="auto"/>
        <w:right w:val="none" w:sz="0" w:space="0" w:color="auto"/>
      </w:divBdr>
    </w:div>
    <w:div w:id="731083974">
      <w:marLeft w:val="0"/>
      <w:marRight w:val="0"/>
      <w:marTop w:val="0"/>
      <w:marBottom w:val="0"/>
      <w:divBdr>
        <w:top w:val="none" w:sz="0" w:space="0" w:color="auto"/>
        <w:left w:val="none" w:sz="0" w:space="0" w:color="auto"/>
        <w:bottom w:val="none" w:sz="0" w:space="0" w:color="auto"/>
        <w:right w:val="none" w:sz="0" w:space="0" w:color="auto"/>
      </w:divBdr>
    </w:div>
    <w:div w:id="731083975">
      <w:marLeft w:val="0"/>
      <w:marRight w:val="0"/>
      <w:marTop w:val="0"/>
      <w:marBottom w:val="0"/>
      <w:divBdr>
        <w:top w:val="none" w:sz="0" w:space="0" w:color="auto"/>
        <w:left w:val="none" w:sz="0" w:space="0" w:color="auto"/>
        <w:bottom w:val="none" w:sz="0" w:space="0" w:color="auto"/>
        <w:right w:val="none" w:sz="0" w:space="0" w:color="auto"/>
      </w:divBdr>
      <w:divsChild>
        <w:div w:id="731083988">
          <w:marLeft w:val="288"/>
          <w:marRight w:val="0"/>
          <w:marTop w:val="0"/>
          <w:marBottom w:val="0"/>
          <w:divBdr>
            <w:top w:val="none" w:sz="0" w:space="0" w:color="auto"/>
            <w:left w:val="none" w:sz="0" w:space="0" w:color="auto"/>
            <w:bottom w:val="none" w:sz="0" w:space="0" w:color="auto"/>
            <w:right w:val="none" w:sz="0" w:space="0" w:color="auto"/>
          </w:divBdr>
        </w:div>
        <w:div w:id="731084057">
          <w:marLeft w:val="288"/>
          <w:marRight w:val="0"/>
          <w:marTop w:val="0"/>
          <w:marBottom w:val="0"/>
          <w:divBdr>
            <w:top w:val="none" w:sz="0" w:space="0" w:color="auto"/>
            <w:left w:val="none" w:sz="0" w:space="0" w:color="auto"/>
            <w:bottom w:val="none" w:sz="0" w:space="0" w:color="auto"/>
            <w:right w:val="none" w:sz="0" w:space="0" w:color="auto"/>
          </w:divBdr>
        </w:div>
        <w:div w:id="731084058">
          <w:marLeft w:val="288"/>
          <w:marRight w:val="0"/>
          <w:marTop w:val="0"/>
          <w:marBottom w:val="0"/>
          <w:divBdr>
            <w:top w:val="none" w:sz="0" w:space="0" w:color="auto"/>
            <w:left w:val="none" w:sz="0" w:space="0" w:color="auto"/>
            <w:bottom w:val="none" w:sz="0" w:space="0" w:color="auto"/>
            <w:right w:val="none" w:sz="0" w:space="0" w:color="auto"/>
          </w:divBdr>
        </w:div>
        <w:div w:id="731084063">
          <w:marLeft w:val="288"/>
          <w:marRight w:val="0"/>
          <w:marTop w:val="0"/>
          <w:marBottom w:val="0"/>
          <w:divBdr>
            <w:top w:val="none" w:sz="0" w:space="0" w:color="auto"/>
            <w:left w:val="none" w:sz="0" w:space="0" w:color="auto"/>
            <w:bottom w:val="none" w:sz="0" w:space="0" w:color="auto"/>
            <w:right w:val="none" w:sz="0" w:space="0" w:color="auto"/>
          </w:divBdr>
        </w:div>
      </w:divsChild>
    </w:div>
    <w:div w:id="731083977">
      <w:marLeft w:val="0"/>
      <w:marRight w:val="0"/>
      <w:marTop w:val="0"/>
      <w:marBottom w:val="0"/>
      <w:divBdr>
        <w:top w:val="none" w:sz="0" w:space="0" w:color="auto"/>
        <w:left w:val="none" w:sz="0" w:space="0" w:color="auto"/>
        <w:bottom w:val="none" w:sz="0" w:space="0" w:color="auto"/>
        <w:right w:val="none" w:sz="0" w:space="0" w:color="auto"/>
      </w:divBdr>
    </w:div>
    <w:div w:id="731083982">
      <w:marLeft w:val="0"/>
      <w:marRight w:val="0"/>
      <w:marTop w:val="0"/>
      <w:marBottom w:val="0"/>
      <w:divBdr>
        <w:top w:val="none" w:sz="0" w:space="0" w:color="auto"/>
        <w:left w:val="none" w:sz="0" w:space="0" w:color="auto"/>
        <w:bottom w:val="none" w:sz="0" w:space="0" w:color="auto"/>
        <w:right w:val="none" w:sz="0" w:space="0" w:color="auto"/>
      </w:divBdr>
      <w:divsChild>
        <w:div w:id="731083989">
          <w:marLeft w:val="0"/>
          <w:marRight w:val="0"/>
          <w:marTop w:val="0"/>
          <w:marBottom w:val="0"/>
          <w:divBdr>
            <w:top w:val="none" w:sz="0" w:space="0" w:color="auto"/>
            <w:left w:val="none" w:sz="0" w:space="0" w:color="auto"/>
            <w:bottom w:val="none" w:sz="0" w:space="0" w:color="auto"/>
            <w:right w:val="none" w:sz="0" w:space="0" w:color="auto"/>
          </w:divBdr>
          <w:divsChild>
            <w:div w:id="7310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83983">
      <w:marLeft w:val="0"/>
      <w:marRight w:val="0"/>
      <w:marTop w:val="0"/>
      <w:marBottom w:val="0"/>
      <w:divBdr>
        <w:top w:val="none" w:sz="0" w:space="0" w:color="auto"/>
        <w:left w:val="none" w:sz="0" w:space="0" w:color="auto"/>
        <w:bottom w:val="none" w:sz="0" w:space="0" w:color="auto"/>
        <w:right w:val="none" w:sz="0" w:space="0" w:color="auto"/>
      </w:divBdr>
    </w:div>
    <w:div w:id="731083985">
      <w:marLeft w:val="0"/>
      <w:marRight w:val="0"/>
      <w:marTop w:val="0"/>
      <w:marBottom w:val="0"/>
      <w:divBdr>
        <w:top w:val="none" w:sz="0" w:space="0" w:color="auto"/>
        <w:left w:val="none" w:sz="0" w:space="0" w:color="auto"/>
        <w:bottom w:val="none" w:sz="0" w:space="0" w:color="auto"/>
        <w:right w:val="none" w:sz="0" w:space="0" w:color="auto"/>
      </w:divBdr>
    </w:div>
    <w:div w:id="731083986">
      <w:marLeft w:val="0"/>
      <w:marRight w:val="0"/>
      <w:marTop w:val="0"/>
      <w:marBottom w:val="0"/>
      <w:divBdr>
        <w:top w:val="none" w:sz="0" w:space="0" w:color="auto"/>
        <w:left w:val="none" w:sz="0" w:space="0" w:color="auto"/>
        <w:bottom w:val="none" w:sz="0" w:space="0" w:color="auto"/>
        <w:right w:val="none" w:sz="0" w:space="0" w:color="auto"/>
      </w:divBdr>
    </w:div>
    <w:div w:id="731083987">
      <w:marLeft w:val="0"/>
      <w:marRight w:val="0"/>
      <w:marTop w:val="0"/>
      <w:marBottom w:val="0"/>
      <w:divBdr>
        <w:top w:val="none" w:sz="0" w:space="0" w:color="auto"/>
        <w:left w:val="none" w:sz="0" w:space="0" w:color="auto"/>
        <w:bottom w:val="none" w:sz="0" w:space="0" w:color="auto"/>
        <w:right w:val="none" w:sz="0" w:space="0" w:color="auto"/>
      </w:divBdr>
    </w:div>
    <w:div w:id="731083991">
      <w:marLeft w:val="0"/>
      <w:marRight w:val="0"/>
      <w:marTop w:val="0"/>
      <w:marBottom w:val="0"/>
      <w:divBdr>
        <w:top w:val="none" w:sz="0" w:space="0" w:color="auto"/>
        <w:left w:val="none" w:sz="0" w:space="0" w:color="auto"/>
        <w:bottom w:val="none" w:sz="0" w:space="0" w:color="auto"/>
        <w:right w:val="none" w:sz="0" w:space="0" w:color="auto"/>
      </w:divBdr>
      <w:divsChild>
        <w:div w:id="731084023">
          <w:marLeft w:val="0"/>
          <w:marRight w:val="0"/>
          <w:marTop w:val="0"/>
          <w:marBottom w:val="0"/>
          <w:divBdr>
            <w:top w:val="none" w:sz="0" w:space="0" w:color="auto"/>
            <w:left w:val="none" w:sz="0" w:space="0" w:color="auto"/>
            <w:bottom w:val="none" w:sz="0" w:space="0" w:color="auto"/>
            <w:right w:val="none" w:sz="0" w:space="0" w:color="auto"/>
          </w:divBdr>
          <w:divsChild>
            <w:div w:id="731083990">
              <w:marLeft w:val="150"/>
              <w:marRight w:val="0"/>
              <w:marTop w:val="0"/>
              <w:marBottom w:val="0"/>
              <w:divBdr>
                <w:top w:val="none" w:sz="0" w:space="0" w:color="auto"/>
                <w:left w:val="none" w:sz="0" w:space="0" w:color="auto"/>
                <w:bottom w:val="none" w:sz="0" w:space="0" w:color="auto"/>
                <w:right w:val="none" w:sz="0" w:space="0" w:color="auto"/>
              </w:divBdr>
              <w:divsChild>
                <w:div w:id="731084052">
                  <w:marLeft w:val="150"/>
                  <w:marRight w:val="0"/>
                  <w:marTop w:val="0"/>
                  <w:marBottom w:val="0"/>
                  <w:divBdr>
                    <w:top w:val="none" w:sz="0" w:space="0" w:color="auto"/>
                    <w:left w:val="none" w:sz="0" w:space="0" w:color="auto"/>
                    <w:bottom w:val="none" w:sz="0" w:space="0" w:color="auto"/>
                    <w:right w:val="none" w:sz="0" w:space="0" w:color="auto"/>
                  </w:divBdr>
                  <w:divsChild>
                    <w:div w:id="731083971">
                      <w:marLeft w:val="0"/>
                      <w:marRight w:val="0"/>
                      <w:marTop w:val="0"/>
                      <w:marBottom w:val="0"/>
                      <w:divBdr>
                        <w:top w:val="none" w:sz="0" w:space="0" w:color="auto"/>
                        <w:left w:val="none" w:sz="0" w:space="0" w:color="auto"/>
                        <w:bottom w:val="none" w:sz="0" w:space="0" w:color="auto"/>
                        <w:right w:val="none" w:sz="0" w:space="0" w:color="auto"/>
                      </w:divBdr>
                    </w:div>
                    <w:div w:id="731083981">
                      <w:marLeft w:val="0"/>
                      <w:marRight w:val="0"/>
                      <w:marTop w:val="0"/>
                      <w:marBottom w:val="0"/>
                      <w:divBdr>
                        <w:top w:val="none" w:sz="0" w:space="0" w:color="auto"/>
                        <w:left w:val="none" w:sz="0" w:space="0" w:color="auto"/>
                        <w:bottom w:val="none" w:sz="0" w:space="0" w:color="auto"/>
                        <w:right w:val="none" w:sz="0" w:space="0" w:color="auto"/>
                      </w:divBdr>
                    </w:div>
                    <w:div w:id="7310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83995">
      <w:marLeft w:val="0"/>
      <w:marRight w:val="0"/>
      <w:marTop w:val="0"/>
      <w:marBottom w:val="0"/>
      <w:divBdr>
        <w:top w:val="none" w:sz="0" w:space="0" w:color="auto"/>
        <w:left w:val="none" w:sz="0" w:space="0" w:color="auto"/>
        <w:bottom w:val="none" w:sz="0" w:space="0" w:color="auto"/>
        <w:right w:val="none" w:sz="0" w:space="0" w:color="auto"/>
      </w:divBdr>
    </w:div>
    <w:div w:id="731084002">
      <w:marLeft w:val="0"/>
      <w:marRight w:val="0"/>
      <w:marTop w:val="0"/>
      <w:marBottom w:val="0"/>
      <w:divBdr>
        <w:top w:val="none" w:sz="0" w:space="0" w:color="auto"/>
        <w:left w:val="none" w:sz="0" w:space="0" w:color="auto"/>
        <w:bottom w:val="none" w:sz="0" w:space="0" w:color="auto"/>
        <w:right w:val="none" w:sz="0" w:space="0" w:color="auto"/>
      </w:divBdr>
    </w:div>
    <w:div w:id="731084003">
      <w:marLeft w:val="0"/>
      <w:marRight w:val="0"/>
      <w:marTop w:val="0"/>
      <w:marBottom w:val="0"/>
      <w:divBdr>
        <w:top w:val="none" w:sz="0" w:space="0" w:color="auto"/>
        <w:left w:val="none" w:sz="0" w:space="0" w:color="auto"/>
        <w:bottom w:val="none" w:sz="0" w:space="0" w:color="auto"/>
        <w:right w:val="none" w:sz="0" w:space="0" w:color="auto"/>
      </w:divBdr>
      <w:divsChild>
        <w:div w:id="731083978">
          <w:marLeft w:val="547"/>
          <w:marRight w:val="0"/>
          <w:marTop w:val="480"/>
          <w:marBottom w:val="0"/>
          <w:divBdr>
            <w:top w:val="none" w:sz="0" w:space="0" w:color="auto"/>
            <w:left w:val="none" w:sz="0" w:space="0" w:color="auto"/>
            <w:bottom w:val="none" w:sz="0" w:space="0" w:color="auto"/>
            <w:right w:val="none" w:sz="0" w:space="0" w:color="auto"/>
          </w:divBdr>
        </w:div>
      </w:divsChild>
    </w:div>
    <w:div w:id="731084004">
      <w:marLeft w:val="0"/>
      <w:marRight w:val="0"/>
      <w:marTop w:val="0"/>
      <w:marBottom w:val="0"/>
      <w:divBdr>
        <w:top w:val="none" w:sz="0" w:space="0" w:color="auto"/>
        <w:left w:val="none" w:sz="0" w:space="0" w:color="auto"/>
        <w:bottom w:val="none" w:sz="0" w:space="0" w:color="auto"/>
        <w:right w:val="none" w:sz="0" w:space="0" w:color="auto"/>
      </w:divBdr>
    </w:div>
    <w:div w:id="731084008">
      <w:marLeft w:val="0"/>
      <w:marRight w:val="0"/>
      <w:marTop w:val="0"/>
      <w:marBottom w:val="0"/>
      <w:divBdr>
        <w:top w:val="none" w:sz="0" w:space="0" w:color="auto"/>
        <w:left w:val="none" w:sz="0" w:space="0" w:color="auto"/>
        <w:bottom w:val="none" w:sz="0" w:space="0" w:color="auto"/>
        <w:right w:val="none" w:sz="0" w:space="0" w:color="auto"/>
      </w:divBdr>
      <w:divsChild>
        <w:div w:id="731084062">
          <w:marLeft w:val="0"/>
          <w:marRight w:val="0"/>
          <w:marTop w:val="0"/>
          <w:marBottom w:val="0"/>
          <w:divBdr>
            <w:top w:val="none" w:sz="0" w:space="0" w:color="auto"/>
            <w:left w:val="none" w:sz="0" w:space="0" w:color="auto"/>
            <w:bottom w:val="none" w:sz="0" w:space="0" w:color="auto"/>
            <w:right w:val="none" w:sz="0" w:space="0" w:color="auto"/>
          </w:divBdr>
          <w:divsChild>
            <w:div w:id="731083999">
              <w:marLeft w:val="150"/>
              <w:marRight w:val="0"/>
              <w:marTop w:val="0"/>
              <w:marBottom w:val="0"/>
              <w:divBdr>
                <w:top w:val="none" w:sz="0" w:space="0" w:color="auto"/>
                <w:left w:val="none" w:sz="0" w:space="0" w:color="auto"/>
                <w:bottom w:val="none" w:sz="0" w:space="0" w:color="auto"/>
                <w:right w:val="none" w:sz="0" w:space="0" w:color="auto"/>
              </w:divBdr>
              <w:divsChild>
                <w:div w:id="7310839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4009">
      <w:marLeft w:val="0"/>
      <w:marRight w:val="0"/>
      <w:marTop w:val="0"/>
      <w:marBottom w:val="0"/>
      <w:divBdr>
        <w:top w:val="none" w:sz="0" w:space="0" w:color="auto"/>
        <w:left w:val="none" w:sz="0" w:space="0" w:color="auto"/>
        <w:bottom w:val="none" w:sz="0" w:space="0" w:color="auto"/>
        <w:right w:val="none" w:sz="0" w:space="0" w:color="auto"/>
      </w:divBdr>
    </w:div>
    <w:div w:id="731084011">
      <w:marLeft w:val="0"/>
      <w:marRight w:val="0"/>
      <w:marTop w:val="0"/>
      <w:marBottom w:val="0"/>
      <w:divBdr>
        <w:top w:val="none" w:sz="0" w:space="0" w:color="auto"/>
        <w:left w:val="none" w:sz="0" w:space="0" w:color="auto"/>
        <w:bottom w:val="none" w:sz="0" w:space="0" w:color="auto"/>
        <w:right w:val="none" w:sz="0" w:space="0" w:color="auto"/>
      </w:divBdr>
      <w:divsChild>
        <w:div w:id="731084021">
          <w:marLeft w:val="0"/>
          <w:marRight w:val="0"/>
          <w:marTop w:val="0"/>
          <w:marBottom w:val="0"/>
          <w:divBdr>
            <w:top w:val="none" w:sz="0" w:space="0" w:color="auto"/>
            <w:left w:val="none" w:sz="0" w:space="0" w:color="auto"/>
            <w:bottom w:val="none" w:sz="0" w:space="0" w:color="auto"/>
            <w:right w:val="none" w:sz="0" w:space="0" w:color="auto"/>
          </w:divBdr>
        </w:div>
      </w:divsChild>
    </w:div>
    <w:div w:id="731084012">
      <w:marLeft w:val="0"/>
      <w:marRight w:val="0"/>
      <w:marTop w:val="0"/>
      <w:marBottom w:val="0"/>
      <w:divBdr>
        <w:top w:val="none" w:sz="0" w:space="0" w:color="auto"/>
        <w:left w:val="none" w:sz="0" w:space="0" w:color="auto"/>
        <w:bottom w:val="none" w:sz="0" w:space="0" w:color="auto"/>
        <w:right w:val="none" w:sz="0" w:space="0" w:color="auto"/>
      </w:divBdr>
      <w:divsChild>
        <w:div w:id="731084035">
          <w:marLeft w:val="0"/>
          <w:marRight w:val="0"/>
          <w:marTop w:val="0"/>
          <w:marBottom w:val="0"/>
          <w:divBdr>
            <w:top w:val="none" w:sz="0" w:space="0" w:color="auto"/>
            <w:left w:val="none" w:sz="0" w:space="0" w:color="auto"/>
            <w:bottom w:val="none" w:sz="0" w:space="0" w:color="auto"/>
            <w:right w:val="none" w:sz="0" w:space="0" w:color="auto"/>
          </w:divBdr>
          <w:divsChild>
            <w:div w:id="731084005">
              <w:marLeft w:val="150"/>
              <w:marRight w:val="0"/>
              <w:marTop w:val="0"/>
              <w:marBottom w:val="0"/>
              <w:divBdr>
                <w:top w:val="none" w:sz="0" w:space="0" w:color="auto"/>
                <w:left w:val="none" w:sz="0" w:space="0" w:color="auto"/>
                <w:bottom w:val="none" w:sz="0" w:space="0" w:color="auto"/>
                <w:right w:val="none" w:sz="0" w:space="0" w:color="auto"/>
              </w:divBdr>
              <w:divsChild>
                <w:div w:id="7310840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4013">
      <w:marLeft w:val="0"/>
      <w:marRight w:val="0"/>
      <w:marTop w:val="0"/>
      <w:marBottom w:val="0"/>
      <w:divBdr>
        <w:top w:val="none" w:sz="0" w:space="0" w:color="auto"/>
        <w:left w:val="none" w:sz="0" w:space="0" w:color="auto"/>
        <w:bottom w:val="none" w:sz="0" w:space="0" w:color="auto"/>
        <w:right w:val="none" w:sz="0" w:space="0" w:color="auto"/>
      </w:divBdr>
    </w:div>
    <w:div w:id="731084014">
      <w:marLeft w:val="0"/>
      <w:marRight w:val="0"/>
      <w:marTop w:val="0"/>
      <w:marBottom w:val="0"/>
      <w:divBdr>
        <w:top w:val="none" w:sz="0" w:space="0" w:color="auto"/>
        <w:left w:val="none" w:sz="0" w:space="0" w:color="auto"/>
        <w:bottom w:val="none" w:sz="0" w:space="0" w:color="auto"/>
        <w:right w:val="none" w:sz="0" w:space="0" w:color="auto"/>
      </w:divBdr>
      <w:divsChild>
        <w:div w:id="731084007">
          <w:marLeft w:val="0"/>
          <w:marRight w:val="0"/>
          <w:marTop w:val="0"/>
          <w:marBottom w:val="0"/>
          <w:divBdr>
            <w:top w:val="none" w:sz="0" w:space="0" w:color="auto"/>
            <w:left w:val="none" w:sz="0" w:space="0" w:color="auto"/>
            <w:bottom w:val="none" w:sz="0" w:space="0" w:color="auto"/>
            <w:right w:val="none" w:sz="0" w:space="0" w:color="auto"/>
          </w:divBdr>
        </w:div>
      </w:divsChild>
    </w:div>
    <w:div w:id="731084015">
      <w:marLeft w:val="0"/>
      <w:marRight w:val="0"/>
      <w:marTop w:val="0"/>
      <w:marBottom w:val="0"/>
      <w:divBdr>
        <w:top w:val="none" w:sz="0" w:space="0" w:color="auto"/>
        <w:left w:val="none" w:sz="0" w:space="0" w:color="auto"/>
        <w:bottom w:val="none" w:sz="0" w:space="0" w:color="auto"/>
        <w:right w:val="none" w:sz="0" w:space="0" w:color="auto"/>
      </w:divBdr>
      <w:divsChild>
        <w:div w:id="731083996">
          <w:marLeft w:val="418"/>
          <w:marRight w:val="0"/>
          <w:marTop w:val="0"/>
          <w:marBottom w:val="672"/>
          <w:divBdr>
            <w:top w:val="none" w:sz="0" w:space="0" w:color="auto"/>
            <w:left w:val="none" w:sz="0" w:space="0" w:color="auto"/>
            <w:bottom w:val="none" w:sz="0" w:space="0" w:color="auto"/>
            <w:right w:val="none" w:sz="0" w:space="0" w:color="auto"/>
          </w:divBdr>
        </w:div>
      </w:divsChild>
    </w:div>
    <w:div w:id="731084016">
      <w:marLeft w:val="0"/>
      <w:marRight w:val="0"/>
      <w:marTop w:val="0"/>
      <w:marBottom w:val="0"/>
      <w:divBdr>
        <w:top w:val="none" w:sz="0" w:space="0" w:color="auto"/>
        <w:left w:val="none" w:sz="0" w:space="0" w:color="auto"/>
        <w:bottom w:val="none" w:sz="0" w:space="0" w:color="auto"/>
        <w:right w:val="none" w:sz="0" w:space="0" w:color="auto"/>
      </w:divBdr>
    </w:div>
    <w:div w:id="731084017">
      <w:marLeft w:val="0"/>
      <w:marRight w:val="0"/>
      <w:marTop w:val="0"/>
      <w:marBottom w:val="0"/>
      <w:divBdr>
        <w:top w:val="none" w:sz="0" w:space="0" w:color="auto"/>
        <w:left w:val="none" w:sz="0" w:space="0" w:color="auto"/>
        <w:bottom w:val="none" w:sz="0" w:space="0" w:color="auto"/>
        <w:right w:val="none" w:sz="0" w:space="0" w:color="auto"/>
      </w:divBdr>
    </w:div>
    <w:div w:id="731084018">
      <w:marLeft w:val="0"/>
      <w:marRight w:val="0"/>
      <w:marTop w:val="0"/>
      <w:marBottom w:val="0"/>
      <w:divBdr>
        <w:top w:val="none" w:sz="0" w:space="0" w:color="auto"/>
        <w:left w:val="none" w:sz="0" w:space="0" w:color="auto"/>
        <w:bottom w:val="none" w:sz="0" w:space="0" w:color="auto"/>
        <w:right w:val="none" w:sz="0" w:space="0" w:color="auto"/>
      </w:divBdr>
    </w:div>
    <w:div w:id="731084019">
      <w:marLeft w:val="0"/>
      <w:marRight w:val="0"/>
      <w:marTop w:val="0"/>
      <w:marBottom w:val="0"/>
      <w:divBdr>
        <w:top w:val="none" w:sz="0" w:space="0" w:color="auto"/>
        <w:left w:val="none" w:sz="0" w:space="0" w:color="auto"/>
        <w:bottom w:val="none" w:sz="0" w:space="0" w:color="auto"/>
        <w:right w:val="none" w:sz="0" w:space="0" w:color="auto"/>
      </w:divBdr>
    </w:div>
    <w:div w:id="731084020">
      <w:marLeft w:val="0"/>
      <w:marRight w:val="0"/>
      <w:marTop w:val="0"/>
      <w:marBottom w:val="0"/>
      <w:divBdr>
        <w:top w:val="none" w:sz="0" w:space="0" w:color="auto"/>
        <w:left w:val="none" w:sz="0" w:space="0" w:color="auto"/>
        <w:bottom w:val="none" w:sz="0" w:space="0" w:color="auto"/>
        <w:right w:val="none" w:sz="0" w:space="0" w:color="auto"/>
      </w:divBdr>
      <w:divsChild>
        <w:div w:id="731083992">
          <w:marLeft w:val="0"/>
          <w:marRight w:val="0"/>
          <w:marTop w:val="0"/>
          <w:marBottom w:val="0"/>
          <w:divBdr>
            <w:top w:val="none" w:sz="0" w:space="0" w:color="auto"/>
            <w:left w:val="none" w:sz="0" w:space="0" w:color="auto"/>
            <w:bottom w:val="none" w:sz="0" w:space="0" w:color="auto"/>
            <w:right w:val="none" w:sz="0" w:space="0" w:color="auto"/>
          </w:divBdr>
          <w:divsChild>
            <w:div w:id="731084000">
              <w:marLeft w:val="150"/>
              <w:marRight w:val="0"/>
              <w:marTop w:val="0"/>
              <w:marBottom w:val="0"/>
              <w:divBdr>
                <w:top w:val="none" w:sz="0" w:space="0" w:color="auto"/>
                <w:left w:val="none" w:sz="0" w:space="0" w:color="auto"/>
                <w:bottom w:val="none" w:sz="0" w:space="0" w:color="auto"/>
                <w:right w:val="none" w:sz="0" w:space="0" w:color="auto"/>
              </w:divBdr>
              <w:divsChild>
                <w:div w:id="7310840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4022">
      <w:marLeft w:val="0"/>
      <w:marRight w:val="0"/>
      <w:marTop w:val="0"/>
      <w:marBottom w:val="0"/>
      <w:divBdr>
        <w:top w:val="none" w:sz="0" w:space="0" w:color="auto"/>
        <w:left w:val="none" w:sz="0" w:space="0" w:color="auto"/>
        <w:bottom w:val="none" w:sz="0" w:space="0" w:color="auto"/>
        <w:right w:val="none" w:sz="0" w:space="0" w:color="auto"/>
      </w:divBdr>
      <w:divsChild>
        <w:div w:id="731083979">
          <w:marLeft w:val="0"/>
          <w:marRight w:val="0"/>
          <w:marTop w:val="0"/>
          <w:marBottom w:val="0"/>
          <w:divBdr>
            <w:top w:val="none" w:sz="0" w:space="0" w:color="auto"/>
            <w:left w:val="none" w:sz="0" w:space="0" w:color="auto"/>
            <w:bottom w:val="none" w:sz="0" w:space="0" w:color="auto"/>
            <w:right w:val="none" w:sz="0" w:space="0" w:color="auto"/>
          </w:divBdr>
          <w:divsChild>
            <w:div w:id="731083994">
              <w:marLeft w:val="0"/>
              <w:marRight w:val="0"/>
              <w:marTop w:val="0"/>
              <w:marBottom w:val="0"/>
              <w:divBdr>
                <w:top w:val="none" w:sz="0" w:space="0" w:color="auto"/>
                <w:left w:val="none" w:sz="0" w:space="0" w:color="auto"/>
                <w:bottom w:val="none" w:sz="0" w:space="0" w:color="auto"/>
                <w:right w:val="none" w:sz="0" w:space="0" w:color="auto"/>
              </w:divBdr>
              <w:divsChild>
                <w:div w:id="7310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4025">
      <w:marLeft w:val="0"/>
      <w:marRight w:val="0"/>
      <w:marTop w:val="0"/>
      <w:marBottom w:val="0"/>
      <w:divBdr>
        <w:top w:val="none" w:sz="0" w:space="0" w:color="auto"/>
        <w:left w:val="none" w:sz="0" w:space="0" w:color="auto"/>
        <w:bottom w:val="none" w:sz="0" w:space="0" w:color="auto"/>
        <w:right w:val="none" w:sz="0" w:space="0" w:color="auto"/>
      </w:divBdr>
      <w:divsChild>
        <w:div w:id="731083997">
          <w:marLeft w:val="418"/>
          <w:marRight w:val="0"/>
          <w:marTop w:val="0"/>
          <w:marBottom w:val="672"/>
          <w:divBdr>
            <w:top w:val="none" w:sz="0" w:space="0" w:color="auto"/>
            <w:left w:val="none" w:sz="0" w:space="0" w:color="auto"/>
            <w:bottom w:val="none" w:sz="0" w:space="0" w:color="auto"/>
            <w:right w:val="none" w:sz="0" w:space="0" w:color="auto"/>
          </w:divBdr>
        </w:div>
      </w:divsChild>
    </w:div>
    <w:div w:id="731084026">
      <w:marLeft w:val="0"/>
      <w:marRight w:val="0"/>
      <w:marTop w:val="0"/>
      <w:marBottom w:val="0"/>
      <w:divBdr>
        <w:top w:val="none" w:sz="0" w:space="0" w:color="auto"/>
        <w:left w:val="none" w:sz="0" w:space="0" w:color="auto"/>
        <w:bottom w:val="none" w:sz="0" w:space="0" w:color="auto"/>
        <w:right w:val="none" w:sz="0" w:space="0" w:color="auto"/>
      </w:divBdr>
    </w:div>
    <w:div w:id="731084030">
      <w:marLeft w:val="0"/>
      <w:marRight w:val="0"/>
      <w:marTop w:val="0"/>
      <w:marBottom w:val="0"/>
      <w:divBdr>
        <w:top w:val="none" w:sz="0" w:space="0" w:color="auto"/>
        <w:left w:val="none" w:sz="0" w:space="0" w:color="auto"/>
        <w:bottom w:val="none" w:sz="0" w:space="0" w:color="auto"/>
        <w:right w:val="none" w:sz="0" w:space="0" w:color="auto"/>
      </w:divBdr>
      <w:divsChild>
        <w:div w:id="731084024">
          <w:marLeft w:val="0"/>
          <w:marRight w:val="0"/>
          <w:marTop w:val="0"/>
          <w:marBottom w:val="0"/>
          <w:divBdr>
            <w:top w:val="none" w:sz="0" w:space="0" w:color="auto"/>
            <w:left w:val="none" w:sz="0" w:space="0" w:color="auto"/>
            <w:bottom w:val="none" w:sz="0" w:space="0" w:color="auto"/>
            <w:right w:val="none" w:sz="0" w:space="0" w:color="auto"/>
          </w:divBdr>
          <w:divsChild>
            <w:div w:id="7310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84031">
      <w:marLeft w:val="0"/>
      <w:marRight w:val="0"/>
      <w:marTop w:val="0"/>
      <w:marBottom w:val="0"/>
      <w:divBdr>
        <w:top w:val="none" w:sz="0" w:space="0" w:color="auto"/>
        <w:left w:val="none" w:sz="0" w:space="0" w:color="auto"/>
        <w:bottom w:val="none" w:sz="0" w:space="0" w:color="auto"/>
        <w:right w:val="none" w:sz="0" w:space="0" w:color="auto"/>
      </w:divBdr>
    </w:div>
    <w:div w:id="731084032">
      <w:marLeft w:val="0"/>
      <w:marRight w:val="0"/>
      <w:marTop w:val="0"/>
      <w:marBottom w:val="0"/>
      <w:divBdr>
        <w:top w:val="none" w:sz="0" w:space="0" w:color="auto"/>
        <w:left w:val="none" w:sz="0" w:space="0" w:color="auto"/>
        <w:bottom w:val="none" w:sz="0" w:space="0" w:color="auto"/>
        <w:right w:val="none" w:sz="0" w:space="0" w:color="auto"/>
      </w:divBdr>
      <w:divsChild>
        <w:div w:id="731083993">
          <w:marLeft w:val="0"/>
          <w:marRight w:val="0"/>
          <w:marTop w:val="0"/>
          <w:marBottom w:val="58"/>
          <w:divBdr>
            <w:top w:val="none" w:sz="0" w:space="0" w:color="auto"/>
            <w:left w:val="none" w:sz="0" w:space="0" w:color="auto"/>
            <w:bottom w:val="none" w:sz="0" w:space="0" w:color="auto"/>
            <w:right w:val="none" w:sz="0" w:space="0" w:color="auto"/>
          </w:divBdr>
        </w:div>
      </w:divsChild>
    </w:div>
    <w:div w:id="731084033">
      <w:marLeft w:val="0"/>
      <w:marRight w:val="0"/>
      <w:marTop w:val="0"/>
      <w:marBottom w:val="0"/>
      <w:divBdr>
        <w:top w:val="none" w:sz="0" w:space="0" w:color="auto"/>
        <w:left w:val="none" w:sz="0" w:space="0" w:color="auto"/>
        <w:bottom w:val="none" w:sz="0" w:space="0" w:color="auto"/>
        <w:right w:val="none" w:sz="0" w:space="0" w:color="auto"/>
      </w:divBdr>
    </w:div>
    <w:div w:id="731084037">
      <w:marLeft w:val="0"/>
      <w:marRight w:val="0"/>
      <w:marTop w:val="0"/>
      <w:marBottom w:val="0"/>
      <w:divBdr>
        <w:top w:val="none" w:sz="0" w:space="0" w:color="auto"/>
        <w:left w:val="none" w:sz="0" w:space="0" w:color="auto"/>
        <w:bottom w:val="none" w:sz="0" w:space="0" w:color="auto"/>
        <w:right w:val="none" w:sz="0" w:space="0" w:color="auto"/>
      </w:divBdr>
      <w:divsChild>
        <w:div w:id="731084036">
          <w:marLeft w:val="0"/>
          <w:marRight w:val="0"/>
          <w:marTop w:val="0"/>
          <w:marBottom w:val="0"/>
          <w:divBdr>
            <w:top w:val="none" w:sz="0" w:space="0" w:color="auto"/>
            <w:left w:val="none" w:sz="0" w:space="0" w:color="auto"/>
            <w:bottom w:val="none" w:sz="0" w:space="0" w:color="auto"/>
            <w:right w:val="none" w:sz="0" w:space="0" w:color="auto"/>
          </w:divBdr>
        </w:div>
      </w:divsChild>
    </w:div>
    <w:div w:id="731084038">
      <w:marLeft w:val="0"/>
      <w:marRight w:val="0"/>
      <w:marTop w:val="0"/>
      <w:marBottom w:val="0"/>
      <w:divBdr>
        <w:top w:val="none" w:sz="0" w:space="0" w:color="auto"/>
        <w:left w:val="none" w:sz="0" w:space="0" w:color="auto"/>
        <w:bottom w:val="none" w:sz="0" w:space="0" w:color="auto"/>
        <w:right w:val="none" w:sz="0" w:space="0" w:color="auto"/>
      </w:divBdr>
    </w:div>
    <w:div w:id="731084039">
      <w:marLeft w:val="0"/>
      <w:marRight w:val="0"/>
      <w:marTop w:val="0"/>
      <w:marBottom w:val="0"/>
      <w:divBdr>
        <w:top w:val="none" w:sz="0" w:space="0" w:color="auto"/>
        <w:left w:val="none" w:sz="0" w:space="0" w:color="auto"/>
        <w:bottom w:val="none" w:sz="0" w:space="0" w:color="auto"/>
        <w:right w:val="none" w:sz="0" w:space="0" w:color="auto"/>
      </w:divBdr>
    </w:div>
    <w:div w:id="731084040">
      <w:marLeft w:val="0"/>
      <w:marRight w:val="0"/>
      <w:marTop w:val="0"/>
      <w:marBottom w:val="0"/>
      <w:divBdr>
        <w:top w:val="none" w:sz="0" w:space="0" w:color="auto"/>
        <w:left w:val="none" w:sz="0" w:space="0" w:color="auto"/>
        <w:bottom w:val="none" w:sz="0" w:space="0" w:color="auto"/>
        <w:right w:val="none" w:sz="0" w:space="0" w:color="auto"/>
      </w:divBdr>
      <w:divsChild>
        <w:div w:id="731084041">
          <w:marLeft w:val="0"/>
          <w:marRight w:val="0"/>
          <w:marTop w:val="0"/>
          <w:marBottom w:val="0"/>
          <w:divBdr>
            <w:top w:val="none" w:sz="0" w:space="0" w:color="auto"/>
            <w:left w:val="none" w:sz="0" w:space="0" w:color="auto"/>
            <w:bottom w:val="none" w:sz="0" w:space="0" w:color="auto"/>
            <w:right w:val="none" w:sz="0" w:space="0" w:color="auto"/>
          </w:divBdr>
          <w:divsChild>
            <w:div w:id="7310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84042">
      <w:marLeft w:val="0"/>
      <w:marRight w:val="0"/>
      <w:marTop w:val="0"/>
      <w:marBottom w:val="0"/>
      <w:divBdr>
        <w:top w:val="none" w:sz="0" w:space="0" w:color="auto"/>
        <w:left w:val="none" w:sz="0" w:space="0" w:color="auto"/>
        <w:bottom w:val="none" w:sz="0" w:space="0" w:color="auto"/>
        <w:right w:val="none" w:sz="0" w:space="0" w:color="auto"/>
      </w:divBdr>
      <w:divsChild>
        <w:div w:id="731084056">
          <w:marLeft w:val="0"/>
          <w:marRight w:val="0"/>
          <w:marTop w:val="0"/>
          <w:marBottom w:val="0"/>
          <w:divBdr>
            <w:top w:val="none" w:sz="0" w:space="0" w:color="auto"/>
            <w:left w:val="none" w:sz="0" w:space="0" w:color="auto"/>
            <w:bottom w:val="none" w:sz="0" w:space="0" w:color="auto"/>
            <w:right w:val="none" w:sz="0" w:space="0" w:color="auto"/>
          </w:divBdr>
          <w:divsChild>
            <w:div w:id="731084055">
              <w:marLeft w:val="0"/>
              <w:marRight w:val="0"/>
              <w:marTop w:val="0"/>
              <w:marBottom w:val="0"/>
              <w:divBdr>
                <w:top w:val="none" w:sz="0" w:space="0" w:color="auto"/>
                <w:left w:val="none" w:sz="0" w:space="0" w:color="auto"/>
                <w:bottom w:val="none" w:sz="0" w:space="0" w:color="auto"/>
                <w:right w:val="none" w:sz="0" w:space="0" w:color="auto"/>
              </w:divBdr>
              <w:divsChild>
                <w:div w:id="7310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4045">
      <w:marLeft w:val="0"/>
      <w:marRight w:val="0"/>
      <w:marTop w:val="0"/>
      <w:marBottom w:val="0"/>
      <w:divBdr>
        <w:top w:val="none" w:sz="0" w:space="0" w:color="auto"/>
        <w:left w:val="none" w:sz="0" w:space="0" w:color="auto"/>
        <w:bottom w:val="none" w:sz="0" w:space="0" w:color="auto"/>
        <w:right w:val="none" w:sz="0" w:space="0" w:color="auto"/>
      </w:divBdr>
      <w:divsChild>
        <w:div w:id="731084061">
          <w:marLeft w:val="0"/>
          <w:marRight w:val="0"/>
          <w:marTop w:val="0"/>
          <w:marBottom w:val="0"/>
          <w:divBdr>
            <w:top w:val="none" w:sz="0" w:space="0" w:color="auto"/>
            <w:left w:val="none" w:sz="0" w:space="0" w:color="auto"/>
            <w:bottom w:val="none" w:sz="0" w:space="0" w:color="auto"/>
            <w:right w:val="none" w:sz="0" w:space="0" w:color="auto"/>
          </w:divBdr>
        </w:div>
      </w:divsChild>
    </w:div>
    <w:div w:id="731084046">
      <w:marLeft w:val="0"/>
      <w:marRight w:val="0"/>
      <w:marTop w:val="0"/>
      <w:marBottom w:val="0"/>
      <w:divBdr>
        <w:top w:val="none" w:sz="0" w:space="0" w:color="auto"/>
        <w:left w:val="none" w:sz="0" w:space="0" w:color="auto"/>
        <w:bottom w:val="none" w:sz="0" w:space="0" w:color="auto"/>
        <w:right w:val="none" w:sz="0" w:space="0" w:color="auto"/>
      </w:divBdr>
    </w:div>
    <w:div w:id="731084047">
      <w:marLeft w:val="0"/>
      <w:marRight w:val="0"/>
      <w:marTop w:val="0"/>
      <w:marBottom w:val="0"/>
      <w:divBdr>
        <w:top w:val="none" w:sz="0" w:space="0" w:color="auto"/>
        <w:left w:val="none" w:sz="0" w:space="0" w:color="auto"/>
        <w:bottom w:val="none" w:sz="0" w:space="0" w:color="auto"/>
        <w:right w:val="none" w:sz="0" w:space="0" w:color="auto"/>
      </w:divBdr>
    </w:div>
    <w:div w:id="731084048">
      <w:marLeft w:val="0"/>
      <w:marRight w:val="0"/>
      <w:marTop w:val="0"/>
      <w:marBottom w:val="0"/>
      <w:divBdr>
        <w:top w:val="none" w:sz="0" w:space="0" w:color="auto"/>
        <w:left w:val="none" w:sz="0" w:space="0" w:color="auto"/>
        <w:bottom w:val="none" w:sz="0" w:space="0" w:color="auto"/>
        <w:right w:val="none" w:sz="0" w:space="0" w:color="auto"/>
      </w:divBdr>
      <w:divsChild>
        <w:div w:id="731083980">
          <w:marLeft w:val="288"/>
          <w:marRight w:val="0"/>
          <w:marTop w:val="0"/>
          <w:marBottom w:val="0"/>
          <w:divBdr>
            <w:top w:val="none" w:sz="0" w:space="0" w:color="auto"/>
            <w:left w:val="none" w:sz="0" w:space="0" w:color="auto"/>
            <w:bottom w:val="none" w:sz="0" w:space="0" w:color="auto"/>
            <w:right w:val="none" w:sz="0" w:space="0" w:color="auto"/>
          </w:divBdr>
        </w:div>
        <w:div w:id="731083984">
          <w:marLeft w:val="288"/>
          <w:marRight w:val="0"/>
          <w:marTop w:val="0"/>
          <w:marBottom w:val="0"/>
          <w:divBdr>
            <w:top w:val="none" w:sz="0" w:space="0" w:color="auto"/>
            <w:left w:val="none" w:sz="0" w:space="0" w:color="auto"/>
            <w:bottom w:val="none" w:sz="0" w:space="0" w:color="auto"/>
            <w:right w:val="none" w:sz="0" w:space="0" w:color="auto"/>
          </w:divBdr>
        </w:div>
        <w:div w:id="731084027">
          <w:marLeft w:val="288"/>
          <w:marRight w:val="0"/>
          <w:marTop w:val="0"/>
          <w:marBottom w:val="0"/>
          <w:divBdr>
            <w:top w:val="none" w:sz="0" w:space="0" w:color="auto"/>
            <w:left w:val="none" w:sz="0" w:space="0" w:color="auto"/>
            <w:bottom w:val="none" w:sz="0" w:space="0" w:color="auto"/>
            <w:right w:val="none" w:sz="0" w:space="0" w:color="auto"/>
          </w:divBdr>
        </w:div>
        <w:div w:id="731084029">
          <w:marLeft w:val="288"/>
          <w:marRight w:val="0"/>
          <w:marTop w:val="0"/>
          <w:marBottom w:val="0"/>
          <w:divBdr>
            <w:top w:val="none" w:sz="0" w:space="0" w:color="auto"/>
            <w:left w:val="none" w:sz="0" w:space="0" w:color="auto"/>
            <w:bottom w:val="none" w:sz="0" w:space="0" w:color="auto"/>
            <w:right w:val="none" w:sz="0" w:space="0" w:color="auto"/>
          </w:divBdr>
        </w:div>
      </w:divsChild>
    </w:div>
    <w:div w:id="731084049">
      <w:marLeft w:val="0"/>
      <w:marRight w:val="0"/>
      <w:marTop w:val="0"/>
      <w:marBottom w:val="0"/>
      <w:divBdr>
        <w:top w:val="none" w:sz="0" w:space="0" w:color="auto"/>
        <w:left w:val="none" w:sz="0" w:space="0" w:color="auto"/>
        <w:bottom w:val="none" w:sz="0" w:space="0" w:color="auto"/>
        <w:right w:val="none" w:sz="0" w:space="0" w:color="auto"/>
      </w:divBdr>
    </w:div>
    <w:div w:id="731084050">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
      </w:divsChild>
    </w:div>
    <w:div w:id="731084051">
      <w:marLeft w:val="0"/>
      <w:marRight w:val="0"/>
      <w:marTop w:val="0"/>
      <w:marBottom w:val="0"/>
      <w:divBdr>
        <w:top w:val="none" w:sz="0" w:space="0" w:color="auto"/>
        <w:left w:val="none" w:sz="0" w:space="0" w:color="auto"/>
        <w:bottom w:val="none" w:sz="0" w:space="0" w:color="auto"/>
        <w:right w:val="none" w:sz="0" w:space="0" w:color="auto"/>
      </w:divBdr>
    </w:div>
    <w:div w:id="731084053">
      <w:marLeft w:val="0"/>
      <w:marRight w:val="0"/>
      <w:marTop w:val="0"/>
      <w:marBottom w:val="0"/>
      <w:divBdr>
        <w:top w:val="none" w:sz="0" w:space="0" w:color="auto"/>
        <w:left w:val="none" w:sz="0" w:space="0" w:color="auto"/>
        <w:bottom w:val="none" w:sz="0" w:space="0" w:color="auto"/>
        <w:right w:val="none" w:sz="0" w:space="0" w:color="auto"/>
      </w:divBdr>
    </w:div>
    <w:div w:id="731084059">
      <w:marLeft w:val="0"/>
      <w:marRight w:val="0"/>
      <w:marTop w:val="0"/>
      <w:marBottom w:val="0"/>
      <w:divBdr>
        <w:top w:val="none" w:sz="0" w:space="0" w:color="auto"/>
        <w:left w:val="none" w:sz="0" w:space="0" w:color="auto"/>
        <w:bottom w:val="none" w:sz="0" w:space="0" w:color="auto"/>
        <w:right w:val="none" w:sz="0" w:space="0" w:color="auto"/>
      </w:divBdr>
    </w:div>
    <w:div w:id="731084064">
      <w:marLeft w:val="0"/>
      <w:marRight w:val="0"/>
      <w:marTop w:val="0"/>
      <w:marBottom w:val="0"/>
      <w:divBdr>
        <w:top w:val="none" w:sz="0" w:space="0" w:color="auto"/>
        <w:left w:val="none" w:sz="0" w:space="0" w:color="auto"/>
        <w:bottom w:val="none" w:sz="0" w:space="0" w:color="auto"/>
        <w:right w:val="none" w:sz="0" w:space="0" w:color="auto"/>
      </w:divBdr>
      <w:divsChild>
        <w:div w:id="731084006">
          <w:marLeft w:val="0"/>
          <w:marRight w:val="0"/>
          <w:marTop w:val="0"/>
          <w:marBottom w:val="0"/>
          <w:divBdr>
            <w:top w:val="none" w:sz="0" w:space="0" w:color="auto"/>
            <w:left w:val="none" w:sz="0" w:space="0" w:color="auto"/>
            <w:bottom w:val="none" w:sz="0" w:space="0" w:color="auto"/>
            <w:right w:val="none" w:sz="0" w:space="0" w:color="auto"/>
          </w:divBdr>
        </w:div>
      </w:divsChild>
    </w:div>
    <w:div w:id="731084065">
      <w:marLeft w:val="0"/>
      <w:marRight w:val="0"/>
      <w:marTop w:val="0"/>
      <w:marBottom w:val="0"/>
      <w:divBdr>
        <w:top w:val="none" w:sz="0" w:space="0" w:color="auto"/>
        <w:left w:val="none" w:sz="0" w:space="0" w:color="auto"/>
        <w:bottom w:val="none" w:sz="0" w:space="0" w:color="auto"/>
        <w:right w:val="none" w:sz="0" w:space="0" w:color="auto"/>
      </w:divBdr>
      <w:divsChild>
        <w:div w:id="731084001">
          <w:marLeft w:val="0"/>
          <w:marRight w:val="0"/>
          <w:marTop w:val="0"/>
          <w:marBottom w:val="0"/>
          <w:divBdr>
            <w:top w:val="none" w:sz="0" w:space="0" w:color="auto"/>
            <w:left w:val="none" w:sz="0" w:space="0" w:color="auto"/>
            <w:bottom w:val="none" w:sz="0" w:space="0" w:color="auto"/>
            <w:right w:val="none" w:sz="0" w:space="0" w:color="auto"/>
          </w:divBdr>
        </w:div>
      </w:divsChild>
    </w:div>
    <w:div w:id="731084067">
      <w:marLeft w:val="0"/>
      <w:marRight w:val="0"/>
      <w:marTop w:val="0"/>
      <w:marBottom w:val="0"/>
      <w:divBdr>
        <w:top w:val="none" w:sz="0" w:space="0" w:color="auto"/>
        <w:left w:val="none" w:sz="0" w:space="0" w:color="auto"/>
        <w:bottom w:val="none" w:sz="0" w:space="0" w:color="auto"/>
        <w:right w:val="none" w:sz="0" w:space="0" w:color="auto"/>
      </w:divBdr>
      <w:divsChild>
        <w:div w:id="731084069">
          <w:marLeft w:val="0"/>
          <w:marRight w:val="0"/>
          <w:marTop w:val="0"/>
          <w:marBottom w:val="0"/>
          <w:divBdr>
            <w:top w:val="none" w:sz="0" w:space="0" w:color="auto"/>
            <w:left w:val="none" w:sz="0" w:space="0" w:color="auto"/>
            <w:bottom w:val="none" w:sz="0" w:space="0" w:color="auto"/>
            <w:right w:val="none" w:sz="0" w:space="0" w:color="auto"/>
          </w:divBdr>
        </w:div>
      </w:divsChild>
    </w:div>
    <w:div w:id="731084068">
      <w:marLeft w:val="0"/>
      <w:marRight w:val="0"/>
      <w:marTop w:val="0"/>
      <w:marBottom w:val="0"/>
      <w:divBdr>
        <w:top w:val="none" w:sz="0" w:space="0" w:color="auto"/>
        <w:left w:val="none" w:sz="0" w:space="0" w:color="auto"/>
        <w:bottom w:val="none" w:sz="0" w:space="0" w:color="auto"/>
        <w:right w:val="none" w:sz="0" w:space="0" w:color="auto"/>
      </w:divBdr>
      <w:divsChild>
        <w:div w:id="731084066">
          <w:marLeft w:val="0"/>
          <w:marRight w:val="0"/>
          <w:marTop w:val="0"/>
          <w:marBottom w:val="0"/>
          <w:divBdr>
            <w:top w:val="none" w:sz="0" w:space="0" w:color="auto"/>
            <w:left w:val="none" w:sz="0" w:space="0" w:color="auto"/>
            <w:bottom w:val="none" w:sz="0" w:space="0" w:color="auto"/>
            <w:right w:val="none" w:sz="0" w:space="0" w:color="auto"/>
          </w:divBdr>
        </w:div>
      </w:divsChild>
    </w:div>
    <w:div w:id="782656664">
      <w:bodyDiv w:val="1"/>
      <w:marLeft w:val="0"/>
      <w:marRight w:val="0"/>
      <w:marTop w:val="0"/>
      <w:marBottom w:val="0"/>
      <w:divBdr>
        <w:top w:val="none" w:sz="0" w:space="0" w:color="auto"/>
        <w:left w:val="none" w:sz="0" w:space="0" w:color="auto"/>
        <w:bottom w:val="none" w:sz="0" w:space="0" w:color="auto"/>
        <w:right w:val="none" w:sz="0" w:space="0" w:color="auto"/>
      </w:divBdr>
    </w:div>
    <w:div w:id="783840256">
      <w:bodyDiv w:val="1"/>
      <w:marLeft w:val="0"/>
      <w:marRight w:val="0"/>
      <w:marTop w:val="0"/>
      <w:marBottom w:val="0"/>
      <w:divBdr>
        <w:top w:val="none" w:sz="0" w:space="0" w:color="auto"/>
        <w:left w:val="none" w:sz="0" w:space="0" w:color="auto"/>
        <w:bottom w:val="none" w:sz="0" w:space="0" w:color="auto"/>
        <w:right w:val="none" w:sz="0" w:space="0" w:color="auto"/>
      </w:divBdr>
    </w:div>
    <w:div w:id="833765657">
      <w:bodyDiv w:val="1"/>
      <w:marLeft w:val="0"/>
      <w:marRight w:val="0"/>
      <w:marTop w:val="0"/>
      <w:marBottom w:val="0"/>
      <w:divBdr>
        <w:top w:val="none" w:sz="0" w:space="0" w:color="auto"/>
        <w:left w:val="none" w:sz="0" w:space="0" w:color="auto"/>
        <w:bottom w:val="none" w:sz="0" w:space="0" w:color="auto"/>
        <w:right w:val="none" w:sz="0" w:space="0" w:color="auto"/>
      </w:divBdr>
    </w:div>
    <w:div w:id="902448936">
      <w:bodyDiv w:val="1"/>
      <w:marLeft w:val="0"/>
      <w:marRight w:val="0"/>
      <w:marTop w:val="0"/>
      <w:marBottom w:val="0"/>
      <w:divBdr>
        <w:top w:val="none" w:sz="0" w:space="0" w:color="auto"/>
        <w:left w:val="none" w:sz="0" w:space="0" w:color="auto"/>
        <w:bottom w:val="none" w:sz="0" w:space="0" w:color="auto"/>
        <w:right w:val="none" w:sz="0" w:space="0" w:color="auto"/>
      </w:divBdr>
    </w:div>
    <w:div w:id="914514526">
      <w:bodyDiv w:val="1"/>
      <w:marLeft w:val="0"/>
      <w:marRight w:val="0"/>
      <w:marTop w:val="0"/>
      <w:marBottom w:val="0"/>
      <w:divBdr>
        <w:top w:val="none" w:sz="0" w:space="0" w:color="auto"/>
        <w:left w:val="none" w:sz="0" w:space="0" w:color="auto"/>
        <w:bottom w:val="none" w:sz="0" w:space="0" w:color="auto"/>
        <w:right w:val="none" w:sz="0" w:space="0" w:color="auto"/>
      </w:divBdr>
    </w:div>
    <w:div w:id="971787712">
      <w:bodyDiv w:val="1"/>
      <w:marLeft w:val="0"/>
      <w:marRight w:val="0"/>
      <w:marTop w:val="0"/>
      <w:marBottom w:val="0"/>
      <w:divBdr>
        <w:top w:val="none" w:sz="0" w:space="0" w:color="auto"/>
        <w:left w:val="none" w:sz="0" w:space="0" w:color="auto"/>
        <w:bottom w:val="none" w:sz="0" w:space="0" w:color="auto"/>
        <w:right w:val="none" w:sz="0" w:space="0" w:color="auto"/>
      </w:divBdr>
    </w:div>
    <w:div w:id="982268913">
      <w:bodyDiv w:val="1"/>
      <w:marLeft w:val="0"/>
      <w:marRight w:val="0"/>
      <w:marTop w:val="0"/>
      <w:marBottom w:val="0"/>
      <w:divBdr>
        <w:top w:val="none" w:sz="0" w:space="0" w:color="auto"/>
        <w:left w:val="none" w:sz="0" w:space="0" w:color="auto"/>
        <w:bottom w:val="none" w:sz="0" w:space="0" w:color="auto"/>
        <w:right w:val="none" w:sz="0" w:space="0" w:color="auto"/>
      </w:divBdr>
    </w:div>
    <w:div w:id="1064521016">
      <w:bodyDiv w:val="1"/>
      <w:marLeft w:val="0"/>
      <w:marRight w:val="0"/>
      <w:marTop w:val="0"/>
      <w:marBottom w:val="0"/>
      <w:divBdr>
        <w:top w:val="none" w:sz="0" w:space="0" w:color="auto"/>
        <w:left w:val="none" w:sz="0" w:space="0" w:color="auto"/>
        <w:bottom w:val="none" w:sz="0" w:space="0" w:color="auto"/>
        <w:right w:val="none" w:sz="0" w:space="0" w:color="auto"/>
      </w:divBdr>
    </w:div>
    <w:div w:id="1084567665">
      <w:bodyDiv w:val="1"/>
      <w:marLeft w:val="0"/>
      <w:marRight w:val="0"/>
      <w:marTop w:val="0"/>
      <w:marBottom w:val="0"/>
      <w:divBdr>
        <w:top w:val="none" w:sz="0" w:space="0" w:color="auto"/>
        <w:left w:val="none" w:sz="0" w:space="0" w:color="auto"/>
        <w:bottom w:val="none" w:sz="0" w:space="0" w:color="auto"/>
        <w:right w:val="none" w:sz="0" w:space="0" w:color="auto"/>
      </w:divBdr>
    </w:div>
    <w:div w:id="1115446445">
      <w:bodyDiv w:val="1"/>
      <w:marLeft w:val="0"/>
      <w:marRight w:val="0"/>
      <w:marTop w:val="0"/>
      <w:marBottom w:val="0"/>
      <w:divBdr>
        <w:top w:val="none" w:sz="0" w:space="0" w:color="auto"/>
        <w:left w:val="none" w:sz="0" w:space="0" w:color="auto"/>
        <w:bottom w:val="none" w:sz="0" w:space="0" w:color="auto"/>
        <w:right w:val="none" w:sz="0" w:space="0" w:color="auto"/>
      </w:divBdr>
    </w:div>
    <w:div w:id="1153839523">
      <w:bodyDiv w:val="1"/>
      <w:marLeft w:val="0"/>
      <w:marRight w:val="0"/>
      <w:marTop w:val="0"/>
      <w:marBottom w:val="0"/>
      <w:divBdr>
        <w:top w:val="none" w:sz="0" w:space="0" w:color="auto"/>
        <w:left w:val="none" w:sz="0" w:space="0" w:color="auto"/>
        <w:bottom w:val="none" w:sz="0" w:space="0" w:color="auto"/>
        <w:right w:val="none" w:sz="0" w:space="0" w:color="auto"/>
      </w:divBdr>
    </w:div>
    <w:div w:id="1173690318">
      <w:bodyDiv w:val="1"/>
      <w:marLeft w:val="0"/>
      <w:marRight w:val="0"/>
      <w:marTop w:val="0"/>
      <w:marBottom w:val="0"/>
      <w:divBdr>
        <w:top w:val="none" w:sz="0" w:space="0" w:color="auto"/>
        <w:left w:val="none" w:sz="0" w:space="0" w:color="auto"/>
        <w:bottom w:val="none" w:sz="0" w:space="0" w:color="auto"/>
        <w:right w:val="none" w:sz="0" w:space="0" w:color="auto"/>
      </w:divBdr>
    </w:div>
    <w:div w:id="1181814127">
      <w:bodyDiv w:val="1"/>
      <w:marLeft w:val="0"/>
      <w:marRight w:val="0"/>
      <w:marTop w:val="0"/>
      <w:marBottom w:val="0"/>
      <w:divBdr>
        <w:top w:val="none" w:sz="0" w:space="0" w:color="auto"/>
        <w:left w:val="none" w:sz="0" w:space="0" w:color="auto"/>
        <w:bottom w:val="none" w:sz="0" w:space="0" w:color="auto"/>
        <w:right w:val="none" w:sz="0" w:space="0" w:color="auto"/>
      </w:divBdr>
    </w:div>
    <w:div w:id="1236816799">
      <w:bodyDiv w:val="1"/>
      <w:marLeft w:val="0"/>
      <w:marRight w:val="0"/>
      <w:marTop w:val="0"/>
      <w:marBottom w:val="0"/>
      <w:divBdr>
        <w:top w:val="none" w:sz="0" w:space="0" w:color="auto"/>
        <w:left w:val="none" w:sz="0" w:space="0" w:color="auto"/>
        <w:bottom w:val="none" w:sz="0" w:space="0" w:color="auto"/>
        <w:right w:val="none" w:sz="0" w:space="0" w:color="auto"/>
      </w:divBdr>
    </w:div>
    <w:div w:id="1251237492">
      <w:bodyDiv w:val="1"/>
      <w:marLeft w:val="0"/>
      <w:marRight w:val="0"/>
      <w:marTop w:val="0"/>
      <w:marBottom w:val="0"/>
      <w:divBdr>
        <w:top w:val="none" w:sz="0" w:space="0" w:color="auto"/>
        <w:left w:val="none" w:sz="0" w:space="0" w:color="auto"/>
        <w:bottom w:val="none" w:sz="0" w:space="0" w:color="auto"/>
        <w:right w:val="none" w:sz="0" w:space="0" w:color="auto"/>
      </w:divBdr>
    </w:div>
    <w:div w:id="1260521791">
      <w:bodyDiv w:val="1"/>
      <w:marLeft w:val="0"/>
      <w:marRight w:val="0"/>
      <w:marTop w:val="0"/>
      <w:marBottom w:val="0"/>
      <w:divBdr>
        <w:top w:val="none" w:sz="0" w:space="0" w:color="auto"/>
        <w:left w:val="none" w:sz="0" w:space="0" w:color="auto"/>
        <w:bottom w:val="none" w:sz="0" w:space="0" w:color="auto"/>
        <w:right w:val="none" w:sz="0" w:space="0" w:color="auto"/>
      </w:divBdr>
      <w:divsChild>
        <w:div w:id="9916750">
          <w:marLeft w:val="1267"/>
          <w:marRight w:val="0"/>
          <w:marTop w:val="0"/>
          <w:marBottom w:val="0"/>
          <w:divBdr>
            <w:top w:val="none" w:sz="0" w:space="0" w:color="auto"/>
            <w:left w:val="none" w:sz="0" w:space="0" w:color="auto"/>
            <w:bottom w:val="none" w:sz="0" w:space="0" w:color="auto"/>
            <w:right w:val="none" w:sz="0" w:space="0" w:color="auto"/>
          </w:divBdr>
        </w:div>
        <w:div w:id="313066363">
          <w:marLeft w:val="1267"/>
          <w:marRight w:val="0"/>
          <w:marTop w:val="0"/>
          <w:marBottom w:val="0"/>
          <w:divBdr>
            <w:top w:val="none" w:sz="0" w:space="0" w:color="auto"/>
            <w:left w:val="none" w:sz="0" w:space="0" w:color="auto"/>
            <w:bottom w:val="none" w:sz="0" w:space="0" w:color="auto"/>
            <w:right w:val="none" w:sz="0" w:space="0" w:color="auto"/>
          </w:divBdr>
        </w:div>
        <w:div w:id="417673648">
          <w:marLeft w:val="1267"/>
          <w:marRight w:val="0"/>
          <w:marTop w:val="0"/>
          <w:marBottom w:val="0"/>
          <w:divBdr>
            <w:top w:val="none" w:sz="0" w:space="0" w:color="auto"/>
            <w:left w:val="none" w:sz="0" w:space="0" w:color="auto"/>
            <w:bottom w:val="none" w:sz="0" w:space="0" w:color="auto"/>
            <w:right w:val="none" w:sz="0" w:space="0" w:color="auto"/>
          </w:divBdr>
        </w:div>
        <w:div w:id="1829248079">
          <w:marLeft w:val="1267"/>
          <w:marRight w:val="0"/>
          <w:marTop w:val="0"/>
          <w:marBottom w:val="0"/>
          <w:divBdr>
            <w:top w:val="none" w:sz="0" w:space="0" w:color="auto"/>
            <w:left w:val="none" w:sz="0" w:space="0" w:color="auto"/>
            <w:bottom w:val="none" w:sz="0" w:space="0" w:color="auto"/>
            <w:right w:val="none" w:sz="0" w:space="0" w:color="auto"/>
          </w:divBdr>
        </w:div>
      </w:divsChild>
    </w:div>
    <w:div w:id="1265843835">
      <w:bodyDiv w:val="1"/>
      <w:marLeft w:val="0"/>
      <w:marRight w:val="0"/>
      <w:marTop w:val="0"/>
      <w:marBottom w:val="0"/>
      <w:divBdr>
        <w:top w:val="none" w:sz="0" w:space="0" w:color="auto"/>
        <w:left w:val="none" w:sz="0" w:space="0" w:color="auto"/>
        <w:bottom w:val="none" w:sz="0" w:space="0" w:color="auto"/>
        <w:right w:val="none" w:sz="0" w:space="0" w:color="auto"/>
      </w:divBdr>
    </w:div>
    <w:div w:id="1266427370">
      <w:bodyDiv w:val="1"/>
      <w:marLeft w:val="0"/>
      <w:marRight w:val="0"/>
      <w:marTop w:val="0"/>
      <w:marBottom w:val="0"/>
      <w:divBdr>
        <w:top w:val="none" w:sz="0" w:space="0" w:color="auto"/>
        <w:left w:val="none" w:sz="0" w:space="0" w:color="auto"/>
        <w:bottom w:val="none" w:sz="0" w:space="0" w:color="auto"/>
        <w:right w:val="none" w:sz="0" w:space="0" w:color="auto"/>
      </w:divBdr>
    </w:div>
    <w:div w:id="1271275479">
      <w:bodyDiv w:val="1"/>
      <w:marLeft w:val="0"/>
      <w:marRight w:val="0"/>
      <w:marTop w:val="0"/>
      <w:marBottom w:val="0"/>
      <w:divBdr>
        <w:top w:val="none" w:sz="0" w:space="0" w:color="auto"/>
        <w:left w:val="none" w:sz="0" w:space="0" w:color="auto"/>
        <w:bottom w:val="none" w:sz="0" w:space="0" w:color="auto"/>
        <w:right w:val="none" w:sz="0" w:space="0" w:color="auto"/>
      </w:divBdr>
    </w:div>
    <w:div w:id="1291398222">
      <w:bodyDiv w:val="1"/>
      <w:marLeft w:val="0"/>
      <w:marRight w:val="0"/>
      <w:marTop w:val="0"/>
      <w:marBottom w:val="0"/>
      <w:divBdr>
        <w:top w:val="none" w:sz="0" w:space="0" w:color="auto"/>
        <w:left w:val="none" w:sz="0" w:space="0" w:color="auto"/>
        <w:bottom w:val="none" w:sz="0" w:space="0" w:color="auto"/>
        <w:right w:val="none" w:sz="0" w:space="0" w:color="auto"/>
      </w:divBdr>
    </w:div>
    <w:div w:id="1368291781">
      <w:bodyDiv w:val="1"/>
      <w:marLeft w:val="0"/>
      <w:marRight w:val="0"/>
      <w:marTop w:val="0"/>
      <w:marBottom w:val="0"/>
      <w:divBdr>
        <w:top w:val="none" w:sz="0" w:space="0" w:color="auto"/>
        <w:left w:val="none" w:sz="0" w:space="0" w:color="auto"/>
        <w:bottom w:val="none" w:sz="0" w:space="0" w:color="auto"/>
        <w:right w:val="none" w:sz="0" w:space="0" w:color="auto"/>
      </w:divBdr>
    </w:div>
    <w:div w:id="1377966227">
      <w:bodyDiv w:val="1"/>
      <w:marLeft w:val="0"/>
      <w:marRight w:val="0"/>
      <w:marTop w:val="0"/>
      <w:marBottom w:val="0"/>
      <w:divBdr>
        <w:top w:val="none" w:sz="0" w:space="0" w:color="auto"/>
        <w:left w:val="none" w:sz="0" w:space="0" w:color="auto"/>
        <w:bottom w:val="none" w:sz="0" w:space="0" w:color="auto"/>
        <w:right w:val="none" w:sz="0" w:space="0" w:color="auto"/>
      </w:divBdr>
    </w:div>
    <w:div w:id="1385790283">
      <w:bodyDiv w:val="1"/>
      <w:marLeft w:val="0"/>
      <w:marRight w:val="0"/>
      <w:marTop w:val="0"/>
      <w:marBottom w:val="0"/>
      <w:divBdr>
        <w:top w:val="none" w:sz="0" w:space="0" w:color="auto"/>
        <w:left w:val="none" w:sz="0" w:space="0" w:color="auto"/>
        <w:bottom w:val="none" w:sz="0" w:space="0" w:color="auto"/>
        <w:right w:val="none" w:sz="0" w:space="0" w:color="auto"/>
      </w:divBdr>
    </w:div>
    <w:div w:id="1410733853">
      <w:bodyDiv w:val="1"/>
      <w:marLeft w:val="0"/>
      <w:marRight w:val="0"/>
      <w:marTop w:val="0"/>
      <w:marBottom w:val="0"/>
      <w:divBdr>
        <w:top w:val="none" w:sz="0" w:space="0" w:color="auto"/>
        <w:left w:val="none" w:sz="0" w:space="0" w:color="auto"/>
        <w:bottom w:val="none" w:sz="0" w:space="0" w:color="auto"/>
        <w:right w:val="none" w:sz="0" w:space="0" w:color="auto"/>
      </w:divBdr>
    </w:div>
    <w:div w:id="1493330521">
      <w:bodyDiv w:val="1"/>
      <w:marLeft w:val="0"/>
      <w:marRight w:val="0"/>
      <w:marTop w:val="0"/>
      <w:marBottom w:val="0"/>
      <w:divBdr>
        <w:top w:val="none" w:sz="0" w:space="0" w:color="auto"/>
        <w:left w:val="none" w:sz="0" w:space="0" w:color="auto"/>
        <w:bottom w:val="none" w:sz="0" w:space="0" w:color="auto"/>
        <w:right w:val="none" w:sz="0" w:space="0" w:color="auto"/>
      </w:divBdr>
    </w:div>
    <w:div w:id="1510947547">
      <w:bodyDiv w:val="1"/>
      <w:marLeft w:val="0"/>
      <w:marRight w:val="0"/>
      <w:marTop w:val="0"/>
      <w:marBottom w:val="0"/>
      <w:divBdr>
        <w:top w:val="none" w:sz="0" w:space="0" w:color="auto"/>
        <w:left w:val="none" w:sz="0" w:space="0" w:color="auto"/>
        <w:bottom w:val="none" w:sz="0" w:space="0" w:color="auto"/>
        <w:right w:val="none" w:sz="0" w:space="0" w:color="auto"/>
      </w:divBdr>
    </w:div>
    <w:div w:id="1524174706">
      <w:bodyDiv w:val="1"/>
      <w:marLeft w:val="0"/>
      <w:marRight w:val="0"/>
      <w:marTop w:val="0"/>
      <w:marBottom w:val="0"/>
      <w:divBdr>
        <w:top w:val="none" w:sz="0" w:space="0" w:color="auto"/>
        <w:left w:val="none" w:sz="0" w:space="0" w:color="auto"/>
        <w:bottom w:val="none" w:sz="0" w:space="0" w:color="auto"/>
        <w:right w:val="none" w:sz="0" w:space="0" w:color="auto"/>
      </w:divBdr>
    </w:div>
    <w:div w:id="1535538536">
      <w:bodyDiv w:val="1"/>
      <w:marLeft w:val="0"/>
      <w:marRight w:val="0"/>
      <w:marTop w:val="0"/>
      <w:marBottom w:val="0"/>
      <w:divBdr>
        <w:top w:val="none" w:sz="0" w:space="0" w:color="auto"/>
        <w:left w:val="none" w:sz="0" w:space="0" w:color="auto"/>
        <w:bottom w:val="none" w:sz="0" w:space="0" w:color="auto"/>
        <w:right w:val="none" w:sz="0" w:space="0" w:color="auto"/>
      </w:divBdr>
    </w:div>
    <w:div w:id="1548836318">
      <w:bodyDiv w:val="1"/>
      <w:marLeft w:val="0"/>
      <w:marRight w:val="0"/>
      <w:marTop w:val="0"/>
      <w:marBottom w:val="0"/>
      <w:divBdr>
        <w:top w:val="none" w:sz="0" w:space="0" w:color="auto"/>
        <w:left w:val="none" w:sz="0" w:space="0" w:color="auto"/>
        <w:bottom w:val="none" w:sz="0" w:space="0" w:color="auto"/>
        <w:right w:val="none" w:sz="0" w:space="0" w:color="auto"/>
      </w:divBdr>
    </w:div>
    <w:div w:id="1571386049">
      <w:bodyDiv w:val="1"/>
      <w:marLeft w:val="0"/>
      <w:marRight w:val="0"/>
      <w:marTop w:val="0"/>
      <w:marBottom w:val="0"/>
      <w:divBdr>
        <w:top w:val="none" w:sz="0" w:space="0" w:color="auto"/>
        <w:left w:val="none" w:sz="0" w:space="0" w:color="auto"/>
        <w:bottom w:val="none" w:sz="0" w:space="0" w:color="auto"/>
        <w:right w:val="none" w:sz="0" w:space="0" w:color="auto"/>
      </w:divBdr>
    </w:div>
    <w:div w:id="1588028442">
      <w:bodyDiv w:val="1"/>
      <w:marLeft w:val="0"/>
      <w:marRight w:val="0"/>
      <w:marTop w:val="0"/>
      <w:marBottom w:val="0"/>
      <w:divBdr>
        <w:top w:val="none" w:sz="0" w:space="0" w:color="auto"/>
        <w:left w:val="none" w:sz="0" w:space="0" w:color="auto"/>
        <w:bottom w:val="none" w:sz="0" w:space="0" w:color="auto"/>
        <w:right w:val="none" w:sz="0" w:space="0" w:color="auto"/>
      </w:divBdr>
    </w:div>
    <w:div w:id="1638995437">
      <w:bodyDiv w:val="1"/>
      <w:marLeft w:val="0"/>
      <w:marRight w:val="0"/>
      <w:marTop w:val="0"/>
      <w:marBottom w:val="0"/>
      <w:divBdr>
        <w:top w:val="none" w:sz="0" w:space="0" w:color="auto"/>
        <w:left w:val="none" w:sz="0" w:space="0" w:color="auto"/>
        <w:bottom w:val="none" w:sz="0" w:space="0" w:color="auto"/>
        <w:right w:val="none" w:sz="0" w:space="0" w:color="auto"/>
      </w:divBdr>
    </w:div>
    <w:div w:id="1648776037">
      <w:bodyDiv w:val="1"/>
      <w:marLeft w:val="0"/>
      <w:marRight w:val="0"/>
      <w:marTop w:val="0"/>
      <w:marBottom w:val="0"/>
      <w:divBdr>
        <w:top w:val="none" w:sz="0" w:space="0" w:color="auto"/>
        <w:left w:val="none" w:sz="0" w:space="0" w:color="auto"/>
        <w:bottom w:val="none" w:sz="0" w:space="0" w:color="auto"/>
        <w:right w:val="none" w:sz="0" w:space="0" w:color="auto"/>
      </w:divBdr>
    </w:div>
    <w:div w:id="1667903422">
      <w:bodyDiv w:val="1"/>
      <w:marLeft w:val="0"/>
      <w:marRight w:val="0"/>
      <w:marTop w:val="0"/>
      <w:marBottom w:val="0"/>
      <w:divBdr>
        <w:top w:val="none" w:sz="0" w:space="0" w:color="auto"/>
        <w:left w:val="none" w:sz="0" w:space="0" w:color="auto"/>
        <w:bottom w:val="none" w:sz="0" w:space="0" w:color="auto"/>
        <w:right w:val="none" w:sz="0" w:space="0" w:color="auto"/>
      </w:divBdr>
    </w:div>
    <w:div w:id="1677616734">
      <w:bodyDiv w:val="1"/>
      <w:marLeft w:val="0"/>
      <w:marRight w:val="0"/>
      <w:marTop w:val="0"/>
      <w:marBottom w:val="0"/>
      <w:divBdr>
        <w:top w:val="none" w:sz="0" w:space="0" w:color="auto"/>
        <w:left w:val="none" w:sz="0" w:space="0" w:color="auto"/>
        <w:bottom w:val="none" w:sz="0" w:space="0" w:color="auto"/>
        <w:right w:val="none" w:sz="0" w:space="0" w:color="auto"/>
      </w:divBdr>
    </w:div>
    <w:div w:id="1685746254">
      <w:bodyDiv w:val="1"/>
      <w:marLeft w:val="0"/>
      <w:marRight w:val="0"/>
      <w:marTop w:val="0"/>
      <w:marBottom w:val="0"/>
      <w:divBdr>
        <w:top w:val="none" w:sz="0" w:space="0" w:color="auto"/>
        <w:left w:val="none" w:sz="0" w:space="0" w:color="auto"/>
        <w:bottom w:val="none" w:sz="0" w:space="0" w:color="auto"/>
        <w:right w:val="none" w:sz="0" w:space="0" w:color="auto"/>
      </w:divBdr>
    </w:div>
    <w:div w:id="1692604257">
      <w:bodyDiv w:val="1"/>
      <w:marLeft w:val="0"/>
      <w:marRight w:val="0"/>
      <w:marTop w:val="0"/>
      <w:marBottom w:val="0"/>
      <w:divBdr>
        <w:top w:val="none" w:sz="0" w:space="0" w:color="auto"/>
        <w:left w:val="none" w:sz="0" w:space="0" w:color="auto"/>
        <w:bottom w:val="none" w:sz="0" w:space="0" w:color="auto"/>
        <w:right w:val="none" w:sz="0" w:space="0" w:color="auto"/>
      </w:divBdr>
    </w:div>
    <w:div w:id="1694258075">
      <w:bodyDiv w:val="1"/>
      <w:marLeft w:val="0"/>
      <w:marRight w:val="0"/>
      <w:marTop w:val="0"/>
      <w:marBottom w:val="0"/>
      <w:divBdr>
        <w:top w:val="none" w:sz="0" w:space="0" w:color="auto"/>
        <w:left w:val="none" w:sz="0" w:space="0" w:color="auto"/>
        <w:bottom w:val="none" w:sz="0" w:space="0" w:color="auto"/>
        <w:right w:val="none" w:sz="0" w:space="0" w:color="auto"/>
      </w:divBdr>
    </w:div>
    <w:div w:id="1725177784">
      <w:bodyDiv w:val="1"/>
      <w:marLeft w:val="0"/>
      <w:marRight w:val="0"/>
      <w:marTop w:val="0"/>
      <w:marBottom w:val="0"/>
      <w:divBdr>
        <w:top w:val="none" w:sz="0" w:space="0" w:color="auto"/>
        <w:left w:val="none" w:sz="0" w:space="0" w:color="auto"/>
        <w:bottom w:val="none" w:sz="0" w:space="0" w:color="auto"/>
        <w:right w:val="none" w:sz="0" w:space="0" w:color="auto"/>
      </w:divBdr>
    </w:div>
    <w:div w:id="1738360499">
      <w:bodyDiv w:val="1"/>
      <w:marLeft w:val="0"/>
      <w:marRight w:val="0"/>
      <w:marTop w:val="0"/>
      <w:marBottom w:val="0"/>
      <w:divBdr>
        <w:top w:val="none" w:sz="0" w:space="0" w:color="auto"/>
        <w:left w:val="none" w:sz="0" w:space="0" w:color="auto"/>
        <w:bottom w:val="none" w:sz="0" w:space="0" w:color="auto"/>
        <w:right w:val="none" w:sz="0" w:space="0" w:color="auto"/>
      </w:divBdr>
    </w:div>
    <w:div w:id="1808744553">
      <w:bodyDiv w:val="1"/>
      <w:marLeft w:val="0"/>
      <w:marRight w:val="0"/>
      <w:marTop w:val="0"/>
      <w:marBottom w:val="0"/>
      <w:divBdr>
        <w:top w:val="none" w:sz="0" w:space="0" w:color="auto"/>
        <w:left w:val="none" w:sz="0" w:space="0" w:color="auto"/>
        <w:bottom w:val="none" w:sz="0" w:space="0" w:color="auto"/>
        <w:right w:val="none" w:sz="0" w:space="0" w:color="auto"/>
      </w:divBdr>
    </w:div>
    <w:div w:id="1827503808">
      <w:bodyDiv w:val="1"/>
      <w:marLeft w:val="0"/>
      <w:marRight w:val="0"/>
      <w:marTop w:val="0"/>
      <w:marBottom w:val="0"/>
      <w:divBdr>
        <w:top w:val="none" w:sz="0" w:space="0" w:color="auto"/>
        <w:left w:val="none" w:sz="0" w:space="0" w:color="auto"/>
        <w:bottom w:val="none" w:sz="0" w:space="0" w:color="auto"/>
        <w:right w:val="none" w:sz="0" w:space="0" w:color="auto"/>
      </w:divBdr>
    </w:div>
    <w:div w:id="1854144676">
      <w:bodyDiv w:val="1"/>
      <w:marLeft w:val="0"/>
      <w:marRight w:val="0"/>
      <w:marTop w:val="0"/>
      <w:marBottom w:val="0"/>
      <w:divBdr>
        <w:top w:val="none" w:sz="0" w:space="0" w:color="auto"/>
        <w:left w:val="none" w:sz="0" w:space="0" w:color="auto"/>
        <w:bottom w:val="none" w:sz="0" w:space="0" w:color="auto"/>
        <w:right w:val="none" w:sz="0" w:space="0" w:color="auto"/>
      </w:divBdr>
    </w:div>
    <w:div w:id="1858932557">
      <w:bodyDiv w:val="1"/>
      <w:marLeft w:val="0"/>
      <w:marRight w:val="0"/>
      <w:marTop w:val="0"/>
      <w:marBottom w:val="0"/>
      <w:divBdr>
        <w:top w:val="none" w:sz="0" w:space="0" w:color="auto"/>
        <w:left w:val="none" w:sz="0" w:space="0" w:color="auto"/>
        <w:bottom w:val="none" w:sz="0" w:space="0" w:color="auto"/>
        <w:right w:val="none" w:sz="0" w:space="0" w:color="auto"/>
      </w:divBdr>
    </w:div>
    <w:div w:id="1887256054">
      <w:bodyDiv w:val="1"/>
      <w:marLeft w:val="0"/>
      <w:marRight w:val="0"/>
      <w:marTop w:val="0"/>
      <w:marBottom w:val="0"/>
      <w:divBdr>
        <w:top w:val="none" w:sz="0" w:space="0" w:color="auto"/>
        <w:left w:val="none" w:sz="0" w:space="0" w:color="auto"/>
        <w:bottom w:val="none" w:sz="0" w:space="0" w:color="auto"/>
        <w:right w:val="none" w:sz="0" w:space="0" w:color="auto"/>
      </w:divBdr>
    </w:div>
    <w:div w:id="1898199450">
      <w:bodyDiv w:val="1"/>
      <w:marLeft w:val="0"/>
      <w:marRight w:val="0"/>
      <w:marTop w:val="0"/>
      <w:marBottom w:val="0"/>
      <w:divBdr>
        <w:top w:val="none" w:sz="0" w:space="0" w:color="auto"/>
        <w:left w:val="none" w:sz="0" w:space="0" w:color="auto"/>
        <w:bottom w:val="none" w:sz="0" w:space="0" w:color="auto"/>
        <w:right w:val="none" w:sz="0" w:space="0" w:color="auto"/>
      </w:divBdr>
    </w:div>
    <w:div w:id="1929461226">
      <w:bodyDiv w:val="1"/>
      <w:marLeft w:val="0"/>
      <w:marRight w:val="0"/>
      <w:marTop w:val="0"/>
      <w:marBottom w:val="0"/>
      <w:divBdr>
        <w:top w:val="none" w:sz="0" w:space="0" w:color="auto"/>
        <w:left w:val="none" w:sz="0" w:space="0" w:color="auto"/>
        <w:bottom w:val="none" w:sz="0" w:space="0" w:color="auto"/>
        <w:right w:val="none" w:sz="0" w:space="0" w:color="auto"/>
      </w:divBdr>
    </w:div>
    <w:div w:id="1938057653">
      <w:bodyDiv w:val="1"/>
      <w:marLeft w:val="0"/>
      <w:marRight w:val="0"/>
      <w:marTop w:val="0"/>
      <w:marBottom w:val="0"/>
      <w:divBdr>
        <w:top w:val="none" w:sz="0" w:space="0" w:color="auto"/>
        <w:left w:val="none" w:sz="0" w:space="0" w:color="auto"/>
        <w:bottom w:val="none" w:sz="0" w:space="0" w:color="auto"/>
        <w:right w:val="none" w:sz="0" w:space="0" w:color="auto"/>
      </w:divBdr>
    </w:div>
    <w:div w:id="1943801438">
      <w:bodyDiv w:val="1"/>
      <w:marLeft w:val="0"/>
      <w:marRight w:val="0"/>
      <w:marTop w:val="0"/>
      <w:marBottom w:val="0"/>
      <w:divBdr>
        <w:top w:val="none" w:sz="0" w:space="0" w:color="auto"/>
        <w:left w:val="none" w:sz="0" w:space="0" w:color="auto"/>
        <w:bottom w:val="none" w:sz="0" w:space="0" w:color="auto"/>
        <w:right w:val="none" w:sz="0" w:space="0" w:color="auto"/>
      </w:divBdr>
    </w:div>
    <w:div w:id="1946648085">
      <w:bodyDiv w:val="1"/>
      <w:marLeft w:val="0"/>
      <w:marRight w:val="0"/>
      <w:marTop w:val="0"/>
      <w:marBottom w:val="0"/>
      <w:divBdr>
        <w:top w:val="none" w:sz="0" w:space="0" w:color="auto"/>
        <w:left w:val="none" w:sz="0" w:space="0" w:color="auto"/>
        <w:bottom w:val="none" w:sz="0" w:space="0" w:color="auto"/>
        <w:right w:val="none" w:sz="0" w:space="0" w:color="auto"/>
      </w:divBdr>
    </w:div>
    <w:div w:id="1970743042">
      <w:bodyDiv w:val="1"/>
      <w:marLeft w:val="0"/>
      <w:marRight w:val="0"/>
      <w:marTop w:val="0"/>
      <w:marBottom w:val="0"/>
      <w:divBdr>
        <w:top w:val="none" w:sz="0" w:space="0" w:color="auto"/>
        <w:left w:val="none" w:sz="0" w:space="0" w:color="auto"/>
        <w:bottom w:val="none" w:sz="0" w:space="0" w:color="auto"/>
        <w:right w:val="none" w:sz="0" w:space="0" w:color="auto"/>
      </w:divBdr>
    </w:div>
    <w:div w:id="2006666172">
      <w:bodyDiv w:val="1"/>
      <w:marLeft w:val="0"/>
      <w:marRight w:val="0"/>
      <w:marTop w:val="0"/>
      <w:marBottom w:val="0"/>
      <w:divBdr>
        <w:top w:val="none" w:sz="0" w:space="0" w:color="auto"/>
        <w:left w:val="none" w:sz="0" w:space="0" w:color="auto"/>
        <w:bottom w:val="none" w:sz="0" w:space="0" w:color="auto"/>
        <w:right w:val="none" w:sz="0" w:space="0" w:color="auto"/>
      </w:divBdr>
    </w:div>
    <w:div w:id="2015494588">
      <w:bodyDiv w:val="1"/>
      <w:marLeft w:val="0"/>
      <w:marRight w:val="0"/>
      <w:marTop w:val="0"/>
      <w:marBottom w:val="0"/>
      <w:divBdr>
        <w:top w:val="none" w:sz="0" w:space="0" w:color="auto"/>
        <w:left w:val="none" w:sz="0" w:space="0" w:color="auto"/>
        <w:bottom w:val="none" w:sz="0" w:space="0" w:color="auto"/>
        <w:right w:val="none" w:sz="0" w:space="0" w:color="auto"/>
      </w:divBdr>
    </w:div>
    <w:div w:id="2034303707">
      <w:bodyDiv w:val="1"/>
      <w:marLeft w:val="0"/>
      <w:marRight w:val="0"/>
      <w:marTop w:val="0"/>
      <w:marBottom w:val="0"/>
      <w:divBdr>
        <w:top w:val="none" w:sz="0" w:space="0" w:color="auto"/>
        <w:left w:val="none" w:sz="0" w:space="0" w:color="auto"/>
        <w:bottom w:val="none" w:sz="0" w:space="0" w:color="auto"/>
        <w:right w:val="none" w:sz="0" w:space="0" w:color="auto"/>
      </w:divBdr>
    </w:div>
    <w:div w:id="2034643637">
      <w:bodyDiv w:val="1"/>
      <w:marLeft w:val="0"/>
      <w:marRight w:val="0"/>
      <w:marTop w:val="0"/>
      <w:marBottom w:val="0"/>
      <w:divBdr>
        <w:top w:val="none" w:sz="0" w:space="0" w:color="auto"/>
        <w:left w:val="none" w:sz="0" w:space="0" w:color="auto"/>
        <w:bottom w:val="none" w:sz="0" w:space="0" w:color="auto"/>
        <w:right w:val="none" w:sz="0" w:space="0" w:color="auto"/>
      </w:divBdr>
    </w:div>
    <w:div w:id="2105152501">
      <w:bodyDiv w:val="1"/>
      <w:marLeft w:val="0"/>
      <w:marRight w:val="0"/>
      <w:marTop w:val="0"/>
      <w:marBottom w:val="0"/>
      <w:divBdr>
        <w:top w:val="none" w:sz="0" w:space="0" w:color="auto"/>
        <w:left w:val="none" w:sz="0" w:space="0" w:color="auto"/>
        <w:bottom w:val="none" w:sz="0" w:space="0" w:color="auto"/>
        <w:right w:val="none" w:sz="0" w:space="0" w:color="auto"/>
      </w:divBdr>
    </w:div>
    <w:div w:id="2105611235">
      <w:bodyDiv w:val="1"/>
      <w:marLeft w:val="0"/>
      <w:marRight w:val="0"/>
      <w:marTop w:val="0"/>
      <w:marBottom w:val="0"/>
      <w:divBdr>
        <w:top w:val="none" w:sz="0" w:space="0" w:color="auto"/>
        <w:left w:val="none" w:sz="0" w:space="0" w:color="auto"/>
        <w:bottom w:val="none" w:sz="0" w:space="0" w:color="auto"/>
        <w:right w:val="none" w:sz="0" w:space="0" w:color="auto"/>
      </w:divBdr>
    </w:div>
    <w:div w:id="213471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untocliente2.test.inail.it/ricorsiTerritoriali/help/" TargetMode="External"/><Relationship Id="rId18" Type="http://schemas.openxmlformats.org/officeDocument/2006/relationships/hyperlink" Target="http://puntocliente2.test.inail.it/ricorsiTerritoriali/hel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Disegno_di_Microsoft_Visio_2003-201011.vsd"/><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puntocliente2.test.inail.it/ricorsiTerritoriali/hel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puntocliente2.test.inail.it/ricorsiTerritoriali/help/" TargetMode="External"/><Relationship Id="rId20" Type="http://schemas.openxmlformats.org/officeDocument/2006/relationships/image" Target="media/image3.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puntocliente2.test.inail.it/ricorsiTerritoriali/help/"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puntocliente2.test.inail.it/ricorsiTerritoriali/hel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untocliente2.test.inail.it/ricorsiTerritoriali/help/"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73AAF0628C64D498CEAA978A5D83E4A" ma:contentTypeVersion="4" ma:contentTypeDescription="Creare un nuovo documento." ma:contentTypeScope="" ma:versionID="55fdd603b3da166ef87dbe4ced7d4328">
  <xsd:schema xmlns:xsd="http://www.w3.org/2001/XMLSchema" xmlns:xs="http://www.w3.org/2001/XMLSchema" xmlns:p="http://schemas.microsoft.com/office/2006/metadata/properties" xmlns:ns3="b30ee7fc-cb07-4dce-8acd-b526db8f5a77" targetNamespace="http://schemas.microsoft.com/office/2006/metadata/properties" ma:root="true" ma:fieldsID="a70023b4a79f3d77b47417abd3e7b892" ns3:_="">
    <xsd:import namespace="b30ee7fc-cb07-4dce-8acd-b526db8f5a7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ee7fc-cb07-4dce-8acd-b526db8f5a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0A861B-0474-4EA6-A793-7D789ABA8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ee7fc-cb07-4dce-8acd-b526db8f5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0C9E42-44DB-4AA3-B7BA-8C6DED4D0B88}">
  <ds:schemaRefs>
    <ds:schemaRef ds:uri="http://schemas.microsoft.com/sharepoint/v3/contenttype/forms"/>
  </ds:schemaRefs>
</ds:datastoreItem>
</file>

<file path=customXml/itemProps3.xml><?xml version="1.0" encoding="utf-8"?>
<ds:datastoreItem xmlns:ds="http://schemas.openxmlformats.org/officeDocument/2006/customXml" ds:itemID="{6E40E758-817C-46EB-AE2C-88375E0DD4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AF0F8E-A4BD-47D1-B3F0-6C22A325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32174</Words>
  <Characters>183394</Characters>
  <Application>Microsoft Office Word</Application>
  <DocSecurity>0</DocSecurity>
  <Lines>1528</Lines>
  <Paragraphs>430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215138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2021-08-04T12:49:00Z</dcterms:created>
  <dcterms:modified xsi:type="dcterms:W3CDTF">2021-08-04T12:49:00Z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0x010100873AAF0628C64D498CEAA978A5D83E4A</vt:lpwstr>
  </property>
</Properties>
</file>